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56" w:rsidRPr="00582909" w:rsidRDefault="00355056" w:rsidP="00355056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</w:rPr>
      </w:pPr>
    </w:p>
    <w:p w:rsidR="00355056" w:rsidRPr="00582909" w:rsidRDefault="00355056" w:rsidP="00355056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355056" w:rsidRPr="0065366A" w:rsidRDefault="00355056" w:rsidP="00355056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 xml:space="preserve">Διευκρινίζεται ότι όπου στην περιγραφή των ειδών (για όλες τις ομάδες του Διαγωνισμού)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355056" w:rsidRPr="0065366A" w:rsidRDefault="00355056" w:rsidP="00355056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355056" w:rsidRPr="0065366A" w:rsidRDefault="00355056" w:rsidP="00355056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Διευκρινίζεται ότι οι ζητούμενες συσκευασίες (για όλες τις ομάδες του Διαγωνισμού) δεν ζητούνται επί ποινή αποκλεισμού.</w:t>
      </w:r>
    </w:p>
    <w:p w:rsidR="00355056" w:rsidRPr="0005011A" w:rsidRDefault="00355056" w:rsidP="00355056">
      <w:pPr>
        <w:pStyle w:val="Default"/>
        <w:rPr>
          <w:rFonts w:ascii="Tahoma" w:hAnsi="Tahoma" w:cs="Tahoma"/>
          <w:sz w:val="20"/>
          <w:szCs w:val="20"/>
        </w:rPr>
      </w:pPr>
    </w:p>
    <w:p w:rsidR="00355056" w:rsidRPr="00CF6F66" w:rsidRDefault="00355056" w:rsidP="00355056">
      <w:pPr>
        <w:jc w:val="both"/>
        <w:rPr>
          <w:rFonts w:ascii="Tahoma" w:hAnsi="Tahoma" w:cs="Tahoma"/>
          <w:sz w:val="20"/>
          <w:szCs w:val="20"/>
        </w:rPr>
      </w:pPr>
    </w:p>
    <w:p w:rsidR="00355056" w:rsidRPr="0065366A" w:rsidRDefault="00355056" w:rsidP="0035505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5366A">
        <w:rPr>
          <w:rFonts w:ascii="Segoe UI" w:hAnsi="Segoe UI" w:cs="Segoe UI"/>
          <w:b/>
          <w:sz w:val="20"/>
          <w:szCs w:val="20"/>
          <w:u w:val="single"/>
        </w:rPr>
        <w:t>Ο</w:t>
      </w:r>
      <w:r>
        <w:rPr>
          <w:rFonts w:ascii="Segoe UI" w:hAnsi="Segoe UI" w:cs="Segoe UI"/>
          <w:b/>
          <w:sz w:val="20"/>
          <w:szCs w:val="20"/>
          <w:u w:val="single"/>
        </w:rPr>
        <w:t>ΜΑΔΑ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sz w:val="20"/>
          <w:szCs w:val="20"/>
          <w:u w:val="single"/>
        </w:rPr>
        <w:t>Α</w:t>
      </w:r>
    </w:p>
    <w:p w:rsidR="00355056" w:rsidRPr="00220C8D" w:rsidRDefault="00355056" w:rsidP="00355056">
      <w:pPr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758"/>
        <w:gridCol w:w="1740"/>
        <w:gridCol w:w="1371"/>
        <w:gridCol w:w="2035"/>
      </w:tblGrid>
      <w:tr w:rsidR="00355056" w:rsidRPr="00220C8D" w:rsidTr="00B62010">
        <w:trPr>
          <w:tblHeader/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Περιγραφή Είδους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Επιθυμητή συσκευασία 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Ποσότητα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ΠΡΟΣΦΕΡΕΤΑΙ </w:t>
            </w:r>
            <w:r w:rsidRPr="00220C8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(συμπληρώνεται από προμηθευτή)</w:t>
            </w:r>
          </w:p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ΝΑΙ/ΟΧΙ</w:t>
            </w: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TNNI3 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cDNA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Clone, 0.01 mg Plasmid + 0.2 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Glycerol-Stock,  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Gentaur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544-MBS1269866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Water for HPLC-MS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Methanol for HPLC-MS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2,5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TLC Silica gel 60 F₂₅₄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Πακ/25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Diethyl ether. 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Puriss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. p.a</w:t>
            </w:r>
            <w:proofErr w:type="gramStart"/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.,</w:t>
            </w:r>
            <w:proofErr w:type="gramEnd"/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contains BHT as inhibitor, ACS Reagent, 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. ISO, 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. Ph. Eur., ≥99.8%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Ακετόνη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16kg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Εξάνιο</w:t>
            </w:r>
            <w:proofErr w:type="spellEnd"/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13kg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Ethyl Acetate 17kg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Χλωριούχο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220C8D">
              <w:rPr>
                <w:rFonts w:ascii="Segoe UI" w:hAnsi="Segoe UI" w:cs="Segoe UI"/>
                <w:sz w:val="20"/>
                <w:szCs w:val="20"/>
              </w:rPr>
              <w:t>μεθυλένιο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25kg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shd w:val="clear" w:color="auto" w:fill="FFFFFF"/>
              <w:outlineLvl w:val="0"/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220C8D">
              <w:rPr>
                <w:rFonts w:ascii="Segoe UI" w:eastAsia="Times New Roman" w:hAnsi="Segoe UI" w:cs="Segoe UI"/>
                <w:kern w:val="36"/>
                <w:sz w:val="20"/>
                <w:szCs w:val="20"/>
                <w:lang w:eastAsia="el-GR"/>
              </w:rPr>
              <w:t>Πιπέττες</w:t>
            </w:r>
            <w:proofErr w:type="spellEnd"/>
            <w:r w:rsidRPr="00220C8D">
              <w:rPr>
                <w:rFonts w:ascii="Segoe UI" w:eastAsia="Times New Roman" w:hAnsi="Segoe UI" w:cs="Segoe UI"/>
                <w:kern w:val="36"/>
                <w:sz w:val="20"/>
                <w:szCs w:val="20"/>
                <w:lang w:eastAsia="el-GR"/>
              </w:rPr>
              <w:t xml:space="preserve"> αποστειρωμένες </w:t>
            </w:r>
            <w:r w:rsidRPr="00220C8D">
              <w:rPr>
                <w:rFonts w:ascii="Segoe UI" w:eastAsia="Times New Roman" w:hAnsi="Segoe UI" w:cs="Segoe UI"/>
                <w:kern w:val="36"/>
                <w:sz w:val="20"/>
                <w:szCs w:val="20"/>
                <w:lang w:eastAsia="el-GR"/>
              </w:rPr>
              <w:lastRenderedPageBreak/>
              <w:t>10</w:t>
            </w:r>
            <w:r w:rsidRPr="00220C8D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lastRenderedPageBreak/>
              <w:t>Πακ/50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shd w:val="clear" w:color="auto" w:fill="FFFFFF"/>
              <w:outlineLvl w:val="0"/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220C8D">
              <w:rPr>
                <w:rFonts w:ascii="Segoe UI" w:eastAsia="Times New Roman" w:hAnsi="Segoe UI" w:cs="Segoe UI"/>
                <w:kern w:val="36"/>
                <w:sz w:val="20"/>
                <w:szCs w:val="20"/>
                <w:lang w:eastAsia="el-GR"/>
              </w:rPr>
              <w:t>Πιπέττες</w:t>
            </w:r>
            <w:proofErr w:type="spellEnd"/>
            <w:r w:rsidRPr="00220C8D">
              <w:rPr>
                <w:rFonts w:ascii="Segoe UI" w:eastAsia="Times New Roman" w:hAnsi="Segoe UI" w:cs="Segoe UI"/>
                <w:kern w:val="36"/>
                <w:sz w:val="20"/>
                <w:szCs w:val="20"/>
                <w:lang w:eastAsia="el-GR"/>
              </w:rPr>
              <w:t xml:space="preserve"> αποστειρωμένες 5</w:t>
            </w:r>
            <w:r w:rsidRPr="00220C8D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Πακ/50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Anti-Chicken </w:t>
            </w:r>
            <w:proofErr w:type="spellStart"/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IgG</w:t>
            </w:r>
            <w:proofErr w:type="spellEnd"/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F(</w:t>
            </w:r>
            <w:proofErr w:type="spellStart"/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ab</w:t>
            </w:r>
            <w:proofErr w:type="spellEnd"/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′)</w:t>
            </w:r>
            <w:r w:rsidRPr="00220C8D">
              <w:rPr>
                <w:rFonts w:ascii="Segoe UI" w:hAnsi="Segoe UI" w:cs="Segoe UI"/>
                <w:kern w:val="36"/>
                <w:sz w:val="20"/>
                <w:szCs w:val="20"/>
                <w:vertAlign w:val="subscript"/>
                <w:lang w:val="en-US" w:eastAsia="el-GR"/>
              </w:rPr>
              <w:t>2</w:t>
            </w:r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 antibody produced in rabbit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5mg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13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Τρυβλία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 για κύτταρα Ø100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mm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Πακ/15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Acetonitrile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99.9+%, HPLC for gradient analysis, 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shd w:val="clear" w:color="auto" w:fill="FFFFFF"/>
              <w:outlineLvl w:val="1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  <w:proofErr w:type="spellStart"/>
            <w:proofErr w:type="gramStart"/>
            <w:r w:rsidRPr="00220C8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n,</w:t>
            </w:r>
            <w:proofErr w:type="gramEnd"/>
            <w:r w:rsidRPr="00220C8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n-Dimethylformamide</w:t>
            </w:r>
            <w:proofErr w:type="spellEnd"/>
            <w:r w:rsidRPr="00220C8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 RPE - For analysis - ACS - </w:t>
            </w:r>
            <w:proofErr w:type="spellStart"/>
            <w:r w:rsidRPr="00220C8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220C8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. </w:t>
            </w:r>
            <w:proofErr w:type="spellStart"/>
            <w:r w:rsidRPr="00220C8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Ph.Eur</w:t>
            </w:r>
            <w:proofErr w:type="spellEnd"/>
            <w:r w:rsidRPr="00220C8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. - </w:t>
            </w:r>
            <w:proofErr w:type="spellStart"/>
            <w:r w:rsidRPr="00220C8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220C8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. </w:t>
            </w:r>
            <w:r w:rsidRPr="00220C8D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>USP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Corning® 500 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mL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Vacuum Filter/Storage Bottle System, 0.22 µm Pore 33.2cm² CN Membrane, Sterile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ECL</w:t>
            </w:r>
            <w:r w:rsidRPr="00220C8D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™</w:t>
            </w:r>
            <w:r w:rsidRPr="00220C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 Western Blotting Detection Reagents, 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Pkg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of 1 kit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outlineLvl w:val="1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0C8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  <w:t>Τρυβλία</w:t>
            </w:r>
            <w:proofErr w:type="spellEnd"/>
            <w:r w:rsidRPr="00220C8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20C8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n-US" w:eastAsia="el-GR"/>
              </w:rPr>
              <w:t>Ø92mm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Πακ/480</w:t>
            </w: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shd w:val="clear" w:color="auto" w:fill="FFFFFF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220C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Parafilm</w:t>
            </w:r>
            <w:proofErr w:type="spellEnd"/>
            <w:r w:rsidRPr="00220C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® M 15m x 5cm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shd w:val="clear" w:color="auto" w:fill="FFFFFF"/>
              <w:outlineLvl w:val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Πιπέττα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 ρυθμιζόμενου όγκου 10-100μ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Optipette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OP</w:t>
            </w:r>
            <w:r w:rsidRPr="00220C8D">
              <w:rPr>
                <w:rFonts w:ascii="Segoe UI" w:hAnsi="Segoe UI" w:cs="Segoe UI"/>
                <w:sz w:val="20"/>
                <w:szCs w:val="20"/>
              </w:rPr>
              <w:t>1000</w:t>
            </w:r>
          </w:p>
        </w:tc>
        <w:tc>
          <w:tcPr>
            <w:tcW w:w="1740" w:type="dxa"/>
            <w:vAlign w:val="center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bCs/>
                <w:sz w:val="20"/>
                <w:szCs w:val="20"/>
              </w:rPr>
              <w:t>Τεμ</w:t>
            </w:r>
            <w:proofErr w:type="spellEnd"/>
          </w:p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pStyle w:val="2"/>
              <w:spacing w:before="0" w:beforeAutospacing="0" w:after="0" w:afterAutospacing="0"/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</w:pPr>
            <w:proofErr w:type="spellStart"/>
            <w:r w:rsidRPr="00220C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>Πιπέττα</w:t>
            </w:r>
            <w:proofErr w:type="spellEnd"/>
            <w:r w:rsidRPr="00220C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 xml:space="preserve"> ρυθμιζόμενου όγκου 20-200μ</w:t>
            </w:r>
            <w:r w:rsidRPr="00220C8D">
              <w:rPr>
                <w:rFonts w:ascii="Segoe UI" w:hAnsi="Segoe UI" w:cs="Segoe UI"/>
                <w:b w:val="0"/>
                <w:sz w:val="20"/>
                <w:szCs w:val="20"/>
              </w:rPr>
              <w:t>l</w:t>
            </w:r>
            <w:r w:rsidRPr="00220C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220C8D">
              <w:rPr>
                <w:rFonts w:ascii="Segoe UI" w:hAnsi="Segoe UI" w:cs="Segoe UI"/>
                <w:b w:val="0"/>
                <w:sz w:val="20"/>
                <w:szCs w:val="20"/>
              </w:rPr>
              <w:t>Optipette</w:t>
            </w:r>
            <w:proofErr w:type="spellEnd"/>
            <w:r w:rsidRPr="00220C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 xml:space="preserve"> </w:t>
            </w:r>
            <w:r w:rsidRPr="00220C8D">
              <w:rPr>
                <w:rFonts w:ascii="Segoe UI" w:hAnsi="Segoe UI" w:cs="Segoe UI"/>
                <w:b w:val="0"/>
                <w:sz w:val="20"/>
                <w:szCs w:val="20"/>
              </w:rPr>
              <w:t>OP</w:t>
            </w:r>
            <w:r w:rsidRPr="00220C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>200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8-κάναλη 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πιπέττα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 ρυθμιζόμενου όγκου 20-200μ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Optipette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OP</w:t>
            </w:r>
            <w:r w:rsidRPr="00220C8D">
              <w:rPr>
                <w:rFonts w:ascii="Segoe UI" w:hAnsi="Segoe UI" w:cs="Segoe UI"/>
                <w:sz w:val="20"/>
                <w:szCs w:val="20"/>
              </w:rPr>
              <w:t>8-200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Πιπέττα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 ρυθμιζόμενου όγκου 0.5-10μ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Optipette</w:t>
            </w:r>
            <w:proofErr w:type="spellEnd"/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OP</w:t>
            </w:r>
            <w:r w:rsidRPr="00220C8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lastRenderedPageBreak/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Ογκομετρική φιάλη 25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NS</w:t>
            </w:r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 12/21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220C8D" w:rsidTr="00B62010">
        <w:trPr>
          <w:jc w:val="center"/>
        </w:trPr>
        <w:tc>
          <w:tcPr>
            <w:tcW w:w="61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2758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Ογκομετρική φιάλη 25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220C8D">
              <w:rPr>
                <w:rFonts w:ascii="Segoe UI" w:hAnsi="Segoe UI" w:cs="Segoe UI"/>
                <w:sz w:val="20"/>
                <w:szCs w:val="20"/>
                <w:lang w:val="en-US"/>
              </w:rPr>
              <w:t>NS</w:t>
            </w:r>
            <w:r w:rsidRPr="00220C8D">
              <w:rPr>
                <w:rFonts w:ascii="Segoe UI" w:hAnsi="Segoe UI" w:cs="Segoe UI"/>
                <w:sz w:val="20"/>
                <w:szCs w:val="20"/>
              </w:rPr>
              <w:t xml:space="preserve"> 12/21</w:t>
            </w:r>
          </w:p>
        </w:tc>
        <w:tc>
          <w:tcPr>
            <w:tcW w:w="1740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20C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71" w:type="dxa"/>
          </w:tcPr>
          <w:p w:rsidR="00355056" w:rsidRPr="00220C8D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0C8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355056" w:rsidRPr="00220C8D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55056" w:rsidRPr="00220C8D" w:rsidRDefault="00355056" w:rsidP="00355056">
      <w:pPr>
        <w:rPr>
          <w:rFonts w:ascii="Segoe UI" w:hAnsi="Segoe UI" w:cs="Segoe UI"/>
          <w:sz w:val="20"/>
          <w:szCs w:val="20"/>
        </w:rPr>
      </w:pPr>
    </w:p>
    <w:p w:rsidR="00355056" w:rsidRPr="00220C8D" w:rsidRDefault="00355056" w:rsidP="00355056">
      <w:pPr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</w:pPr>
    </w:p>
    <w:p w:rsidR="00355056" w:rsidRDefault="00355056" w:rsidP="00355056">
      <w:pPr>
        <w:rPr>
          <w:rFonts w:ascii="Segoe UI" w:eastAsia="Times New Roman" w:hAnsi="Segoe UI" w:cs="Segoe UI"/>
          <w:b/>
          <w:color w:val="000000"/>
          <w:u w:val="single"/>
        </w:rPr>
      </w:pPr>
      <w:r>
        <w:rPr>
          <w:rFonts w:ascii="Segoe UI" w:eastAsia="Times New Roman" w:hAnsi="Segoe UI" w:cs="Segoe UI"/>
          <w:b/>
          <w:color w:val="000000"/>
          <w:u w:val="single"/>
        </w:rPr>
        <w:br w:type="page"/>
      </w:r>
    </w:p>
    <w:p w:rsidR="00355056" w:rsidRPr="00C12DF7" w:rsidRDefault="00355056" w:rsidP="00355056">
      <w:pPr>
        <w:jc w:val="both"/>
        <w:rPr>
          <w:rFonts w:ascii="Segoe UI" w:hAnsi="Segoe UI" w:cs="Segoe UI"/>
          <w:sz w:val="20"/>
          <w:szCs w:val="20"/>
        </w:rPr>
      </w:pPr>
      <w:r w:rsidRPr="0065366A">
        <w:rPr>
          <w:rFonts w:ascii="Segoe UI" w:hAnsi="Segoe UI" w:cs="Segoe UI"/>
          <w:b/>
          <w:sz w:val="20"/>
          <w:szCs w:val="20"/>
          <w:u w:val="single"/>
        </w:rPr>
        <w:lastRenderedPageBreak/>
        <w:t>Ο</w:t>
      </w:r>
      <w:r>
        <w:rPr>
          <w:rFonts w:ascii="Segoe UI" w:hAnsi="Segoe UI" w:cs="Segoe UI"/>
          <w:b/>
          <w:sz w:val="20"/>
          <w:szCs w:val="20"/>
          <w:u w:val="single"/>
        </w:rPr>
        <w:t>ΜΑΔΑ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sz w:val="20"/>
          <w:szCs w:val="20"/>
          <w:u w:val="single"/>
        </w:rPr>
        <w:t>Β</w:t>
      </w:r>
    </w:p>
    <w:p w:rsidR="00355056" w:rsidRPr="00020CB3" w:rsidRDefault="00355056" w:rsidP="00355056">
      <w:pPr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758"/>
        <w:gridCol w:w="1740"/>
        <w:gridCol w:w="1371"/>
        <w:gridCol w:w="2035"/>
      </w:tblGrid>
      <w:tr w:rsidR="00355056" w:rsidRPr="00020CB3" w:rsidTr="00B62010">
        <w:trPr>
          <w:tblHeader/>
          <w:jc w:val="center"/>
        </w:trPr>
        <w:tc>
          <w:tcPr>
            <w:tcW w:w="618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2758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Περιγραφή Είδους</w:t>
            </w:r>
          </w:p>
        </w:tc>
        <w:tc>
          <w:tcPr>
            <w:tcW w:w="1740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 xml:space="preserve">Επιθυμητή συσκευασία </w:t>
            </w:r>
          </w:p>
        </w:tc>
        <w:tc>
          <w:tcPr>
            <w:tcW w:w="1371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Ποσότητα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 xml:space="preserve">ΠΡΟΣΦΕΡΕΤΑΙ </w:t>
            </w:r>
            <w:r w:rsidRPr="00020CB3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(συμπληρώνεται από προμηθευτή)</w:t>
            </w:r>
          </w:p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ΝΑΙ/ΟΧΙ</w:t>
            </w: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Sodium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chloridefor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analysis EMSURE®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ACS</w:t>
            </w:r>
            <w:proofErr w:type="gram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,ISO,Reag</w:t>
            </w:r>
            <w:proofErr w:type="spellEnd"/>
            <w:proofErr w:type="gram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. Ph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Ethylenediaminetetraacetic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acid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BioUltra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anhydrous, ≥99% (titration) </w:t>
            </w:r>
          </w:p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EDS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500G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Tris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, Hydrochloride, Molecular Biology Grade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100G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20CB3">
              <w:rPr>
                <w:rFonts w:ascii="Segoe UI" w:hAnsi="Segoe UI" w:cs="Segoe UI"/>
                <w:sz w:val="20"/>
                <w:szCs w:val="20"/>
              </w:rPr>
              <w:t>Triton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vertAlign w:val="superscript"/>
              </w:rPr>
              <w:t>™</w:t>
            </w:r>
            <w:r w:rsidRPr="00020CB3">
              <w:rPr>
                <w:rFonts w:ascii="Segoe UI" w:hAnsi="Segoe UI" w:cs="Segoe UI"/>
                <w:sz w:val="20"/>
                <w:szCs w:val="20"/>
              </w:rPr>
              <w:t xml:space="preserve"> X-100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</w:rPr>
              <w:t>laboratory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</w:rPr>
              <w:t>grade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BCA Protein Assay Kit 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Trichloroacetic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acid for analysis EMSURE®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ACS</w:t>
            </w:r>
            <w:proofErr w:type="gram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,Reag</w:t>
            </w:r>
            <w:proofErr w:type="spellEnd"/>
            <w:proofErr w:type="gram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. Ph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250G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 xml:space="preserve">2-Thiobarbituric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</w:rPr>
              <w:t>acid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020CB3">
              <w:rPr>
                <w:rFonts w:ascii="Segoe UI" w:hAnsi="Segoe UI" w:cs="Segoe UI"/>
                <w:sz w:val="20"/>
                <w:szCs w:val="20"/>
              </w:rPr>
              <w:t xml:space="preserve">≥98%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100G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Malondialdehyde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bis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(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dimethyl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acetal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) for synthesis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5ML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Ethanol for analysis completely denatured with 1% Ethyl methyl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ketone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1% Isopropyl alcohol, 1g/100l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Denatonium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benzoate EMSURE®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n-Hexane for analysis EMSURE® ACS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11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1"/>
              <w:spacing w:before="0"/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(±)-α-</w:t>
            </w:r>
            <w:proofErr w:type="spell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Tocopherol</w:t>
            </w:r>
            <w:proofErr w:type="spellEnd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 xml:space="preserve"> synthetic, ≥96% (HPLC)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100G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1"/>
              <w:spacing w:before="0"/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2</w:t>
            </w:r>
            <w:proofErr w:type="gram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,2</w:t>
            </w:r>
            <w:proofErr w:type="gramEnd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 xml:space="preserve">-Diphenyl-1-picrylhydrazyl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5G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1"/>
              <w:spacing w:before="0"/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Methanol</w:t>
            </w:r>
          </w:p>
          <w:p w:rsidR="00355056" w:rsidRPr="00020CB3" w:rsidRDefault="00355056" w:rsidP="00B62010">
            <w:pPr>
              <w:pStyle w:val="1"/>
              <w:spacing w:before="0"/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</w:pPr>
            <w:proofErr w:type="gram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for</w:t>
            </w:r>
            <w:proofErr w:type="gramEnd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 xml:space="preserve"> analysis EMSURE® </w:t>
            </w:r>
            <w:proofErr w:type="spell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ACS,ISO,Reag</w:t>
            </w:r>
            <w:proofErr w:type="spellEnd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 xml:space="preserve">. Ph </w:t>
            </w:r>
            <w:proofErr w:type="spell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1"/>
              <w:spacing w:before="0"/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dihydrogen</w:t>
            </w:r>
            <w:proofErr w:type="spellEnd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 xml:space="preserve"> phosphate monohydrate for analysis EMSURE® </w:t>
            </w:r>
            <w:proofErr w:type="spell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ACS</w:t>
            </w:r>
            <w:proofErr w:type="gram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,Reag</w:t>
            </w:r>
            <w:proofErr w:type="spellEnd"/>
            <w:proofErr w:type="gramEnd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 xml:space="preserve">. Ph </w:t>
            </w:r>
            <w:proofErr w:type="spell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500G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1"/>
              <w:spacing w:before="0"/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di</w:t>
            </w:r>
            <w:proofErr w:type="spellEnd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-Sodium</w:t>
            </w:r>
            <w:proofErr w:type="gramEnd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 xml:space="preserve"> hydrogen phosphate anhydrous for analysis EMSURE® </w:t>
            </w:r>
            <w:proofErr w:type="spell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ACS,Reag</w:t>
            </w:r>
            <w:proofErr w:type="spellEnd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 xml:space="preserve">. Ph </w:t>
            </w:r>
            <w:proofErr w:type="spellStart"/>
            <w:r w:rsidRPr="00020CB3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500G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Style w:val="srcsitecssdetailpagetitle"/>
                <w:rFonts w:ascii="Segoe UI" w:hAnsi="Segoe UI" w:cs="Segoe UI"/>
                <w:sz w:val="20"/>
                <w:szCs w:val="20"/>
                <w:lang w:val="en-US"/>
              </w:rPr>
              <w:t xml:space="preserve">Chicken </w:t>
            </w:r>
            <w:proofErr w:type="spellStart"/>
            <w:r w:rsidRPr="00020CB3">
              <w:rPr>
                <w:rStyle w:val="srcsitecssdetailpagetitle"/>
                <w:rFonts w:ascii="Segoe UI" w:hAnsi="Segoe UI" w:cs="Segoe UI"/>
                <w:sz w:val="20"/>
                <w:szCs w:val="20"/>
                <w:lang w:val="en-US"/>
              </w:rPr>
              <w:t>OxLDL</w:t>
            </w:r>
            <w:proofErr w:type="spellEnd"/>
            <w:r w:rsidRPr="00020CB3">
              <w:rPr>
                <w:rStyle w:val="srcsitecssdetailpagetitle"/>
                <w:rFonts w:ascii="Segoe UI" w:hAnsi="Segoe UI" w:cs="Segoe UI"/>
                <w:sz w:val="20"/>
                <w:szCs w:val="20"/>
                <w:lang w:val="en-US"/>
              </w:rPr>
              <w:t xml:space="preserve"> / Oxidized LDL ELISA Kit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p/96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</w:rPr>
              <w:t>17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8-isoprostane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elisa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kit 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p/480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</w:rPr>
              <w:t>18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CK NAC activated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liquiUV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12x10ml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19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Goat polyclonal antibody </w:t>
            </w:r>
            <w:proofErr w:type="gram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raised</w:t>
            </w:r>
            <w:proofErr w:type="gram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against synthetic peptide of CKM. 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100</w:t>
            </w:r>
            <w:r w:rsidRPr="00020CB3">
              <w:rPr>
                <w:rFonts w:ascii="Segoe UI" w:hAnsi="Segoe UI" w:cs="Segoe UI"/>
                <w:sz w:val="20"/>
                <w:szCs w:val="20"/>
              </w:rPr>
              <w:t>μ</w:t>
            </w: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Style w:val="srcsitecssdetailpagetitle"/>
                <w:rFonts w:ascii="Segoe UI" w:hAnsi="Segoe UI" w:cs="Segoe UI"/>
                <w:sz w:val="20"/>
                <w:szCs w:val="20"/>
                <w:lang w:val="en-US"/>
              </w:rPr>
              <w:t xml:space="preserve">Chicken CKM / </w:t>
            </w:r>
            <w:proofErr w:type="spellStart"/>
            <w:r w:rsidRPr="00020CB3">
              <w:rPr>
                <w:rStyle w:val="srcsitecssdetailpagetitle"/>
                <w:rFonts w:ascii="Segoe UI" w:hAnsi="Segoe UI" w:cs="Segoe UI"/>
                <w:sz w:val="20"/>
                <w:szCs w:val="20"/>
                <w:lang w:val="en-US"/>
              </w:rPr>
              <w:t>Creatine</w:t>
            </w:r>
            <w:proofErr w:type="spellEnd"/>
            <w:r w:rsidRPr="00020CB3">
              <w:rPr>
                <w:rStyle w:val="srcsitecssdetailpagetitle"/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CB3">
              <w:rPr>
                <w:rStyle w:val="srcsitecssdetailpagetitle"/>
                <w:rFonts w:ascii="Segoe UI" w:hAnsi="Segoe UI" w:cs="Segoe UI"/>
                <w:sz w:val="20"/>
                <w:szCs w:val="20"/>
                <w:lang w:val="en-US"/>
              </w:rPr>
              <w:t>Kinase</w:t>
            </w:r>
            <w:proofErr w:type="spellEnd"/>
            <w:r w:rsidRPr="00020CB3">
              <w:rPr>
                <w:rStyle w:val="srcsitecssdetailpagetitle"/>
                <w:rFonts w:ascii="Segoe UI" w:hAnsi="Segoe UI" w:cs="Segoe UI"/>
                <w:sz w:val="20"/>
                <w:szCs w:val="20"/>
                <w:lang w:val="en-US"/>
              </w:rPr>
              <w:t xml:space="preserve"> MM ELISA Kit 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PAK/96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Rabbit Anti-Goat </w:t>
            </w:r>
            <w:proofErr w:type="spellStart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IgG</w:t>
            </w:r>
            <w:proofErr w:type="spellEnd"/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H&amp;L (HRP) 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1MG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22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AUTO CREATINE KINETIC JAFFE METHOD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3X100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23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HANDHELD DISPENSER COMPLETE WITH UNIT 3,5MM FOR EPPENDORF TUBES 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24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GLUTAMIC-PYRUVIC TRANSAMINASE (GPT) UV LIQUID KINETIC 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4X25ML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GLUTAMICOXALOACETIC TRANSAMINASE (GOT) UV LIQUID KINETIC   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4X25ML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26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CHOLESTEROL ENZYMATIC CHOD-PAP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4X100ML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24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TRIGLYCERIDES ENZYMATIC  GPO-PAP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4X100ML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28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URIC ACID ENZYMATIC   GPO-PAP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2X100ML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29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UREA ENZYMATIC-UV 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10x25ML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30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ΑΥΤΟΜΑΤΗ</w:t>
            </w: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020CB3">
              <w:rPr>
                <w:rFonts w:ascii="Segoe UI" w:hAnsi="Segoe UI" w:cs="Segoe UI"/>
                <w:sz w:val="20"/>
                <w:szCs w:val="20"/>
              </w:rPr>
              <w:t>ΠΙΠΠΕΤΑ</w:t>
            </w: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2-20</w:t>
            </w:r>
            <w:r w:rsidRPr="00020CB3">
              <w:rPr>
                <w:rFonts w:ascii="Segoe UI" w:hAnsi="Segoe UI" w:cs="Segoe UI"/>
                <w:sz w:val="20"/>
                <w:szCs w:val="20"/>
              </w:rPr>
              <w:t>μ</w:t>
            </w: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L    P20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31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ΑΥΤΟΜΑΤΗ</w:t>
            </w: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020CB3">
              <w:rPr>
                <w:rFonts w:ascii="Segoe UI" w:hAnsi="Segoe UI" w:cs="Segoe UI"/>
                <w:sz w:val="20"/>
                <w:szCs w:val="20"/>
              </w:rPr>
              <w:t>ΠΙΠΠΕΤΑ</w:t>
            </w: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20-200</w:t>
            </w:r>
            <w:r w:rsidRPr="00020CB3">
              <w:rPr>
                <w:rFonts w:ascii="Segoe UI" w:hAnsi="Segoe UI" w:cs="Segoe UI"/>
                <w:sz w:val="20"/>
                <w:szCs w:val="20"/>
              </w:rPr>
              <w:t>μ</w:t>
            </w: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L P200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5056" w:rsidRPr="00020CB3" w:rsidTr="00B62010">
        <w:trPr>
          <w:jc w:val="center"/>
        </w:trPr>
        <w:tc>
          <w:tcPr>
            <w:tcW w:w="618" w:type="dxa"/>
            <w:vAlign w:val="center"/>
          </w:tcPr>
          <w:p w:rsidR="00355056" w:rsidRPr="00020CB3" w:rsidRDefault="00355056" w:rsidP="00B6201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020CB3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32</w:t>
            </w:r>
          </w:p>
        </w:tc>
        <w:tc>
          <w:tcPr>
            <w:tcW w:w="2758" w:type="dxa"/>
            <w:vAlign w:val="center"/>
          </w:tcPr>
          <w:p w:rsidR="00355056" w:rsidRPr="00020CB3" w:rsidRDefault="00355056" w:rsidP="00B62010">
            <w:pPr>
              <w:pStyle w:val="Default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8-</w:t>
            </w:r>
            <w:r w:rsidRPr="00020CB3">
              <w:rPr>
                <w:rFonts w:ascii="Segoe UI" w:hAnsi="Segoe UI" w:cs="Segoe UI"/>
                <w:sz w:val="20"/>
                <w:szCs w:val="20"/>
              </w:rPr>
              <w:t>ΚΑΝΑΛΗ ΠΙΠΠΕΤΑ 20-</w:t>
            </w: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  <w:r w:rsidRPr="00020CB3">
              <w:rPr>
                <w:rFonts w:ascii="Segoe UI" w:hAnsi="Segoe UI" w:cs="Segoe UI"/>
                <w:sz w:val="20"/>
                <w:szCs w:val="20"/>
              </w:rPr>
              <w:t>00 μ</w:t>
            </w:r>
            <w:r w:rsidRPr="00020C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L </w:t>
            </w:r>
          </w:p>
        </w:tc>
        <w:tc>
          <w:tcPr>
            <w:tcW w:w="1740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ΤΕΜ</w:t>
            </w:r>
          </w:p>
        </w:tc>
        <w:tc>
          <w:tcPr>
            <w:tcW w:w="1371" w:type="dxa"/>
            <w:vAlign w:val="center"/>
          </w:tcPr>
          <w:p w:rsidR="00355056" w:rsidRPr="00020CB3" w:rsidRDefault="00355056" w:rsidP="00B62010">
            <w:pPr>
              <w:pStyle w:val="a3"/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20CB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355056" w:rsidRPr="00020CB3" w:rsidRDefault="00355056" w:rsidP="00B62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55056" w:rsidRPr="00C12DF7" w:rsidRDefault="00355056" w:rsidP="00355056">
      <w:pPr>
        <w:spacing w:before="120"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el-GR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55056"/>
    <w:rsid w:val="00355056"/>
    <w:rsid w:val="00C7684E"/>
    <w:rsid w:val="00DA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3550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Char"/>
    <w:qFormat/>
    <w:rsid w:val="00355056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5056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2Char">
    <w:name w:val="Επικεφαλίδα 2 Char"/>
    <w:basedOn w:val="a0"/>
    <w:link w:val="2"/>
    <w:rsid w:val="00355056"/>
    <w:rPr>
      <w:rFonts w:ascii="Calibri" w:eastAsia="Calibri" w:hAnsi="Calibri" w:cs="Times New Roman"/>
      <w:b/>
      <w:bCs/>
      <w:sz w:val="26"/>
      <w:szCs w:val="26"/>
      <w:lang w:val="en-US"/>
    </w:rPr>
  </w:style>
  <w:style w:type="paragraph" w:styleId="a3">
    <w:name w:val="No Spacing"/>
    <w:link w:val="Char"/>
    <w:qFormat/>
    <w:rsid w:val="00355056"/>
    <w:pPr>
      <w:spacing w:after="0" w:line="240" w:lineRule="auto"/>
    </w:pPr>
    <w:rPr>
      <w:rFonts w:ascii="Calibri" w:eastAsia="Calibri" w:hAnsi="Calibri" w:cs="Calibri"/>
    </w:rPr>
  </w:style>
  <w:style w:type="character" w:customStyle="1" w:styleId="Char">
    <w:name w:val="Χωρίς διάστιχο Char"/>
    <w:link w:val="a3"/>
    <w:locked/>
    <w:rsid w:val="00355056"/>
    <w:rPr>
      <w:rFonts w:ascii="Calibri" w:eastAsia="Calibri" w:hAnsi="Calibri" w:cs="Calibri"/>
    </w:rPr>
  </w:style>
  <w:style w:type="paragraph" w:customStyle="1" w:styleId="Default">
    <w:name w:val="Default"/>
    <w:rsid w:val="00355056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srcsitecssdetailpagetitle">
    <w:name w:val="srcsitecss_detailpagetitle"/>
    <w:basedOn w:val="a0"/>
    <w:rsid w:val="00355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616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2018-11-27T13:21:00Z</dcterms:created>
  <dcterms:modified xsi:type="dcterms:W3CDTF">2018-11-27T13:21:00Z</dcterms:modified>
</cp:coreProperties>
</file>