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94C6" w14:textId="77777777" w:rsidR="00DE5511" w:rsidRPr="00CA77AD" w:rsidRDefault="00DE5511" w:rsidP="00DE5511">
      <w:pPr>
        <w:pStyle w:val="normalwithoutspacing"/>
        <w:spacing w:before="57" w:after="57"/>
        <w:rPr>
          <w:rFonts w:ascii="Segoe UI" w:hAnsi="Segoe UI" w:cs="Segoe UI"/>
          <w:b/>
          <w:szCs w:val="22"/>
        </w:rPr>
      </w:pPr>
      <w:r w:rsidRPr="003112DF">
        <w:rPr>
          <w:rFonts w:ascii="Segoe UI" w:hAnsi="Segoe UI" w:cs="Segoe UI"/>
          <w:b/>
          <w:color w:val="002060"/>
          <w:sz w:val="24"/>
        </w:rPr>
        <w:t>ΜΕΡΟΣ Α - ΠΕΡΙΓΡΑΦΗ ΦΥΣΙΚΟΥ ΑΝΤΙΚΕΙΜΕΝΟΥ ΤΗΣ ΣΥΜΒΑΣΗΣ</w:t>
      </w:r>
    </w:p>
    <w:p w14:paraId="6D8B299F" w14:textId="77777777" w:rsidR="00DE5511" w:rsidRPr="00C20BD0" w:rsidRDefault="00DE5511" w:rsidP="00DE5511">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0EC8B3B9" w14:textId="77777777" w:rsidR="00DE5511" w:rsidRDefault="00DE5511" w:rsidP="00DE5511">
      <w:pPr>
        <w:rPr>
          <w:rFonts w:ascii="Segoe UI" w:hAnsi="Segoe UI" w:cs="Segoe UI"/>
          <w:b/>
          <w:szCs w:val="22"/>
          <w:lang w:val="el-GR"/>
        </w:rPr>
      </w:pPr>
      <w:bookmarkStart w:id="0" w:name="_GoBack"/>
      <w:bookmarkEnd w:id="0"/>
    </w:p>
    <w:p w14:paraId="44A37688" w14:textId="77777777" w:rsidR="00DE5511" w:rsidRPr="00AC728E" w:rsidRDefault="00DE5511" w:rsidP="00DE5511">
      <w:pPr>
        <w:rPr>
          <w:rFonts w:ascii="Segoe UI" w:hAnsi="Segoe UI" w:cs="Segoe UI"/>
          <w:b/>
          <w:szCs w:val="22"/>
          <w:lang w:val="el-GR"/>
        </w:rPr>
      </w:pPr>
      <w:r w:rsidRPr="00AC728E">
        <w:rPr>
          <w:rFonts w:ascii="Segoe UI" w:hAnsi="Segoe UI" w:cs="Segoe UI"/>
          <w:b/>
          <w:szCs w:val="22"/>
          <w:lang w:val="el-GR"/>
        </w:rPr>
        <w:t xml:space="preserve">ΨΥΓΕΙΟΚΑΤΑΨΥΚΤΗΣ – DEWAR AΖΩΤΟΥ </w:t>
      </w:r>
    </w:p>
    <w:p w14:paraId="4E070D55" w14:textId="77777777" w:rsidR="00DE5511" w:rsidRPr="00AC728E" w:rsidRDefault="00DE5511" w:rsidP="00DE5511">
      <w:pPr>
        <w:rPr>
          <w:rFonts w:ascii="Segoe UI" w:hAnsi="Segoe UI" w:cs="Segoe UI"/>
          <w:szCs w:val="22"/>
          <w:lang w:val="el-GR"/>
        </w:rPr>
      </w:pPr>
      <w:r w:rsidRPr="00AC728E">
        <w:rPr>
          <w:rFonts w:ascii="Segoe UI" w:hAnsi="Segoe UI" w:cs="Segoe UI"/>
          <w:szCs w:val="22"/>
          <w:lang w:val="el-GR"/>
        </w:rPr>
        <w:t xml:space="preserve">ΚΑΘΑΡΗ ΑΞΙΑ : </w:t>
      </w:r>
      <w:r>
        <w:rPr>
          <w:rFonts w:ascii="Segoe UI" w:hAnsi="Segoe UI" w:cs="Segoe UI"/>
          <w:szCs w:val="22"/>
          <w:lang w:val="el-GR"/>
        </w:rPr>
        <w:t>3.788,42</w:t>
      </w:r>
      <w:r w:rsidRPr="00AC728E">
        <w:rPr>
          <w:rFonts w:ascii="Segoe UI" w:hAnsi="Segoe UI" w:cs="Segoe UI"/>
          <w:szCs w:val="22"/>
          <w:lang w:val="el-GR"/>
        </w:rPr>
        <w:t>€</w:t>
      </w:r>
    </w:p>
    <w:p w14:paraId="7F974C1E" w14:textId="77777777" w:rsidR="00DE5511" w:rsidRPr="00AC728E" w:rsidRDefault="00DE5511" w:rsidP="00DE5511">
      <w:pPr>
        <w:rPr>
          <w:rFonts w:ascii="Segoe UI" w:hAnsi="Segoe UI" w:cs="Segoe UI"/>
          <w:szCs w:val="22"/>
          <w:lang w:val="el-GR"/>
        </w:rPr>
      </w:pPr>
      <w:r w:rsidRPr="00AC728E">
        <w:rPr>
          <w:rFonts w:ascii="Segoe UI" w:hAnsi="Segoe UI" w:cs="Segoe UI"/>
          <w:bCs/>
          <w:szCs w:val="22"/>
          <w:lang w:val="el-GR"/>
        </w:rPr>
        <w:t>ΦΠΑ 24 %:</w:t>
      </w:r>
      <w:r w:rsidRPr="00AC728E">
        <w:rPr>
          <w:rFonts w:ascii="Segoe UI" w:hAnsi="Segoe UI" w:cs="Segoe UI"/>
          <w:b/>
          <w:szCs w:val="22"/>
          <w:lang w:val="el-GR"/>
        </w:rPr>
        <w:t xml:space="preserve"> </w:t>
      </w:r>
      <w:r w:rsidRPr="00AC728E">
        <w:rPr>
          <w:rFonts w:ascii="Segoe UI" w:hAnsi="Segoe UI" w:cs="Segoe UI"/>
          <w:szCs w:val="22"/>
          <w:lang w:val="el-GR"/>
        </w:rPr>
        <w:t>.</w:t>
      </w:r>
      <w:r>
        <w:rPr>
          <w:rFonts w:ascii="Segoe UI" w:hAnsi="Segoe UI" w:cs="Segoe UI"/>
          <w:szCs w:val="22"/>
          <w:lang w:val="el-GR"/>
        </w:rPr>
        <w:t>909.22</w:t>
      </w:r>
      <w:r w:rsidRPr="00AC728E">
        <w:rPr>
          <w:rFonts w:ascii="Segoe UI" w:hAnsi="Segoe UI" w:cs="Segoe UI"/>
          <w:szCs w:val="22"/>
          <w:lang w:val="el-GR"/>
        </w:rPr>
        <w:t>€</w:t>
      </w:r>
    </w:p>
    <w:p w14:paraId="6A501DB9" w14:textId="77777777" w:rsidR="00DE5511" w:rsidRPr="00AC728E" w:rsidRDefault="00DE5511" w:rsidP="00DE5511">
      <w:pPr>
        <w:rPr>
          <w:rFonts w:ascii="Segoe UI" w:hAnsi="Segoe UI" w:cs="Segoe UI"/>
          <w:b/>
          <w:szCs w:val="22"/>
          <w:lang w:val="el-GR"/>
        </w:rPr>
      </w:pPr>
      <w:r w:rsidRPr="00AC728E">
        <w:rPr>
          <w:rFonts w:ascii="Segoe UI" w:hAnsi="Segoe UI" w:cs="Segoe UI"/>
          <w:szCs w:val="22"/>
          <w:lang w:val="el-GR"/>
        </w:rPr>
        <w:t xml:space="preserve">ΣΥΝΟΛΙΚΗ ΑΞΙΑ ΜΕ ΦΠΑ: </w:t>
      </w:r>
      <w:r>
        <w:rPr>
          <w:rFonts w:ascii="Segoe UI" w:hAnsi="Segoe UI" w:cs="Segoe UI"/>
          <w:szCs w:val="22"/>
          <w:lang w:val="el-GR"/>
        </w:rPr>
        <w:t>4.697,64</w:t>
      </w:r>
      <w:r w:rsidRPr="00AC728E">
        <w:rPr>
          <w:rFonts w:ascii="Segoe UI" w:hAnsi="Segoe UI" w:cs="Segoe UI"/>
          <w:szCs w:val="22"/>
          <w:lang w:val="el-GR"/>
        </w:rPr>
        <w:t>€</w:t>
      </w:r>
    </w:p>
    <w:p w14:paraId="1E9121BE" w14:textId="77777777" w:rsidR="00DE5511" w:rsidRPr="00D45CD0" w:rsidRDefault="00DE5511" w:rsidP="00DE5511">
      <w:pPr>
        <w:rPr>
          <w:rFonts w:ascii="Segoe UI" w:eastAsia="Tahoma" w:hAnsi="Segoe UI" w:cs="Segoe UI"/>
          <w:szCs w:val="22"/>
          <w:lang w:val="el-GR"/>
        </w:rPr>
      </w:pPr>
      <w:r w:rsidRPr="00D45CD0">
        <w:rPr>
          <w:rFonts w:ascii="Segoe UI" w:eastAsia="Tahoma" w:hAnsi="Segoe UI" w:cs="Segoe UI"/>
          <w:szCs w:val="22"/>
          <w:lang w:val="el-GR"/>
        </w:rPr>
        <w:t xml:space="preserve">CPV: </w:t>
      </w:r>
      <w:r>
        <w:rPr>
          <w:rFonts w:ascii="Segoe UI" w:eastAsia="Tahoma" w:hAnsi="Segoe UI" w:cs="Segoe UI"/>
          <w:szCs w:val="22"/>
          <w:lang w:val="el-GR"/>
        </w:rPr>
        <w:t>38000000-5</w:t>
      </w:r>
    </w:p>
    <w:p w14:paraId="40C84034" w14:textId="77777777" w:rsidR="00DE5511" w:rsidRDefault="00DE5511" w:rsidP="00DE5511">
      <w:pPr>
        <w:rPr>
          <w:rFonts w:ascii="Segoe UI" w:hAnsi="Segoe UI" w:cs="Segoe UI"/>
          <w:b/>
          <w:szCs w:val="22"/>
          <w:lang w:val="el-GR"/>
        </w:rPr>
      </w:pPr>
    </w:p>
    <w:p w14:paraId="5D53DDFC" w14:textId="77777777" w:rsidR="00DE5511" w:rsidRDefault="00DE5511" w:rsidP="00DE5511">
      <w:pPr>
        <w:rPr>
          <w:rFonts w:ascii="Segoe UI" w:hAnsi="Segoe UI" w:cs="Segoe UI"/>
          <w:b/>
          <w:szCs w:val="22"/>
          <w:lang w:val="el-GR"/>
        </w:rPr>
      </w:pPr>
      <w:r w:rsidRPr="002F486D">
        <w:rPr>
          <w:rFonts w:ascii="Segoe UI" w:hAnsi="Segoe UI" w:cs="Segoe UI"/>
          <w:b/>
          <w:szCs w:val="22"/>
          <w:lang w:val="el-GR"/>
        </w:rPr>
        <w:t>ΠΙΝΑΚΑΣ ΤΕΧΝΙΚΩΝ ΠΡΟΔΙΑΓΡΑΦΩΝ</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329"/>
        <w:gridCol w:w="1355"/>
        <w:gridCol w:w="3098"/>
      </w:tblGrid>
      <w:tr w:rsidR="00DE5511" w:rsidRPr="00CC478A" w14:paraId="5905B209" w14:textId="77777777" w:rsidTr="00E77717">
        <w:trPr>
          <w:trHeight w:val="908"/>
          <w:jc w:val="center"/>
        </w:trPr>
        <w:tc>
          <w:tcPr>
            <w:tcW w:w="709" w:type="dxa"/>
            <w:vAlign w:val="center"/>
          </w:tcPr>
          <w:p w14:paraId="7577F73E" w14:textId="77777777" w:rsidR="00DE5511" w:rsidRPr="003112DF" w:rsidRDefault="00DE5511" w:rsidP="00E77717">
            <w:pPr>
              <w:pStyle w:val="a4"/>
              <w:ind w:left="0"/>
              <w:jc w:val="center"/>
              <w:rPr>
                <w:rFonts w:ascii="Segoe UI" w:hAnsi="Segoe UI" w:cs="Segoe UI"/>
                <w:b/>
                <w:bCs/>
                <w:sz w:val="22"/>
                <w:szCs w:val="22"/>
              </w:rPr>
            </w:pPr>
            <w:r w:rsidRPr="003112DF">
              <w:rPr>
                <w:rFonts w:ascii="Segoe UI" w:hAnsi="Segoe UI" w:cs="Segoe UI"/>
                <w:b/>
                <w:bCs/>
                <w:sz w:val="22"/>
                <w:szCs w:val="22"/>
              </w:rPr>
              <w:t>A/A</w:t>
            </w:r>
          </w:p>
        </w:tc>
        <w:tc>
          <w:tcPr>
            <w:tcW w:w="5329" w:type="dxa"/>
            <w:vAlign w:val="center"/>
          </w:tcPr>
          <w:p w14:paraId="1654F88B" w14:textId="77777777" w:rsidR="00DE5511" w:rsidRPr="003112DF" w:rsidRDefault="00DE5511" w:rsidP="00E77717">
            <w:pPr>
              <w:pStyle w:val="a4"/>
              <w:ind w:left="0"/>
              <w:rPr>
                <w:rFonts w:ascii="Segoe UI" w:hAnsi="Segoe UI" w:cs="Segoe UI"/>
                <w:b/>
                <w:bCs/>
                <w:sz w:val="22"/>
                <w:szCs w:val="22"/>
              </w:rPr>
            </w:pPr>
            <w:r w:rsidRPr="003112DF">
              <w:rPr>
                <w:rFonts w:ascii="Segoe UI" w:hAnsi="Segoe UI" w:cs="Segoe UI"/>
                <w:b/>
                <w:bCs/>
                <w:sz w:val="22"/>
                <w:szCs w:val="22"/>
              </w:rPr>
              <w:t>Περιγραφή Είδους/Υπηρεσίας</w:t>
            </w:r>
          </w:p>
        </w:tc>
        <w:tc>
          <w:tcPr>
            <w:tcW w:w="1355" w:type="dxa"/>
            <w:vAlign w:val="center"/>
          </w:tcPr>
          <w:p w14:paraId="54CF9914" w14:textId="77777777" w:rsidR="00DE5511" w:rsidRPr="003112DF" w:rsidRDefault="00DE5511" w:rsidP="00E77717">
            <w:pPr>
              <w:pStyle w:val="a4"/>
              <w:ind w:left="0"/>
              <w:rPr>
                <w:rFonts w:ascii="Segoe UI" w:hAnsi="Segoe UI" w:cs="Segoe UI"/>
                <w:b/>
                <w:bCs/>
                <w:sz w:val="22"/>
                <w:szCs w:val="22"/>
              </w:rPr>
            </w:pPr>
            <w:r w:rsidRPr="003112DF">
              <w:rPr>
                <w:rFonts w:ascii="Segoe UI" w:hAnsi="Segoe UI" w:cs="Segoe UI"/>
                <w:b/>
                <w:bCs/>
                <w:sz w:val="22"/>
                <w:szCs w:val="22"/>
              </w:rPr>
              <w:t>ΑΠΑΙΤΗΣΗ</w:t>
            </w:r>
          </w:p>
        </w:tc>
        <w:tc>
          <w:tcPr>
            <w:tcW w:w="3098" w:type="dxa"/>
            <w:vAlign w:val="center"/>
          </w:tcPr>
          <w:p w14:paraId="3B307107" w14:textId="77777777" w:rsidR="00DE5511" w:rsidRPr="003112DF" w:rsidRDefault="00DE5511" w:rsidP="00E77717">
            <w:pPr>
              <w:pStyle w:val="a4"/>
              <w:ind w:left="0"/>
              <w:jc w:val="center"/>
              <w:rPr>
                <w:rFonts w:ascii="Segoe UI" w:hAnsi="Segoe UI" w:cs="Segoe UI"/>
                <w:b/>
                <w:bCs/>
                <w:sz w:val="22"/>
                <w:szCs w:val="22"/>
              </w:rPr>
            </w:pPr>
            <w:r w:rsidRPr="003112DF">
              <w:rPr>
                <w:rFonts w:ascii="Segoe UI" w:hAnsi="Segoe UI" w:cs="Segoe UI"/>
                <w:b/>
                <w:bCs/>
                <w:sz w:val="22"/>
                <w:szCs w:val="22"/>
              </w:rPr>
              <w:t>ΠΡΟΣΦΕΡΕΤΑΙ</w:t>
            </w:r>
          </w:p>
          <w:p w14:paraId="4C6CEE70" w14:textId="77777777" w:rsidR="00DE5511" w:rsidRPr="003112DF" w:rsidRDefault="00DE5511" w:rsidP="00E77717">
            <w:pPr>
              <w:pStyle w:val="a4"/>
              <w:ind w:left="0"/>
              <w:jc w:val="center"/>
              <w:rPr>
                <w:rFonts w:ascii="Segoe UI" w:hAnsi="Segoe UI" w:cs="Segoe UI"/>
                <w:b/>
                <w:bCs/>
                <w:sz w:val="22"/>
                <w:szCs w:val="22"/>
              </w:rPr>
            </w:pPr>
            <w:r w:rsidRPr="003112DF">
              <w:rPr>
                <w:rFonts w:ascii="Segoe UI" w:hAnsi="Segoe UI" w:cs="Segoe UI"/>
                <w:b/>
                <w:bCs/>
                <w:sz w:val="22"/>
                <w:szCs w:val="22"/>
              </w:rPr>
              <w:t>(συμπληρώνεται από τον προμηθευτή)</w:t>
            </w:r>
          </w:p>
          <w:p w14:paraId="0A0410D0" w14:textId="77777777" w:rsidR="00DE5511" w:rsidRPr="003112DF" w:rsidRDefault="00DE5511" w:rsidP="00E77717">
            <w:pPr>
              <w:pStyle w:val="a4"/>
              <w:ind w:left="0"/>
              <w:jc w:val="center"/>
              <w:rPr>
                <w:rFonts w:ascii="Segoe UI" w:hAnsi="Segoe UI" w:cs="Segoe UI"/>
                <w:b/>
                <w:bCs/>
                <w:sz w:val="22"/>
                <w:szCs w:val="22"/>
              </w:rPr>
            </w:pPr>
            <w:r w:rsidRPr="003112DF">
              <w:rPr>
                <w:rFonts w:ascii="Segoe UI" w:hAnsi="Segoe UI" w:cs="Segoe UI"/>
                <w:b/>
                <w:bCs/>
                <w:sz w:val="22"/>
                <w:szCs w:val="22"/>
              </w:rPr>
              <w:t>ΝΑΙ/ΟΧΙ</w:t>
            </w:r>
          </w:p>
        </w:tc>
      </w:tr>
      <w:tr w:rsidR="00DE5511" w:rsidRPr="008556E7" w14:paraId="59368026" w14:textId="77777777" w:rsidTr="00E77717">
        <w:trPr>
          <w:jc w:val="center"/>
        </w:trPr>
        <w:tc>
          <w:tcPr>
            <w:tcW w:w="709" w:type="dxa"/>
          </w:tcPr>
          <w:p w14:paraId="4A8BDF22" w14:textId="77777777" w:rsidR="00DE5511" w:rsidRPr="003112DF" w:rsidRDefault="00DE5511" w:rsidP="00E77717">
            <w:pPr>
              <w:pStyle w:val="a4"/>
              <w:ind w:left="0"/>
              <w:jc w:val="center"/>
              <w:rPr>
                <w:rFonts w:ascii="Segoe UI" w:hAnsi="Segoe UI" w:cs="Segoe UI"/>
                <w:sz w:val="22"/>
                <w:szCs w:val="22"/>
              </w:rPr>
            </w:pPr>
            <w:r w:rsidRPr="003112DF">
              <w:rPr>
                <w:rFonts w:ascii="Segoe UI" w:hAnsi="Segoe UI" w:cs="Segoe UI"/>
                <w:sz w:val="22"/>
                <w:szCs w:val="22"/>
              </w:rPr>
              <w:t>1</w:t>
            </w:r>
          </w:p>
        </w:tc>
        <w:tc>
          <w:tcPr>
            <w:tcW w:w="5329" w:type="dxa"/>
          </w:tcPr>
          <w:p w14:paraId="72FBE959" w14:textId="77777777" w:rsidR="00DE5511" w:rsidRPr="003112DF" w:rsidRDefault="00DE5511" w:rsidP="00E77717">
            <w:pPr>
              <w:pStyle w:val="a4"/>
              <w:ind w:left="50"/>
              <w:rPr>
                <w:rFonts w:ascii="Segoe UI" w:hAnsi="Segoe UI" w:cs="Segoe UI"/>
                <w:sz w:val="22"/>
                <w:szCs w:val="22"/>
              </w:rPr>
            </w:pPr>
            <w:proofErr w:type="spellStart"/>
            <w:r w:rsidRPr="003112DF">
              <w:rPr>
                <w:rFonts w:ascii="Segoe UI" w:hAnsi="Segoe UI" w:cs="Segoe UI"/>
                <w:sz w:val="22"/>
                <w:szCs w:val="22"/>
              </w:rPr>
              <w:t>Ψυγειοκαταψύκτης</w:t>
            </w:r>
            <w:proofErr w:type="spellEnd"/>
            <w:r w:rsidRPr="003112DF">
              <w:rPr>
                <w:rFonts w:ascii="Segoe UI" w:hAnsi="Segoe UI" w:cs="Segoe UI"/>
                <w:sz w:val="22"/>
                <w:szCs w:val="22"/>
              </w:rPr>
              <w:t xml:space="preserve"> </w:t>
            </w:r>
          </w:p>
          <w:p w14:paraId="4533FEE8" w14:textId="77777777" w:rsidR="00DE5511" w:rsidRPr="003112DF" w:rsidRDefault="00DE5511" w:rsidP="00E77717">
            <w:pPr>
              <w:pStyle w:val="a4"/>
              <w:ind w:left="50"/>
              <w:rPr>
                <w:rFonts w:ascii="Segoe UI" w:hAnsi="Segoe UI" w:cs="Segoe UI"/>
                <w:sz w:val="22"/>
                <w:szCs w:val="22"/>
              </w:rPr>
            </w:pPr>
            <w:r w:rsidRPr="003112DF">
              <w:rPr>
                <w:rFonts w:ascii="Segoe UI" w:hAnsi="Segoe UI" w:cs="Segoe UI"/>
                <w:sz w:val="22"/>
                <w:szCs w:val="22"/>
              </w:rPr>
              <w:t xml:space="preserve">Εξωτερικές διαστάσεις: W540 x D 620 x H 1115 </w:t>
            </w:r>
            <w:proofErr w:type="spellStart"/>
            <w:r w:rsidRPr="003112DF">
              <w:rPr>
                <w:rFonts w:ascii="Segoe UI" w:hAnsi="Segoe UI" w:cs="Segoe UI"/>
                <w:sz w:val="22"/>
                <w:szCs w:val="22"/>
              </w:rPr>
              <w:t>mm</w:t>
            </w:r>
            <w:proofErr w:type="spellEnd"/>
          </w:p>
          <w:p w14:paraId="76C6E29E" w14:textId="77777777" w:rsidR="00DE5511" w:rsidRPr="003112DF" w:rsidRDefault="00DE5511" w:rsidP="00E77717">
            <w:pPr>
              <w:pStyle w:val="a4"/>
              <w:ind w:left="50"/>
              <w:rPr>
                <w:rFonts w:ascii="Segoe UI" w:hAnsi="Segoe UI" w:cs="Segoe UI"/>
                <w:sz w:val="22"/>
                <w:szCs w:val="22"/>
              </w:rPr>
            </w:pPr>
            <w:r w:rsidRPr="003112DF">
              <w:rPr>
                <w:rFonts w:ascii="Segoe UI" w:hAnsi="Segoe UI" w:cs="Segoe UI"/>
                <w:sz w:val="22"/>
                <w:szCs w:val="22"/>
              </w:rPr>
              <w:t xml:space="preserve">Εσωτερικές διαστάσεις : W364 x D 405 x H 409 </w:t>
            </w:r>
            <w:proofErr w:type="spellStart"/>
            <w:r w:rsidRPr="003112DF">
              <w:rPr>
                <w:rFonts w:ascii="Segoe UI" w:hAnsi="Segoe UI" w:cs="Segoe UI"/>
                <w:sz w:val="22"/>
                <w:szCs w:val="22"/>
              </w:rPr>
              <w:t>mm</w:t>
            </w:r>
            <w:proofErr w:type="spellEnd"/>
          </w:p>
          <w:p w14:paraId="46F0CD85" w14:textId="77777777" w:rsidR="00DE5511" w:rsidRPr="003112DF" w:rsidRDefault="00DE5511" w:rsidP="00E77717">
            <w:pPr>
              <w:pStyle w:val="a4"/>
              <w:ind w:left="50"/>
              <w:rPr>
                <w:rFonts w:ascii="Segoe UI" w:hAnsi="Segoe UI" w:cs="Segoe UI"/>
                <w:sz w:val="22"/>
                <w:szCs w:val="22"/>
              </w:rPr>
            </w:pPr>
            <w:r w:rsidRPr="003112DF">
              <w:rPr>
                <w:rFonts w:ascii="Segoe UI" w:hAnsi="Segoe UI" w:cs="Segoe UI"/>
                <w:sz w:val="22"/>
                <w:szCs w:val="22"/>
              </w:rPr>
              <w:t>Χωρητικότητα : 55L</w:t>
            </w:r>
          </w:p>
          <w:p w14:paraId="1F09468D" w14:textId="77777777" w:rsidR="00DE5511" w:rsidRPr="003112DF" w:rsidRDefault="00DE5511" w:rsidP="00E77717">
            <w:pPr>
              <w:pStyle w:val="a4"/>
              <w:ind w:left="50"/>
              <w:rPr>
                <w:rFonts w:ascii="Segoe UI" w:hAnsi="Segoe UI" w:cs="Segoe UI"/>
                <w:sz w:val="22"/>
                <w:szCs w:val="22"/>
              </w:rPr>
            </w:pPr>
            <w:r w:rsidRPr="003112DF">
              <w:rPr>
                <w:rFonts w:ascii="Segoe UI" w:hAnsi="Segoe UI" w:cs="Segoe UI"/>
                <w:sz w:val="22"/>
                <w:szCs w:val="22"/>
              </w:rPr>
              <w:t>Εύρος Θερμοκρασίας : – 60</w:t>
            </w:r>
            <w:r w:rsidRPr="003112DF">
              <w:rPr>
                <w:rFonts w:ascii="Segoe UI" w:hAnsi="Segoe UI" w:cs="Segoe UI"/>
                <w:sz w:val="22"/>
                <w:szCs w:val="22"/>
                <w:vertAlign w:val="superscript"/>
              </w:rPr>
              <w:t>o</w:t>
            </w:r>
            <w:r w:rsidRPr="003112DF">
              <w:rPr>
                <w:rFonts w:ascii="Segoe UI" w:hAnsi="Segoe UI" w:cs="Segoe UI"/>
                <w:sz w:val="22"/>
                <w:szCs w:val="22"/>
              </w:rPr>
              <w:t>C  έως – 86</w:t>
            </w:r>
            <w:r w:rsidRPr="003112DF">
              <w:rPr>
                <w:rFonts w:ascii="Segoe UI" w:hAnsi="Segoe UI" w:cs="Segoe UI"/>
                <w:sz w:val="22"/>
                <w:szCs w:val="22"/>
                <w:vertAlign w:val="superscript"/>
              </w:rPr>
              <w:t>o</w:t>
            </w:r>
            <w:r w:rsidRPr="003112DF">
              <w:rPr>
                <w:rFonts w:ascii="Segoe UI" w:hAnsi="Segoe UI" w:cs="Segoe UI"/>
                <w:sz w:val="22"/>
                <w:szCs w:val="22"/>
              </w:rPr>
              <w:t>C</w:t>
            </w:r>
          </w:p>
          <w:p w14:paraId="41E463E4" w14:textId="77777777" w:rsidR="00DE5511" w:rsidRPr="003112DF" w:rsidRDefault="00DE5511" w:rsidP="00E77717">
            <w:pPr>
              <w:pStyle w:val="a4"/>
              <w:ind w:left="50"/>
              <w:rPr>
                <w:rFonts w:ascii="Segoe UI" w:hAnsi="Segoe UI" w:cs="Segoe UI"/>
                <w:sz w:val="22"/>
                <w:szCs w:val="22"/>
              </w:rPr>
            </w:pPr>
            <w:r w:rsidRPr="003112DF">
              <w:rPr>
                <w:rFonts w:ascii="Segoe UI" w:hAnsi="Segoe UI" w:cs="Segoe UI"/>
                <w:sz w:val="22"/>
                <w:szCs w:val="22"/>
              </w:rPr>
              <w:t>Κλείδωμα πόρτας, Σύστημα προειδοποίησης,</w:t>
            </w:r>
          </w:p>
          <w:p w14:paraId="71D90568" w14:textId="77777777" w:rsidR="00DE5511" w:rsidRPr="003112DF" w:rsidRDefault="00DE5511" w:rsidP="00E77717">
            <w:pPr>
              <w:pStyle w:val="a4"/>
              <w:ind w:left="50"/>
              <w:rPr>
                <w:rFonts w:ascii="Segoe UI" w:hAnsi="Segoe UI" w:cs="Segoe UI"/>
                <w:sz w:val="22"/>
                <w:szCs w:val="22"/>
              </w:rPr>
            </w:pPr>
            <w:r w:rsidRPr="003112DF">
              <w:rPr>
                <w:rFonts w:ascii="Segoe UI" w:hAnsi="Segoe UI" w:cs="Segoe UI"/>
                <w:sz w:val="22"/>
                <w:szCs w:val="22"/>
              </w:rPr>
              <w:t xml:space="preserve">Βάρος 75 </w:t>
            </w:r>
            <w:proofErr w:type="spellStart"/>
            <w:r w:rsidRPr="003112DF">
              <w:rPr>
                <w:rFonts w:ascii="Segoe UI" w:hAnsi="Segoe UI" w:cs="Segoe UI"/>
                <w:sz w:val="22"/>
                <w:szCs w:val="22"/>
              </w:rPr>
              <w:t>Kg</w:t>
            </w:r>
            <w:proofErr w:type="spellEnd"/>
          </w:p>
          <w:p w14:paraId="2DB14FFB" w14:textId="77777777" w:rsidR="00DE5511" w:rsidRPr="003112DF" w:rsidRDefault="00DE5511" w:rsidP="00E77717">
            <w:pPr>
              <w:pStyle w:val="a4"/>
              <w:ind w:left="50"/>
              <w:rPr>
                <w:rFonts w:ascii="Segoe UI" w:hAnsi="Segoe UI" w:cs="Segoe UI"/>
                <w:sz w:val="22"/>
                <w:szCs w:val="22"/>
              </w:rPr>
            </w:pPr>
            <w:r w:rsidRPr="003112DF">
              <w:rPr>
                <w:rFonts w:ascii="Segoe UI" w:hAnsi="Segoe UI" w:cs="Segoe UI"/>
                <w:sz w:val="22"/>
                <w:szCs w:val="22"/>
              </w:rPr>
              <w:t>Ηλεκτρονικός έλεγχος θερμοκρασίας.</w:t>
            </w:r>
          </w:p>
          <w:p w14:paraId="06562AED" w14:textId="77777777" w:rsidR="00DE5511" w:rsidRPr="003112DF" w:rsidRDefault="00DE5511" w:rsidP="00E77717">
            <w:pPr>
              <w:pStyle w:val="a4"/>
              <w:ind w:left="50"/>
              <w:rPr>
                <w:rFonts w:ascii="Segoe UI" w:hAnsi="Segoe UI" w:cs="Segoe UI"/>
                <w:sz w:val="22"/>
                <w:szCs w:val="22"/>
              </w:rPr>
            </w:pPr>
            <w:r w:rsidRPr="003112DF">
              <w:rPr>
                <w:rFonts w:ascii="Segoe UI" w:hAnsi="Segoe UI" w:cs="Segoe UI"/>
                <w:sz w:val="22"/>
                <w:szCs w:val="22"/>
              </w:rPr>
              <w:t>Εγγύηση καλής λειτουργιάς 2 ετών</w:t>
            </w:r>
          </w:p>
        </w:tc>
        <w:tc>
          <w:tcPr>
            <w:tcW w:w="1355" w:type="dxa"/>
          </w:tcPr>
          <w:p w14:paraId="32B9784D" w14:textId="77777777" w:rsidR="00DE5511" w:rsidRPr="003112DF" w:rsidRDefault="00DE5511" w:rsidP="00E77717">
            <w:pPr>
              <w:pStyle w:val="a4"/>
              <w:ind w:left="0"/>
              <w:jc w:val="center"/>
              <w:rPr>
                <w:rFonts w:ascii="Segoe UI" w:hAnsi="Segoe UI" w:cs="Segoe UI"/>
                <w:sz w:val="22"/>
                <w:szCs w:val="22"/>
              </w:rPr>
            </w:pPr>
            <w:r w:rsidRPr="003112DF">
              <w:rPr>
                <w:rFonts w:ascii="Segoe UI" w:hAnsi="Segoe UI" w:cs="Segoe UI"/>
                <w:sz w:val="22"/>
                <w:szCs w:val="22"/>
              </w:rPr>
              <w:t>ΝΑΙ</w:t>
            </w:r>
          </w:p>
        </w:tc>
        <w:tc>
          <w:tcPr>
            <w:tcW w:w="3098" w:type="dxa"/>
          </w:tcPr>
          <w:p w14:paraId="1048F047" w14:textId="77777777" w:rsidR="00DE5511" w:rsidRPr="003112DF" w:rsidRDefault="00DE5511" w:rsidP="00E77717">
            <w:pPr>
              <w:pStyle w:val="a4"/>
              <w:ind w:left="0"/>
              <w:rPr>
                <w:rFonts w:ascii="Segoe UI" w:hAnsi="Segoe UI" w:cs="Segoe UI"/>
                <w:sz w:val="22"/>
                <w:szCs w:val="22"/>
              </w:rPr>
            </w:pPr>
          </w:p>
        </w:tc>
      </w:tr>
      <w:tr w:rsidR="00DE5511" w:rsidRPr="00CC478A" w14:paraId="4965FDB5" w14:textId="77777777" w:rsidTr="00E77717">
        <w:trPr>
          <w:jc w:val="center"/>
        </w:trPr>
        <w:tc>
          <w:tcPr>
            <w:tcW w:w="709" w:type="dxa"/>
          </w:tcPr>
          <w:p w14:paraId="1ADF2007" w14:textId="77777777" w:rsidR="00DE5511" w:rsidRPr="003112DF" w:rsidRDefault="00DE5511" w:rsidP="00E77717">
            <w:pPr>
              <w:pStyle w:val="a4"/>
              <w:ind w:left="0"/>
              <w:jc w:val="center"/>
              <w:rPr>
                <w:rFonts w:ascii="Segoe UI" w:hAnsi="Segoe UI" w:cs="Segoe UI"/>
                <w:sz w:val="22"/>
                <w:szCs w:val="22"/>
              </w:rPr>
            </w:pPr>
            <w:r w:rsidRPr="003112DF">
              <w:rPr>
                <w:rFonts w:ascii="Segoe UI" w:hAnsi="Segoe UI" w:cs="Segoe UI"/>
                <w:sz w:val="22"/>
                <w:szCs w:val="22"/>
              </w:rPr>
              <w:t>2</w:t>
            </w:r>
          </w:p>
        </w:tc>
        <w:tc>
          <w:tcPr>
            <w:tcW w:w="5329" w:type="dxa"/>
          </w:tcPr>
          <w:p w14:paraId="7CDC676F" w14:textId="77777777" w:rsidR="00DE5511" w:rsidRPr="003112DF" w:rsidRDefault="00DE5511" w:rsidP="00E77717">
            <w:pPr>
              <w:pStyle w:val="a4"/>
              <w:ind w:left="0"/>
              <w:rPr>
                <w:rFonts w:ascii="Segoe UI" w:hAnsi="Segoe UI" w:cs="Segoe UI"/>
                <w:sz w:val="22"/>
                <w:szCs w:val="22"/>
              </w:rPr>
            </w:pPr>
            <w:proofErr w:type="spellStart"/>
            <w:r w:rsidRPr="003112DF">
              <w:rPr>
                <w:rFonts w:ascii="Segoe UI" w:hAnsi="Segoe UI" w:cs="Segoe UI"/>
                <w:sz w:val="22"/>
                <w:szCs w:val="22"/>
              </w:rPr>
              <w:t>Dewar</w:t>
            </w:r>
            <w:proofErr w:type="spellEnd"/>
            <w:r w:rsidRPr="003112DF">
              <w:rPr>
                <w:rFonts w:ascii="Segoe UI" w:hAnsi="Segoe UI" w:cs="Segoe UI"/>
                <w:sz w:val="22"/>
                <w:szCs w:val="22"/>
              </w:rPr>
              <w:t xml:space="preserve"> </w:t>
            </w:r>
            <w:proofErr w:type="spellStart"/>
            <w:r w:rsidRPr="003112DF">
              <w:rPr>
                <w:rFonts w:ascii="Segoe UI" w:hAnsi="Segoe UI" w:cs="Segoe UI"/>
                <w:sz w:val="22"/>
                <w:szCs w:val="22"/>
              </w:rPr>
              <w:t>Aζώτου</w:t>
            </w:r>
            <w:proofErr w:type="spellEnd"/>
            <w:r w:rsidRPr="003112DF">
              <w:rPr>
                <w:rFonts w:ascii="Segoe UI" w:hAnsi="Segoe UI" w:cs="Segoe UI"/>
                <w:sz w:val="22"/>
                <w:szCs w:val="22"/>
              </w:rPr>
              <w:t xml:space="preserve"> </w:t>
            </w:r>
          </w:p>
          <w:p w14:paraId="2E7904B0" w14:textId="77777777" w:rsidR="00DE5511" w:rsidRPr="003112DF" w:rsidRDefault="00DE5511" w:rsidP="00E77717">
            <w:pPr>
              <w:pStyle w:val="a4"/>
              <w:ind w:left="0"/>
              <w:rPr>
                <w:rFonts w:ascii="Segoe UI" w:hAnsi="Segoe UI" w:cs="Segoe UI"/>
                <w:sz w:val="22"/>
                <w:szCs w:val="22"/>
              </w:rPr>
            </w:pPr>
            <w:r w:rsidRPr="003112DF">
              <w:rPr>
                <w:rFonts w:ascii="Segoe UI" w:hAnsi="Segoe UI" w:cs="Segoe UI"/>
                <w:sz w:val="22"/>
                <w:szCs w:val="22"/>
              </w:rPr>
              <w:t>Χωρητικότητα Αζώτου: 20 λίτρα</w:t>
            </w:r>
          </w:p>
          <w:p w14:paraId="73B5950C" w14:textId="77777777" w:rsidR="00DE5511" w:rsidRPr="003112DF" w:rsidRDefault="00DE5511" w:rsidP="00E77717">
            <w:pPr>
              <w:pStyle w:val="a4"/>
              <w:ind w:left="0"/>
              <w:rPr>
                <w:rFonts w:ascii="Segoe UI" w:hAnsi="Segoe UI" w:cs="Segoe UI"/>
                <w:sz w:val="22"/>
                <w:szCs w:val="22"/>
              </w:rPr>
            </w:pPr>
            <w:r w:rsidRPr="003112DF">
              <w:rPr>
                <w:rFonts w:ascii="Segoe UI" w:hAnsi="Segoe UI" w:cs="Segoe UI"/>
                <w:sz w:val="22"/>
                <w:szCs w:val="22"/>
              </w:rPr>
              <w:t>Αριθμός κανίστρων: 6</w:t>
            </w:r>
          </w:p>
          <w:p w14:paraId="1823E7A5" w14:textId="77777777" w:rsidR="00DE5511" w:rsidRPr="003112DF" w:rsidRDefault="00DE5511" w:rsidP="00E77717">
            <w:pPr>
              <w:pStyle w:val="a4"/>
              <w:ind w:left="0"/>
              <w:rPr>
                <w:rFonts w:ascii="Segoe UI" w:hAnsi="Segoe UI" w:cs="Segoe UI"/>
                <w:sz w:val="22"/>
                <w:szCs w:val="22"/>
              </w:rPr>
            </w:pPr>
            <w:r w:rsidRPr="003112DF">
              <w:rPr>
                <w:rFonts w:ascii="Segoe UI" w:hAnsi="Segoe UI" w:cs="Segoe UI"/>
                <w:sz w:val="22"/>
                <w:szCs w:val="22"/>
              </w:rPr>
              <w:t xml:space="preserve">Ύψος </w:t>
            </w:r>
            <w:proofErr w:type="spellStart"/>
            <w:r w:rsidRPr="003112DF">
              <w:rPr>
                <w:rFonts w:ascii="Segoe UI" w:hAnsi="Segoe UI" w:cs="Segoe UI"/>
                <w:sz w:val="22"/>
                <w:szCs w:val="22"/>
              </w:rPr>
              <w:t>κάνιστρων</w:t>
            </w:r>
            <w:proofErr w:type="spellEnd"/>
            <w:r w:rsidRPr="003112DF">
              <w:rPr>
                <w:rFonts w:ascii="Segoe UI" w:hAnsi="Segoe UI" w:cs="Segoe UI"/>
                <w:sz w:val="22"/>
                <w:szCs w:val="22"/>
              </w:rPr>
              <w:t xml:space="preserve">: 276 </w:t>
            </w:r>
            <w:proofErr w:type="spellStart"/>
            <w:r w:rsidRPr="003112DF">
              <w:rPr>
                <w:rFonts w:ascii="Segoe UI" w:hAnsi="Segoe UI" w:cs="Segoe UI"/>
                <w:sz w:val="22"/>
                <w:szCs w:val="22"/>
              </w:rPr>
              <w:t>mm</w:t>
            </w:r>
            <w:proofErr w:type="spellEnd"/>
          </w:p>
          <w:p w14:paraId="347A6934" w14:textId="77777777" w:rsidR="00DE5511" w:rsidRPr="003112DF" w:rsidRDefault="00DE5511" w:rsidP="00E77717">
            <w:pPr>
              <w:pStyle w:val="a4"/>
              <w:ind w:left="0"/>
              <w:rPr>
                <w:rFonts w:ascii="Segoe UI" w:hAnsi="Segoe UI" w:cs="Segoe UI"/>
                <w:sz w:val="22"/>
                <w:szCs w:val="22"/>
              </w:rPr>
            </w:pPr>
            <w:r w:rsidRPr="003112DF">
              <w:rPr>
                <w:rFonts w:ascii="Segoe UI" w:hAnsi="Segoe UI" w:cs="Segoe UI"/>
                <w:sz w:val="22"/>
                <w:szCs w:val="22"/>
              </w:rPr>
              <w:t xml:space="preserve">Διάμετρος </w:t>
            </w:r>
            <w:proofErr w:type="spellStart"/>
            <w:r w:rsidRPr="003112DF">
              <w:rPr>
                <w:rFonts w:ascii="Segoe UI" w:hAnsi="Segoe UI" w:cs="Segoe UI"/>
                <w:sz w:val="22"/>
                <w:szCs w:val="22"/>
              </w:rPr>
              <w:t>κάνιστρων</w:t>
            </w:r>
            <w:proofErr w:type="spellEnd"/>
            <w:r w:rsidRPr="003112DF">
              <w:rPr>
                <w:rFonts w:ascii="Segoe UI" w:hAnsi="Segoe UI" w:cs="Segoe UI"/>
                <w:sz w:val="22"/>
                <w:szCs w:val="22"/>
              </w:rPr>
              <w:t xml:space="preserve"> : 38 </w:t>
            </w:r>
            <w:proofErr w:type="spellStart"/>
            <w:r w:rsidRPr="003112DF">
              <w:rPr>
                <w:rFonts w:ascii="Segoe UI" w:hAnsi="Segoe UI" w:cs="Segoe UI"/>
                <w:sz w:val="22"/>
                <w:szCs w:val="22"/>
              </w:rPr>
              <w:t>mm</w:t>
            </w:r>
            <w:proofErr w:type="spellEnd"/>
          </w:p>
          <w:p w14:paraId="5722B593" w14:textId="77777777" w:rsidR="00DE5511" w:rsidRPr="00162738" w:rsidRDefault="00DE5511" w:rsidP="00E77717">
            <w:pPr>
              <w:pStyle w:val="a4"/>
              <w:ind w:left="0"/>
              <w:rPr>
                <w:rFonts w:ascii="Segoe UI" w:hAnsi="Segoe UI" w:cs="Segoe UI"/>
                <w:sz w:val="22"/>
                <w:szCs w:val="22"/>
                <w:lang w:val="en-US"/>
              </w:rPr>
            </w:pPr>
            <w:r w:rsidRPr="00162738">
              <w:rPr>
                <w:rFonts w:ascii="Segoe UI" w:hAnsi="Segoe UI" w:cs="Segoe UI"/>
                <w:sz w:val="22"/>
                <w:szCs w:val="22"/>
                <w:lang w:val="en-US"/>
              </w:rPr>
              <w:t xml:space="preserve">Static </w:t>
            </w:r>
            <w:proofErr w:type="spellStart"/>
            <w:r w:rsidRPr="00162738">
              <w:rPr>
                <w:rFonts w:ascii="Segoe UI" w:hAnsi="Segoe UI" w:cs="Segoe UI"/>
                <w:sz w:val="22"/>
                <w:szCs w:val="22"/>
                <w:lang w:val="en-US"/>
              </w:rPr>
              <w:t>evaporatation</w:t>
            </w:r>
            <w:proofErr w:type="spellEnd"/>
            <w:r w:rsidRPr="00162738">
              <w:rPr>
                <w:rFonts w:ascii="Segoe UI" w:hAnsi="Segoe UI" w:cs="Segoe UI"/>
                <w:sz w:val="22"/>
                <w:szCs w:val="22"/>
                <w:lang w:val="en-US"/>
              </w:rPr>
              <w:t xml:space="preserve"> rate: 0.12 L/day</w:t>
            </w:r>
          </w:p>
        </w:tc>
        <w:tc>
          <w:tcPr>
            <w:tcW w:w="1355" w:type="dxa"/>
          </w:tcPr>
          <w:p w14:paraId="699C9F64" w14:textId="77777777" w:rsidR="00DE5511" w:rsidRPr="003112DF" w:rsidRDefault="00DE5511" w:rsidP="00E77717">
            <w:pPr>
              <w:pStyle w:val="a4"/>
              <w:ind w:left="0"/>
              <w:jc w:val="center"/>
              <w:rPr>
                <w:rFonts w:ascii="Segoe UI" w:hAnsi="Segoe UI" w:cs="Segoe UI"/>
                <w:sz w:val="22"/>
                <w:szCs w:val="22"/>
              </w:rPr>
            </w:pPr>
            <w:r w:rsidRPr="003112DF">
              <w:rPr>
                <w:rFonts w:ascii="Segoe UI" w:hAnsi="Segoe UI" w:cs="Segoe UI"/>
                <w:sz w:val="22"/>
                <w:szCs w:val="22"/>
              </w:rPr>
              <w:t>NAI</w:t>
            </w:r>
          </w:p>
        </w:tc>
        <w:tc>
          <w:tcPr>
            <w:tcW w:w="3098" w:type="dxa"/>
          </w:tcPr>
          <w:p w14:paraId="389BBB1C" w14:textId="77777777" w:rsidR="00DE5511" w:rsidRPr="003112DF" w:rsidRDefault="00DE5511" w:rsidP="00E77717">
            <w:pPr>
              <w:pStyle w:val="a4"/>
              <w:ind w:left="0"/>
              <w:rPr>
                <w:rFonts w:ascii="Segoe UI" w:hAnsi="Segoe UI" w:cs="Segoe UI"/>
                <w:sz w:val="22"/>
                <w:szCs w:val="22"/>
              </w:rPr>
            </w:pPr>
          </w:p>
        </w:tc>
      </w:tr>
    </w:tbl>
    <w:p w14:paraId="68C2EF1B" w14:textId="77777777" w:rsidR="00DE5511" w:rsidRPr="00B64F38" w:rsidRDefault="00DE5511" w:rsidP="00DE5511">
      <w:pPr>
        <w:jc w:val="left"/>
        <w:rPr>
          <w:rFonts w:ascii="Segoe UI" w:hAnsi="Segoe UI" w:cs="Segoe UI"/>
          <w:b/>
          <w:color w:val="002060"/>
          <w:sz w:val="24"/>
          <w:lang w:val="el-GR"/>
        </w:rPr>
      </w:pPr>
    </w:p>
    <w:p w14:paraId="195BBD4C" w14:textId="77777777" w:rsidR="00DE5511" w:rsidRPr="00CA77AD" w:rsidRDefault="00DE5511" w:rsidP="00DE5511">
      <w:pPr>
        <w:pStyle w:val="normalwithoutspacing"/>
        <w:spacing w:before="57" w:after="57"/>
        <w:rPr>
          <w:rFonts w:ascii="Segoe UI" w:hAnsi="Segoe UI" w:cs="Segoe UI"/>
          <w:b/>
          <w:szCs w:val="22"/>
        </w:rPr>
      </w:pPr>
      <w:r>
        <w:rPr>
          <w:rFonts w:ascii="Segoe UI" w:hAnsi="Segoe UI" w:cs="Segoe UI"/>
          <w:b/>
          <w:color w:val="002060"/>
          <w:sz w:val="24"/>
          <w:highlight w:val="yellow"/>
        </w:rPr>
        <w:br w:type="page"/>
      </w:r>
      <w:r w:rsidRPr="003112DF">
        <w:rPr>
          <w:rFonts w:ascii="Segoe UI" w:hAnsi="Segoe UI" w:cs="Segoe UI"/>
          <w:b/>
          <w:color w:val="002060"/>
          <w:sz w:val="24"/>
        </w:rPr>
        <w:lastRenderedPageBreak/>
        <w:t>ΜΕΡΟΣ Β - ΠΕΡΙΓΡΑΦΗ ΟΙΚΟΝΟΜΙΚΟΥ ΑΝΤΙΚΕΙΜΕΝΟΥ ΤΗΣ ΣΥΜΒΑΣΗΣ</w:t>
      </w:r>
    </w:p>
    <w:p w14:paraId="6F79C1F5" w14:textId="77777777" w:rsidR="00DE5511" w:rsidRPr="00612CF7" w:rsidRDefault="00DE5511" w:rsidP="00DE5511">
      <w:pPr>
        <w:pStyle w:val="normalwithoutspacing"/>
        <w:rPr>
          <w:rFonts w:ascii="Segoe UI" w:hAnsi="Segoe UI" w:cs="Segoe UI"/>
          <w:szCs w:val="22"/>
        </w:rPr>
      </w:pPr>
      <w:r w:rsidRPr="00612CF7">
        <w:rPr>
          <w:rFonts w:ascii="Segoe UI" w:hAnsi="Segoe UI" w:cs="Segoe UI"/>
          <w:szCs w:val="22"/>
        </w:rPr>
        <w:t>Η σύμβαση περιλαμβάνεται στο έργο με τίτλο «Σχεδιασμός και ανάπτυξη νέων σκευασμάτων με βάση φυσικά προϊόντα ως πρόσθετα σε θεραπευτικούς φακούς επαφής για τη θεραπεία της μικροβιακής κερατίτιδας (</w:t>
      </w:r>
      <w:proofErr w:type="spellStart"/>
      <w:r w:rsidRPr="00612CF7">
        <w:rPr>
          <w:rFonts w:ascii="Segoe UI" w:hAnsi="Segoe UI" w:cs="Segoe UI"/>
          <w:szCs w:val="22"/>
        </w:rPr>
        <w:t>CLAMiK</w:t>
      </w:r>
      <w:proofErr w:type="spellEnd"/>
      <w:r w:rsidRPr="00612CF7">
        <w:rPr>
          <w:rFonts w:ascii="Segoe UI" w:hAnsi="Segoe UI" w:cs="Segoe UI"/>
          <w:szCs w:val="22"/>
        </w:rPr>
        <w:t>)», με κωδικό Επιτροπής Ερευνών «82449» και έχει λάβει κωδικό MIS «5032798».</w:t>
      </w:r>
    </w:p>
    <w:p w14:paraId="2D12BA6F" w14:textId="77777777" w:rsidR="00DE5511" w:rsidRPr="00BE0913" w:rsidRDefault="00DE5511" w:rsidP="00DE5511">
      <w:pPr>
        <w:pStyle w:val="normalwithoutspacing"/>
        <w:spacing w:after="120"/>
        <w:rPr>
          <w:rFonts w:ascii="Segoe UI" w:hAnsi="Segoe UI" w:cs="Segoe UI"/>
          <w:szCs w:val="22"/>
          <w:highlight w:val="yellow"/>
        </w:rPr>
      </w:pPr>
      <w:r w:rsidRPr="00BE0913">
        <w:rPr>
          <w:rFonts w:ascii="Segoe UI" w:hAnsi="Segoe UI" w:cs="Segoe UI"/>
          <w:szCs w:val="22"/>
        </w:rPr>
        <w:t xml:space="preserve">Το έργο χρηματοδοτείται στο πλαίσιο της Δράσης «ΕΡΕΥΝΩ - ΔΗΜΙΟΥΡΓΩ -ΚΑΙΝΟΤΟΜΩ» που εντάσσεται </w:t>
      </w:r>
      <w:r>
        <w:rPr>
          <w:rFonts w:ascii="Segoe UI" w:hAnsi="Segoe UI" w:cs="Segoe UI"/>
          <w:szCs w:val="22"/>
        </w:rPr>
        <w:t xml:space="preserve">στο </w:t>
      </w:r>
      <w:r w:rsidRPr="00BE0913">
        <w:rPr>
          <w:rFonts w:ascii="Segoe UI" w:hAnsi="Segoe UI" w:cs="Segoe UI"/>
          <w:szCs w:val="22"/>
        </w:rPr>
        <w:t>Επιχειρησιακό Πρόγραμμα «ΑΝΤΑΓΩΝΙΣΤΙΚΟΤΗΤΑ, ΕΠΙΧΕΙΡΗΜΑΤΙΚΟΤΗΤΑ &amp; ΚΑΙΝΟΤΟΜΙΑ» (</w:t>
      </w:r>
      <w:proofErr w:type="spellStart"/>
      <w:r w:rsidRPr="00BE0913">
        <w:rPr>
          <w:rFonts w:ascii="Segoe UI" w:hAnsi="Segoe UI" w:cs="Segoe UI"/>
          <w:szCs w:val="22"/>
        </w:rPr>
        <w:t>ΕΠΑνΕΚ</w:t>
      </w:r>
      <w:proofErr w:type="spellEnd"/>
      <w:r w:rsidRPr="00BE0913">
        <w:rPr>
          <w:rFonts w:ascii="Segoe UI" w:hAnsi="Segoe UI" w:cs="Segoe UI"/>
          <w:szCs w:val="22"/>
        </w:rPr>
        <w:t>) 2014-2020, Άξονες Προτεραιότητας (Α.Π.) 1 «Ανάπτυξη επιχειρηματικότητας με Τομεακές προτεραιότητες» και 1Σ «Ανάπτυξη επιχειρηματικότητας με Τομεακές προτεραιότητες – Στερεά Ελλάδα και Νότιο Αιγαίο», Θεματικός Στόχος 1, Επενδυτική Προτεραιότητα 1β Ειδικός Στόχος 1.1. «Αύξηση επιχειρηματικών πρωτοβουλιών και συνεργασιών για την ανάπτυξη καινοτόμου επιχειρηματικότητας σύμφωνα με την εθνική στρατηγική έρευνας και καινοτομίας για έξυπνη εξειδίκευση (στρατηγική RIS3)». Η Δημόσια Δαπάνη του Προγράμματος συγχρηματοδοτείται από το Ελληνικό Δημόσιο και από την Ευρωπαϊκή Ένωση και ειδικότερα από το Ευρωπαϊκό Ταμείο Περιφερειακής Ανάπτυξης (ΕΤΠΑ). Πλαίσιο χρηματοδότησης: Ε.Σ.Π.Α. 2014-2020, Τομεακά ΕΠ, ΕΠ «Ανταγωνιστικότητα, Επιχειρηματικότητα και Καινοτομία» (</w:t>
      </w:r>
      <w:proofErr w:type="spellStart"/>
      <w:r w:rsidRPr="00BE0913">
        <w:rPr>
          <w:rFonts w:ascii="Segoe UI" w:hAnsi="Segoe UI" w:cs="Segoe UI"/>
          <w:szCs w:val="22"/>
        </w:rPr>
        <w:t>ΕΠΑνΕΚ</w:t>
      </w:r>
      <w:proofErr w:type="spellEnd"/>
      <w:r w:rsidRPr="00BE0913">
        <w:rPr>
          <w:rFonts w:ascii="Segoe UI" w:hAnsi="Segoe UI" w:cs="Segoe UI"/>
          <w:szCs w:val="22"/>
        </w:rPr>
        <w:t>), Πρόσκληση Α.Π. 1180/356/A2/10.03.2017 όπως τροποποιήθηκε και ισχύει.</w:t>
      </w:r>
    </w:p>
    <w:p w14:paraId="4286F37D" w14:textId="77777777" w:rsidR="00DE5511" w:rsidRPr="00A92D65" w:rsidRDefault="00DE5511" w:rsidP="00DE5511">
      <w:pPr>
        <w:pStyle w:val="normalwithoutspacing"/>
        <w:rPr>
          <w:rFonts w:ascii="Segoe UI" w:hAnsi="Segoe UI" w:cs="Segoe UI"/>
          <w:highlight w:val="yellow"/>
        </w:rPr>
      </w:pPr>
    </w:p>
    <w:p w14:paraId="4E37E0F8" w14:textId="77777777" w:rsidR="00DE5511" w:rsidRPr="00612CF7" w:rsidRDefault="00DE5511" w:rsidP="00DE5511">
      <w:pPr>
        <w:rPr>
          <w:rFonts w:ascii="Segoe UI" w:hAnsi="Segoe UI" w:cs="Segoe UI"/>
          <w:szCs w:val="22"/>
          <w:lang w:val="el-GR"/>
        </w:rPr>
      </w:pPr>
      <w:r w:rsidRPr="00612CF7">
        <w:rPr>
          <w:rFonts w:ascii="Segoe UI" w:eastAsia="Tahoma" w:hAnsi="Segoe UI" w:cs="Segoe UI"/>
          <w:szCs w:val="22"/>
          <w:lang w:val="el-GR"/>
        </w:rPr>
        <w:t xml:space="preserve">Η εν λόγω προμήθεια </w:t>
      </w:r>
      <w:r>
        <w:rPr>
          <w:rFonts w:ascii="Segoe UI" w:eastAsia="Tahoma" w:hAnsi="Segoe UI" w:cs="Segoe UI"/>
          <w:szCs w:val="22"/>
          <w:lang w:val="el-GR"/>
        </w:rPr>
        <w:t>εν</w:t>
      </w:r>
      <w:r w:rsidRPr="00612CF7">
        <w:rPr>
          <w:rFonts w:ascii="Segoe UI" w:eastAsia="Tahoma" w:hAnsi="Segoe UI" w:cs="Segoe UI"/>
          <w:szCs w:val="22"/>
          <w:lang w:val="el-GR"/>
        </w:rPr>
        <w:t xml:space="preserve">τάσσεται στον ακόλουθο κωδικό του Κοινού Λεξιλογίου δημοσίων συμβάσεων (CPV): </w:t>
      </w:r>
      <w:r w:rsidRPr="003112DF">
        <w:rPr>
          <w:rFonts w:ascii="Segoe UI" w:eastAsia="Tahoma" w:hAnsi="Segoe UI" w:cs="Segoe UI"/>
          <w:szCs w:val="22"/>
          <w:lang w:val="el-GR"/>
        </w:rPr>
        <w:t>38000000-5</w:t>
      </w:r>
    </w:p>
    <w:p w14:paraId="50BE6CC6" w14:textId="77777777" w:rsidR="00DE5511" w:rsidRPr="003112DF" w:rsidRDefault="00DE5511" w:rsidP="00DE5511">
      <w:pPr>
        <w:pStyle w:val="normalwithoutspacing"/>
        <w:rPr>
          <w:rFonts w:ascii="Segoe UI" w:hAnsi="Segoe UI" w:cs="Segoe UI"/>
          <w:szCs w:val="22"/>
        </w:rPr>
      </w:pPr>
    </w:p>
    <w:p w14:paraId="345FCA3D" w14:textId="77777777" w:rsidR="00DE5511" w:rsidRDefault="00DE5511" w:rsidP="00DE5511">
      <w:pPr>
        <w:pStyle w:val="normalwithoutspacing"/>
        <w:rPr>
          <w:rFonts w:ascii="Segoe UI" w:hAnsi="Segoe UI" w:cs="Segoe UI"/>
          <w:szCs w:val="22"/>
        </w:rPr>
      </w:pPr>
      <w:r w:rsidRPr="003112DF">
        <w:rPr>
          <w:rFonts w:ascii="Segoe UI" w:hAnsi="Segoe UI" w:cs="Segoe UI"/>
          <w:szCs w:val="22"/>
        </w:rPr>
        <w:t>Η εκτιμώμενη καθαρή αξία της σύμβασης ανέρχεται στο ποσό των 3.788,42€ ήτοι συνολικής αξίας 4.697,64€ συμπεριλαμβανομένου ΦΠΑ 24%.</w:t>
      </w:r>
    </w:p>
    <w:p w14:paraId="59DE45A0" w14:textId="77777777" w:rsidR="00DE5511" w:rsidRDefault="00DE5511" w:rsidP="00DE5511">
      <w:pPr>
        <w:pStyle w:val="normalwithoutspacing"/>
        <w:rPr>
          <w:rFonts w:ascii="Segoe UI" w:hAnsi="Segoe UI" w:cs="Segoe UI"/>
        </w:rPr>
      </w:pPr>
    </w:p>
    <w:p w14:paraId="63256799" w14:textId="77777777" w:rsidR="000E5D18" w:rsidRPr="00DE5511" w:rsidRDefault="000E5D18" w:rsidP="00DE5511">
      <w:pPr>
        <w:rPr>
          <w:lang w:val="el-GR"/>
        </w:rPr>
      </w:pPr>
    </w:p>
    <w:sectPr w:rsidR="000E5D18" w:rsidRPr="00DE5511"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F26A8"/>
    <w:multiLevelType w:val="hybridMultilevel"/>
    <w:tmpl w:val="4C1E9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9"/>
  </w:num>
  <w:num w:numId="3">
    <w:abstractNumId w:val="18"/>
  </w:num>
  <w:num w:numId="4">
    <w:abstractNumId w:val="22"/>
  </w:num>
  <w:num w:numId="5">
    <w:abstractNumId w:val="20"/>
  </w:num>
  <w:num w:numId="6">
    <w:abstractNumId w:val="14"/>
  </w:num>
  <w:num w:numId="7">
    <w:abstractNumId w:val="16"/>
  </w:num>
  <w:num w:numId="8">
    <w:abstractNumId w:val="8"/>
  </w:num>
  <w:num w:numId="9">
    <w:abstractNumId w:val="11"/>
  </w:num>
  <w:num w:numId="10">
    <w:abstractNumId w:val="1"/>
  </w:num>
  <w:num w:numId="11">
    <w:abstractNumId w:val="34"/>
  </w:num>
  <w:num w:numId="12">
    <w:abstractNumId w:val="37"/>
  </w:num>
  <w:num w:numId="13">
    <w:abstractNumId w:val="45"/>
  </w:num>
  <w:num w:numId="14">
    <w:abstractNumId w:val="33"/>
  </w:num>
  <w:num w:numId="15">
    <w:abstractNumId w:val="40"/>
  </w:num>
  <w:num w:numId="16">
    <w:abstractNumId w:val="30"/>
  </w:num>
  <w:num w:numId="17">
    <w:abstractNumId w:val="5"/>
  </w:num>
  <w:num w:numId="18">
    <w:abstractNumId w:val="36"/>
  </w:num>
  <w:num w:numId="19">
    <w:abstractNumId w:val="3"/>
  </w:num>
  <w:num w:numId="20">
    <w:abstractNumId w:val="43"/>
  </w:num>
  <w:num w:numId="21">
    <w:abstractNumId w:val="15"/>
  </w:num>
  <w:num w:numId="22">
    <w:abstractNumId w:val="46"/>
  </w:num>
  <w:num w:numId="23">
    <w:abstractNumId w:val="24"/>
  </w:num>
  <w:num w:numId="24">
    <w:abstractNumId w:val="17"/>
  </w:num>
  <w:num w:numId="25">
    <w:abstractNumId w:val="7"/>
  </w:num>
  <w:num w:numId="26">
    <w:abstractNumId w:val="44"/>
  </w:num>
  <w:num w:numId="27">
    <w:abstractNumId w:val="25"/>
  </w:num>
  <w:num w:numId="28">
    <w:abstractNumId w:val="31"/>
  </w:num>
  <w:num w:numId="29">
    <w:abstractNumId w:val="2"/>
  </w:num>
  <w:num w:numId="30">
    <w:abstractNumId w:val="42"/>
  </w:num>
  <w:num w:numId="31">
    <w:abstractNumId w:val="0"/>
  </w:num>
  <w:num w:numId="32">
    <w:abstractNumId w:val="41"/>
  </w:num>
  <w:num w:numId="33">
    <w:abstractNumId w:val="48"/>
  </w:num>
  <w:num w:numId="34">
    <w:abstractNumId w:val="9"/>
  </w:num>
  <w:num w:numId="35">
    <w:abstractNumId w:val="29"/>
  </w:num>
  <w:num w:numId="36">
    <w:abstractNumId w:val="23"/>
  </w:num>
  <w:num w:numId="37">
    <w:abstractNumId w:val="39"/>
  </w:num>
  <w:num w:numId="38">
    <w:abstractNumId w:val="27"/>
  </w:num>
  <w:num w:numId="39">
    <w:abstractNumId w:val="10"/>
  </w:num>
  <w:num w:numId="40">
    <w:abstractNumId w:val="6"/>
  </w:num>
  <w:num w:numId="41">
    <w:abstractNumId w:val="47"/>
  </w:num>
  <w:num w:numId="42">
    <w:abstractNumId w:val="32"/>
  </w:num>
  <w:num w:numId="43">
    <w:abstractNumId w:val="26"/>
  </w:num>
  <w:num w:numId="44">
    <w:abstractNumId w:val="4"/>
  </w:num>
  <w:num w:numId="45">
    <w:abstractNumId w:val="21"/>
  </w:num>
  <w:num w:numId="46">
    <w:abstractNumId w:val="28"/>
  </w:num>
  <w:num w:numId="47">
    <w:abstractNumId w:val="12"/>
  </w:num>
  <w:num w:numId="48">
    <w:abstractNumId w:val="3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3A2591"/>
    <w:rsid w:val="003D1979"/>
    <w:rsid w:val="004D3F87"/>
    <w:rsid w:val="004E3302"/>
    <w:rsid w:val="005A2FB7"/>
    <w:rsid w:val="005F1A07"/>
    <w:rsid w:val="00AE40E4"/>
    <w:rsid w:val="00DC7082"/>
    <w:rsid w:val="00DE4033"/>
    <w:rsid w:val="00DE5511"/>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99"/>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2258</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16</cp:revision>
  <dcterms:created xsi:type="dcterms:W3CDTF">2019-08-28T09:43:00Z</dcterms:created>
  <dcterms:modified xsi:type="dcterms:W3CDTF">2020-06-16T08:23:00Z</dcterms:modified>
</cp:coreProperties>
</file>