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3D50" w14:textId="77777777" w:rsidR="003B05AA" w:rsidRPr="00CA77AD" w:rsidRDefault="003B05AA" w:rsidP="003B05AA">
      <w:pPr>
        <w:pStyle w:val="normalwithoutspacing"/>
        <w:spacing w:before="57" w:after="57"/>
        <w:rPr>
          <w:rFonts w:ascii="Segoe UI" w:hAnsi="Segoe UI" w:cs="Segoe UI"/>
          <w:b/>
          <w:szCs w:val="22"/>
        </w:rPr>
      </w:pPr>
      <w:r w:rsidRPr="002049CE">
        <w:rPr>
          <w:rFonts w:ascii="Segoe UI" w:hAnsi="Segoe UI" w:cs="Segoe UI"/>
          <w:b/>
          <w:color w:val="002060"/>
          <w:sz w:val="24"/>
        </w:rPr>
        <w:t>ΜΕΡΟΣ Α - ΠΕΡΙΓΡΑΦΗ ΦΥΣΙΚΟΥ ΑΝΤΙΚΕΙΜΕΝΟΥ ΤΗΣ ΣΥΜΒΑΣΗΣ</w:t>
      </w:r>
    </w:p>
    <w:p w14:paraId="3038CBAE" w14:textId="77777777" w:rsidR="003B05AA" w:rsidRPr="00C20BD0" w:rsidRDefault="003B05AA" w:rsidP="003B05AA">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0DEA8CBC" w14:textId="77777777" w:rsidR="003B05AA" w:rsidRDefault="003B05AA" w:rsidP="003B05AA">
      <w:pPr>
        <w:rPr>
          <w:rFonts w:ascii="Segoe UI" w:hAnsi="Segoe UI" w:cs="Segoe UI"/>
          <w:b/>
          <w:szCs w:val="22"/>
          <w:lang w:val="el-GR"/>
        </w:rPr>
      </w:pPr>
    </w:p>
    <w:p w14:paraId="7A25B673" w14:textId="77777777" w:rsidR="003B05AA" w:rsidRDefault="003B05AA" w:rsidP="003B05AA">
      <w:pPr>
        <w:rPr>
          <w:rFonts w:ascii="Segoe UI" w:hAnsi="Segoe UI" w:cs="Segoe UI"/>
          <w:b/>
          <w:szCs w:val="22"/>
          <w:highlight w:val="yellow"/>
          <w:lang w:val="el-GR"/>
        </w:rPr>
      </w:pPr>
      <w:r w:rsidRPr="00BE7E98">
        <w:rPr>
          <w:rFonts w:ascii="Segoe UI" w:hAnsi="Segoe UI" w:cs="Segoe UI"/>
          <w:b/>
          <w:szCs w:val="22"/>
          <w:lang w:val="el-GR"/>
        </w:rPr>
        <w:t>ΦΟΡΗΤΟ ΣΥΣΤΗΜΑ 3D ΣΑΡΩΣΗΣ ΚΑΙ ΕΠΕΞΕΡΓΑΣΙΑΣ ΣΑΡΩ</w:t>
      </w:r>
      <w:r w:rsidRPr="009755D4">
        <w:rPr>
          <w:rFonts w:ascii="Segoe UI" w:hAnsi="Segoe UI" w:cs="Segoe UI"/>
          <w:b/>
          <w:szCs w:val="22"/>
          <w:lang w:val="el-GR"/>
        </w:rPr>
        <w:t xml:space="preserve">ΣΕΩΝ </w:t>
      </w:r>
    </w:p>
    <w:p w14:paraId="13D555C9" w14:textId="77777777" w:rsidR="003B05AA" w:rsidRPr="009755D4" w:rsidRDefault="003B05AA" w:rsidP="003B05AA">
      <w:pPr>
        <w:rPr>
          <w:rFonts w:ascii="Segoe UI" w:hAnsi="Segoe UI" w:cs="Segoe UI"/>
          <w:szCs w:val="22"/>
          <w:lang w:val="el-GR"/>
        </w:rPr>
      </w:pPr>
      <w:r w:rsidRPr="009755D4">
        <w:rPr>
          <w:rFonts w:ascii="Segoe UI" w:hAnsi="Segoe UI" w:cs="Segoe UI"/>
          <w:szCs w:val="22"/>
          <w:lang w:val="el-GR"/>
        </w:rPr>
        <w:t>ΚΑΘΑΡΗ ΑΞΙΑ ΟΜΑΔΑΣ: 40.322,58€</w:t>
      </w:r>
    </w:p>
    <w:p w14:paraId="7A48CB2B" w14:textId="77777777" w:rsidR="003B05AA" w:rsidRPr="009755D4" w:rsidRDefault="003B05AA" w:rsidP="003B05AA">
      <w:pPr>
        <w:rPr>
          <w:rFonts w:ascii="Segoe UI" w:hAnsi="Segoe UI" w:cs="Segoe UI"/>
          <w:szCs w:val="22"/>
          <w:lang w:val="el-GR"/>
        </w:rPr>
      </w:pPr>
      <w:r w:rsidRPr="009755D4">
        <w:rPr>
          <w:rFonts w:ascii="Segoe UI" w:hAnsi="Segoe UI" w:cs="Segoe UI"/>
          <w:bCs/>
          <w:szCs w:val="22"/>
          <w:lang w:val="el-GR"/>
        </w:rPr>
        <w:t>ΦΠΑ 24%:</w:t>
      </w:r>
      <w:r w:rsidRPr="009755D4">
        <w:rPr>
          <w:rFonts w:ascii="Segoe UI" w:hAnsi="Segoe UI" w:cs="Segoe UI"/>
          <w:b/>
          <w:szCs w:val="22"/>
          <w:lang w:val="el-GR"/>
        </w:rPr>
        <w:t xml:space="preserve"> </w:t>
      </w:r>
      <w:r w:rsidRPr="009755D4">
        <w:rPr>
          <w:rFonts w:ascii="Segoe UI" w:hAnsi="Segoe UI" w:cs="Segoe UI"/>
          <w:szCs w:val="22"/>
          <w:lang w:val="el-GR"/>
        </w:rPr>
        <w:t>9.677,42</w:t>
      </w:r>
      <w:r>
        <w:rPr>
          <w:rFonts w:ascii="Segoe UI" w:hAnsi="Segoe UI" w:cs="Segoe UI"/>
          <w:szCs w:val="22"/>
          <w:lang w:val="el-GR"/>
        </w:rPr>
        <w:t>€</w:t>
      </w:r>
    </w:p>
    <w:p w14:paraId="55A737F1" w14:textId="77777777" w:rsidR="003B05AA" w:rsidRPr="009755D4" w:rsidRDefault="003B05AA" w:rsidP="003B05AA">
      <w:pPr>
        <w:rPr>
          <w:rFonts w:ascii="Segoe UI" w:hAnsi="Segoe UI" w:cs="Segoe UI"/>
          <w:b/>
          <w:szCs w:val="22"/>
          <w:lang w:val="el-GR"/>
        </w:rPr>
      </w:pPr>
      <w:r w:rsidRPr="009755D4">
        <w:rPr>
          <w:rFonts w:ascii="Segoe UI" w:hAnsi="Segoe UI" w:cs="Segoe UI"/>
          <w:szCs w:val="22"/>
          <w:lang w:val="el-GR"/>
        </w:rPr>
        <w:t>ΣΥΝΟΛΙΚΗ ΑΞΙΑ ΟΜΑΔΑΣ ΜΕ ΦΠΑ: 50.000,00€</w:t>
      </w:r>
    </w:p>
    <w:p w14:paraId="0B19F431" w14:textId="77777777" w:rsidR="003B05AA" w:rsidRDefault="003B05AA" w:rsidP="003B05AA">
      <w:pPr>
        <w:rPr>
          <w:rFonts w:ascii="Segoe UI" w:eastAsia="Tahoma" w:hAnsi="Segoe UI" w:cs="Segoe UI"/>
          <w:szCs w:val="22"/>
          <w:lang w:val="el-GR"/>
        </w:rPr>
      </w:pPr>
      <w:r w:rsidRPr="009755D4">
        <w:rPr>
          <w:rFonts w:ascii="Segoe UI" w:eastAsia="Tahoma" w:hAnsi="Segoe UI" w:cs="Segoe UI"/>
          <w:szCs w:val="22"/>
          <w:lang w:val="el-GR"/>
        </w:rPr>
        <w:t>CPV: 38520000-6</w:t>
      </w:r>
    </w:p>
    <w:p w14:paraId="7DB9B4E5" w14:textId="77777777" w:rsidR="003B05AA" w:rsidRDefault="003B05AA" w:rsidP="003B05AA">
      <w:pPr>
        <w:rPr>
          <w:rFonts w:ascii="Segoe UI" w:hAnsi="Segoe UI" w:cs="Segoe UI"/>
          <w:b/>
          <w:szCs w:val="22"/>
          <w:lang w:val="el-GR"/>
        </w:rPr>
      </w:pPr>
    </w:p>
    <w:p w14:paraId="585D9EC4" w14:textId="77777777" w:rsidR="003B05AA" w:rsidRDefault="003B05AA" w:rsidP="003B05AA">
      <w:pPr>
        <w:rPr>
          <w:rFonts w:ascii="Segoe UI" w:hAnsi="Segoe UI" w:cs="Segoe UI"/>
          <w:b/>
          <w:szCs w:val="22"/>
          <w:lang w:val="el-GR"/>
        </w:rPr>
      </w:pPr>
      <w:r w:rsidRPr="002F486D">
        <w:rPr>
          <w:rFonts w:ascii="Segoe UI" w:hAnsi="Segoe UI" w:cs="Segoe UI"/>
          <w:b/>
          <w:szCs w:val="22"/>
          <w:lang w:val="el-GR"/>
        </w:rPr>
        <w:t>ΠΙΝΑΚΑΣ ΤΕΧΝΙΚΩΝ ΠΡΟΔΙΑΓΡΑΦΩΝ</w:t>
      </w:r>
    </w:p>
    <w:p w14:paraId="1AA09C7F" w14:textId="77777777" w:rsidR="003B05AA" w:rsidRDefault="003B05AA" w:rsidP="003B05AA">
      <w:pPr>
        <w:rPr>
          <w:lang w:val="el-GR"/>
        </w:rPr>
      </w:pPr>
    </w:p>
    <w:tbl>
      <w:tblPr>
        <w:tblpPr w:leftFromText="180" w:rightFromText="180" w:bottomFromText="160" w:vertAnchor="text" w:tblpY="1"/>
        <w:tblOverlap w:val="never"/>
        <w:tblW w:w="0" w:type="auto"/>
        <w:tblLook w:val="04A0" w:firstRow="1" w:lastRow="0" w:firstColumn="1" w:lastColumn="0" w:noHBand="0" w:noVBand="1"/>
      </w:tblPr>
      <w:tblGrid>
        <w:gridCol w:w="1989"/>
        <w:gridCol w:w="2289"/>
        <w:gridCol w:w="3363"/>
        <w:gridCol w:w="976"/>
        <w:gridCol w:w="1012"/>
      </w:tblGrid>
      <w:tr w:rsidR="003B05AA" w14:paraId="0E377B3B" w14:textId="77777777" w:rsidTr="00AC1BCE">
        <w:trPr>
          <w:trHeight w:val="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EA07F11" w14:textId="77777777" w:rsidR="003B05AA" w:rsidRDefault="003B05AA" w:rsidP="00AC1BCE">
            <w:pPr>
              <w:spacing w:after="0"/>
              <w:jc w:val="center"/>
              <w:rPr>
                <w:rFonts w:ascii="Segoe UI" w:hAnsi="Segoe UI" w:cs="Segoe UI"/>
                <w:b/>
                <w:sz w:val="20"/>
                <w:szCs w:val="20"/>
                <w:lang w:val="el-GR" w:eastAsia="en-US"/>
              </w:rPr>
            </w:pPr>
            <w:r>
              <w:rPr>
                <w:rFonts w:ascii="Segoe UI" w:hAnsi="Segoe UI" w:cs="Segoe UI"/>
                <w:b/>
                <w:sz w:val="20"/>
                <w:szCs w:val="20"/>
                <w:lang w:val="el-GR"/>
              </w:rPr>
              <w:t>ΦΟΡΗΤΟ ΣΥΣΤΗΜΑ 3D ΣΑΡΩΣΗΣ ΚΑΙ ΕΠΕΞΕΡΓΑΣΙΑΣ ΣΑΡΩΣΕΩΝ</w:t>
            </w:r>
          </w:p>
        </w:tc>
      </w:tr>
      <w:tr w:rsidR="003B05AA" w14:paraId="6C55E31B" w14:textId="77777777" w:rsidTr="00AC1BCE">
        <w:trPr>
          <w:trHeight w:val="445"/>
        </w:trPr>
        <w:tc>
          <w:tcPr>
            <w:tcW w:w="1646" w:type="dxa"/>
            <w:tcBorders>
              <w:top w:val="single" w:sz="4" w:space="0" w:color="000000"/>
              <w:left w:val="single" w:sz="4" w:space="0" w:color="000000"/>
              <w:bottom w:val="single" w:sz="4" w:space="0" w:color="000000"/>
              <w:right w:val="nil"/>
            </w:tcBorders>
            <w:shd w:val="clear" w:color="auto" w:fill="FFFF99"/>
            <w:vAlign w:val="center"/>
            <w:hideMark/>
          </w:tcPr>
          <w:p w14:paraId="017F47ED" w14:textId="77777777" w:rsidR="003B05AA" w:rsidRDefault="003B05AA" w:rsidP="00AC1BCE">
            <w:pPr>
              <w:spacing w:after="0"/>
              <w:jc w:val="center"/>
              <w:rPr>
                <w:rFonts w:ascii="Segoe UI" w:hAnsi="Segoe UI" w:cs="Segoe UI"/>
                <w:b/>
                <w:sz w:val="20"/>
                <w:szCs w:val="20"/>
                <w:lang w:val="en-US"/>
              </w:rPr>
            </w:pPr>
            <w:r>
              <w:rPr>
                <w:rFonts w:ascii="Segoe UI" w:hAnsi="Segoe UI" w:cs="Segoe UI"/>
                <w:b/>
                <w:sz w:val="20"/>
                <w:szCs w:val="20"/>
              </w:rPr>
              <w:t xml:space="preserve">ΑΑ </w:t>
            </w:r>
            <w:proofErr w:type="spellStart"/>
            <w:r>
              <w:rPr>
                <w:rFonts w:ascii="Segoe UI" w:hAnsi="Segoe UI" w:cs="Segoe UI"/>
                <w:b/>
                <w:sz w:val="20"/>
                <w:szCs w:val="20"/>
              </w:rPr>
              <w:t>Είδους</w:t>
            </w:r>
            <w:proofErr w:type="spellEnd"/>
          </w:p>
        </w:tc>
        <w:tc>
          <w:tcPr>
            <w:tcW w:w="6164" w:type="dxa"/>
            <w:gridSpan w:val="2"/>
            <w:tcBorders>
              <w:top w:val="single" w:sz="4" w:space="0" w:color="000000"/>
              <w:left w:val="single" w:sz="4" w:space="0" w:color="000000"/>
              <w:bottom w:val="single" w:sz="4" w:space="0" w:color="000000"/>
              <w:right w:val="nil"/>
            </w:tcBorders>
            <w:shd w:val="clear" w:color="auto" w:fill="FFFF99"/>
            <w:vAlign w:val="center"/>
            <w:hideMark/>
          </w:tcPr>
          <w:p w14:paraId="0AF6F923" w14:textId="77777777" w:rsidR="003B05AA" w:rsidRDefault="003B05AA" w:rsidP="00AC1BCE">
            <w:pPr>
              <w:spacing w:after="0"/>
              <w:jc w:val="center"/>
              <w:rPr>
                <w:rFonts w:ascii="Segoe UI" w:hAnsi="Segoe UI" w:cs="Segoe UI"/>
                <w:b/>
                <w:sz w:val="20"/>
                <w:szCs w:val="20"/>
              </w:rPr>
            </w:pPr>
            <w:proofErr w:type="spellStart"/>
            <w:r>
              <w:rPr>
                <w:rFonts w:ascii="Segoe UI" w:hAnsi="Segoe UI" w:cs="Segoe UI"/>
                <w:b/>
                <w:sz w:val="20"/>
                <w:szCs w:val="20"/>
              </w:rPr>
              <w:t>Σύντομη</w:t>
            </w:r>
            <w:proofErr w:type="spellEnd"/>
            <w:r>
              <w:rPr>
                <w:rFonts w:ascii="Segoe UI" w:hAnsi="Segoe UI" w:cs="Segoe UI"/>
                <w:b/>
                <w:sz w:val="20"/>
                <w:szCs w:val="20"/>
              </w:rPr>
              <w:t xml:space="preserve"> </w:t>
            </w:r>
            <w:proofErr w:type="spellStart"/>
            <w:r>
              <w:rPr>
                <w:rFonts w:ascii="Segoe UI" w:hAnsi="Segoe UI" w:cs="Segoe UI"/>
                <w:b/>
                <w:sz w:val="20"/>
                <w:szCs w:val="20"/>
              </w:rPr>
              <w:t>Περιγρ</w:t>
            </w:r>
            <w:proofErr w:type="spellEnd"/>
            <w:r>
              <w:rPr>
                <w:rFonts w:ascii="Segoe UI" w:hAnsi="Segoe UI" w:cs="Segoe UI"/>
                <w:b/>
                <w:sz w:val="20"/>
                <w:szCs w:val="20"/>
              </w:rPr>
              <w:t xml:space="preserve">αφή </w:t>
            </w:r>
            <w:proofErr w:type="spellStart"/>
            <w:r>
              <w:rPr>
                <w:rFonts w:ascii="Segoe UI" w:hAnsi="Segoe UI" w:cs="Segoe UI"/>
                <w:b/>
                <w:sz w:val="20"/>
                <w:szCs w:val="20"/>
              </w:rPr>
              <w:t>Είδους</w:t>
            </w:r>
            <w:proofErr w:type="spellEnd"/>
          </w:p>
        </w:tc>
        <w:tc>
          <w:tcPr>
            <w:tcW w:w="0" w:type="auto"/>
            <w:tcBorders>
              <w:top w:val="single" w:sz="4" w:space="0" w:color="000000"/>
              <w:left w:val="single" w:sz="4" w:space="0" w:color="000000"/>
              <w:bottom w:val="single" w:sz="4" w:space="0" w:color="000000"/>
              <w:right w:val="nil"/>
            </w:tcBorders>
            <w:shd w:val="clear" w:color="auto" w:fill="FFFF99"/>
            <w:vAlign w:val="center"/>
            <w:hideMark/>
          </w:tcPr>
          <w:p w14:paraId="3FC0635F" w14:textId="77777777" w:rsidR="003B05AA" w:rsidRDefault="003B05AA" w:rsidP="00AC1BCE">
            <w:pPr>
              <w:spacing w:after="0"/>
              <w:jc w:val="center"/>
              <w:rPr>
                <w:rFonts w:ascii="Segoe UI" w:hAnsi="Segoe UI" w:cs="Segoe UI"/>
                <w:b/>
                <w:sz w:val="20"/>
                <w:szCs w:val="20"/>
              </w:rPr>
            </w:pPr>
            <w:proofErr w:type="spellStart"/>
            <w:r>
              <w:rPr>
                <w:rFonts w:ascii="Segoe UI" w:hAnsi="Segoe UI" w:cs="Segoe UI"/>
                <w:b/>
                <w:sz w:val="20"/>
                <w:szCs w:val="20"/>
              </w:rPr>
              <w:t>Μον</w:t>
            </w:r>
            <w:proofErr w:type="spellEnd"/>
            <w:r>
              <w:rPr>
                <w:rFonts w:ascii="Segoe UI" w:hAnsi="Segoe UI" w:cs="Segoe UI"/>
                <w:b/>
                <w:sz w:val="20"/>
                <w:szCs w:val="20"/>
              </w:rPr>
              <w:t xml:space="preserve">. </w:t>
            </w:r>
            <w:proofErr w:type="spellStart"/>
            <w:r>
              <w:rPr>
                <w:rFonts w:ascii="Segoe UI" w:hAnsi="Segoe UI" w:cs="Segoe UI"/>
                <w:b/>
                <w:sz w:val="20"/>
                <w:szCs w:val="20"/>
              </w:rPr>
              <w:t>Μετρ</w:t>
            </w:r>
            <w:proofErr w:type="spellEnd"/>
            <w:r>
              <w:rPr>
                <w:rFonts w:ascii="Segoe UI" w:hAnsi="Segoe UI" w:cs="Segoe UI"/>
                <w:b/>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2B10692" w14:textId="77777777" w:rsidR="003B05AA" w:rsidRDefault="003B05AA" w:rsidP="00AC1BCE">
            <w:pPr>
              <w:spacing w:after="0"/>
              <w:jc w:val="center"/>
              <w:rPr>
                <w:rFonts w:ascii="Segoe UI" w:hAnsi="Segoe UI" w:cs="Segoe UI"/>
                <w:sz w:val="20"/>
                <w:szCs w:val="20"/>
              </w:rPr>
            </w:pPr>
            <w:proofErr w:type="spellStart"/>
            <w:r>
              <w:rPr>
                <w:rFonts w:ascii="Segoe UI" w:hAnsi="Segoe UI" w:cs="Segoe UI"/>
                <w:b/>
                <w:sz w:val="20"/>
                <w:szCs w:val="20"/>
              </w:rPr>
              <w:t>Πλήθος</w:t>
            </w:r>
            <w:proofErr w:type="spellEnd"/>
          </w:p>
        </w:tc>
      </w:tr>
      <w:tr w:rsidR="003B05AA" w14:paraId="6661F9B6" w14:textId="77777777" w:rsidTr="00AC1BCE">
        <w:trPr>
          <w:trHeight w:val="405"/>
        </w:trPr>
        <w:tc>
          <w:tcPr>
            <w:tcW w:w="1646" w:type="dxa"/>
            <w:tcBorders>
              <w:top w:val="single" w:sz="4" w:space="0" w:color="000000"/>
              <w:left w:val="single" w:sz="4" w:space="0" w:color="000000"/>
              <w:bottom w:val="single" w:sz="4" w:space="0" w:color="000000"/>
              <w:right w:val="nil"/>
            </w:tcBorders>
            <w:vAlign w:val="center"/>
            <w:hideMark/>
          </w:tcPr>
          <w:p w14:paraId="35F67B5F" w14:textId="77777777" w:rsidR="003B05AA" w:rsidRDefault="003B05AA" w:rsidP="00AC1BCE">
            <w:pPr>
              <w:spacing w:after="0"/>
              <w:jc w:val="center"/>
              <w:rPr>
                <w:rFonts w:ascii="Segoe UI" w:hAnsi="Segoe UI" w:cs="Segoe UI"/>
                <w:sz w:val="20"/>
                <w:szCs w:val="20"/>
                <w:lang w:val="el-GR"/>
              </w:rPr>
            </w:pPr>
            <w:r>
              <w:rPr>
                <w:rFonts w:ascii="Segoe UI" w:hAnsi="Segoe UI" w:cs="Segoe UI"/>
                <w:sz w:val="20"/>
                <w:szCs w:val="20"/>
                <w:lang w:val="el-GR"/>
              </w:rPr>
              <w:t>1</w:t>
            </w:r>
          </w:p>
        </w:tc>
        <w:tc>
          <w:tcPr>
            <w:tcW w:w="6164" w:type="dxa"/>
            <w:gridSpan w:val="2"/>
            <w:tcBorders>
              <w:top w:val="single" w:sz="4" w:space="0" w:color="000000"/>
              <w:left w:val="single" w:sz="4" w:space="0" w:color="000000"/>
              <w:bottom w:val="single" w:sz="4" w:space="0" w:color="000000"/>
              <w:right w:val="nil"/>
            </w:tcBorders>
            <w:vAlign w:val="center"/>
            <w:hideMark/>
          </w:tcPr>
          <w:p w14:paraId="4BE7A907" w14:textId="77777777" w:rsidR="003B05AA" w:rsidRDefault="003B05AA" w:rsidP="00AC1BCE">
            <w:pPr>
              <w:spacing w:after="0"/>
              <w:jc w:val="center"/>
              <w:rPr>
                <w:rFonts w:ascii="Times New Roman" w:hAnsi="Times New Roman" w:cs="Times New Roman"/>
                <w:sz w:val="20"/>
                <w:szCs w:val="20"/>
                <w:lang w:val="el-GR"/>
              </w:rPr>
            </w:pPr>
            <w:r>
              <w:rPr>
                <w:rFonts w:ascii="Times New Roman" w:hAnsi="Times New Roman" w:cs="Times New Roman"/>
                <w:sz w:val="20"/>
                <w:szCs w:val="20"/>
                <w:lang w:val="el-GR"/>
              </w:rPr>
              <w:t xml:space="preserve">Φορητό σύστημα </w:t>
            </w:r>
            <w:r>
              <w:rPr>
                <w:rFonts w:ascii="Times New Roman" w:hAnsi="Times New Roman" w:cs="Times New Roman"/>
                <w:lang w:val="el-GR"/>
              </w:rPr>
              <w:t xml:space="preserve"> </w:t>
            </w:r>
            <w:r>
              <w:rPr>
                <w:rFonts w:ascii="Times New Roman" w:hAnsi="Times New Roman" w:cs="Times New Roman"/>
                <w:sz w:val="20"/>
                <w:szCs w:val="20"/>
                <w:lang w:val="el-GR"/>
              </w:rPr>
              <w:t xml:space="preserve">σάρωσης τριών διαστάσεων και επεξεργασίας για τη δημιουργία </w:t>
            </w:r>
            <w:proofErr w:type="spellStart"/>
            <w:r>
              <w:rPr>
                <w:rFonts w:ascii="Times New Roman" w:hAnsi="Times New Roman" w:cs="Times New Roman"/>
                <w:sz w:val="20"/>
                <w:szCs w:val="20"/>
                <w:lang w:val="el-GR"/>
              </w:rPr>
              <w:t>τριασδιάστατων</w:t>
            </w:r>
            <w:proofErr w:type="spellEnd"/>
            <w:r>
              <w:rPr>
                <w:rFonts w:ascii="Times New Roman" w:hAnsi="Times New Roman" w:cs="Times New Roman"/>
                <w:sz w:val="20"/>
                <w:szCs w:val="20"/>
                <w:lang w:val="el-GR"/>
              </w:rPr>
              <w:t xml:space="preserve"> μοντέλων</w:t>
            </w:r>
          </w:p>
        </w:tc>
        <w:tc>
          <w:tcPr>
            <w:tcW w:w="0" w:type="auto"/>
            <w:tcBorders>
              <w:top w:val="single" w:sz="4" w:space="0" w:color="000000"/>
              <w:left w:val="single" w:sz="4" w:space="0" w:color="000000"/>
              <w:bottom w:val="single" w:sz="4" w:space="0" w:color="000000"/>
              <w:right w:val="nil"/>
            </w:tcBorders>
            <w:vAlign w:val="center"/>
            <w:hideMark/>
          </w:tcPr>
          <w:p w14:paraId="114C5041" w14:textId="77777777" w:rsidR="003B05AA" w:rsidRDefault="003B05AA" w:rsidP="00AC1BCE">
            <w:pPr>
              <w:spacing w:after="0"/>
              <w:jc w:val="center"/>
              <w:rPr>
                <w:rFonts w:ascii="Segoe UI" w:hAnsi="Segoe UI" w:cs="Segoe UI"/>
                <w:sz w:val="20"/>
                <w:szCs w:val="20"/>
                <w:lang w:val="el-GR"/>
              </w:rPr>
            </w:pPr>
            <w:r>
              <w:rPr>
                <w:rFonts w:ascii="Segoe UI" w:hAnsi="Segoe UI" w:cs="Segoe UI"/>
                <w:sz w:val="20"/>
                <w:szCs w:val="20"/>
                <w:lang w:val="el-GR"/>
              </w:rPr>
              <w:t>ΤΜΧ</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AF97DE" w14:textId="77777777" w:rsidR="003B05AA" w:rsidRDefault="003B05AA" w:rsidP="00AC1BCE">
            <w:pPr>
              <w:spacing w:after="0"/>
              <w:jc w:val="center"/>
              <w:rPr>
                <w:rFonts w:ascii="Segoe UI" w:hAnsi="Segoe UI" w:cs="Segoe UI"/>
                <w:sz w:val="20"/>
                <w:szCs w:val="20"/>
                <w:lang w:val="en-US"/>
              </w:rPr>
            </w:pPr>
            <w:r>
              <w:rPr>
                <w:rFonts w:ascii="Segoe UI" w:hAnsi="Segoe UI" w:cs="Segoe UI"/>
                <w:sz w:val="20"/>
                <w:szCs w:val="20"/>
              </w:rPr>
              <w:t>1</w:t>
            </w:r>
          </w:p>
        </w:tc>
      </w:tr>
      <w:tr w:rsidR="003B05AA" w14:paraId="5BB4CEEE" w14:textId="77777777" w:rsidTr="00AC1BCE">
        <w:trPr>
          <w:trHeight w:val="60"/>
        </w:trPr>
        <w:tc>
          <w:tcPr>
            <w:tcW w:w="0" w:type="auto"/>
            <w:gridSpan w:val="3"/>
            <w:tcBorders>
              <w:top w:val="single" w:sz="4" w:space="0" w:color="000000"/>
              <w:left w:val="single" w:sz="4" w:space="0" w:color="000000"/>
              <w:bottom w:val="single" w:sz="4" w:space="0" w:color="000000"/>
              <w:right w:val="nil"/>
            </w:tcBorders>
            <w:shd w:val="clear" w:color="auto" w:fill="FFFF99"/>
            <w:vAlign w:val="center"/>
            <w:hideMark/>
          </w:tcPr>
          <w:p w14:paraId="57B5A1B1" w14:textId="77777777" w:rsidR="003B05AA" w:rsidRDefault="003B05AA" w:rsidP="00AC1BCE">
            <w:pPr>
              <w:spacing w:after="0"/>
              <w:jc w:val="center"/>
              <w:rPr>
                <w:rFonts w:ascii="Segoe UI" w:hAnsi="Segoe UI" w:cs="Segoe UI"/>
                <w:b/>
                <w:sz w:val="20"/>
                <w:szCs w:val="20"/>
              </w:rPr>
            </w:pPr>
            <w:proofErr w:type="spellStart"/>
            <w:r>
              <w:rPr>
                <w:rFonts w:ascii="Segoe UI" w:hAnsi="Segoe UI" w:cs="Segoe UI"/>
                <w:b/>
                <w:sz w:val="20"/>
                <w:szCs w:val="20"/>
              </w:rPr>
              <w:t>Αν</w:t>
            </w:r>
            <w:proofErr w:type="spellEnd"/>
            <w:r>
              <w:rPr>
                <w:rFonts w:ascii="Segoe UI" w:hAnsi="Segoe UI" w:cs="Segoe UI"/>
                <w:b/>
                <w:sz w:val="20"/>
                <w:szCs w:val="20"/>
              </w:rPr>
              <w:t xml:space="preserve">αλυτικές </w:t>
            </w:r>
            <w:proofErr w:type="spellStart"/>
            <w:r>
              <w:rPr>
                <w:rFonts w:ascii="Segoe UI" w:hAnsi="Segoe UI" w:cs="Segoe UI"/>
                <w:b/>
                <w:sz w:val="20"/>
                <w:szCs w:val="20"/>
              </w:rPr>
              <w:t>Τεχνικές</w:t>
            </w:r>
            <w:proofErr w:type="spellEnd"/>
            <w:r>
              <w:rPr>
                <w:rFonts w:ascii="Segoe UI" w:hAnsi="Segoe UI" w:cs="Segoe UI"/>
                <w:b/>
                <w:sz w:val="20"/>
                <w:szCs w:val="20"/>
              </w:rPr>
              <w:t xml:space="preserve"> </w:t>
            </w:r>
            <w:proofErr w:type="spellStart"/>
            <w:r>
              <w:rPr>
                <w:rFonts w:ascii="Segoe UI" w:hAnsi="Segoe UI" w:cs="Segoe UI"/>
                <w:b/>
                <w:sz w:val="20"/>
                <w:szCs w:val="20"/>
              </w:rPr>
              <w:t>Προδι</w:t>
            </w:r>
            <w:proofErr w:type="spellEnd"/>
            <w:r>
              <w:rPr>
                <w:rFonts w:ascii="Segoe UI" w:hAnsi="Segoe UI" w:cs="Segoe UI"/>
                <w:b/>
                <w:sz w:val="20"/>
                <w:szCs w:val="20"/>
              </w:rPr>
              <w:t xml:space="preserve">αγραφές </w:t>
            </w:r>
            <w:proofErr w:type="spellStart"/>
            <w:r>
              <w:rPr>
                <w:rFonts w:ascii="Segoe UI" w:hAnsi="Segoe UI" w:cs="Segoe UI"/>
                <w:b/>
                <w:sz w:val="20"/>
                <w:szCs w:val="20"/>
              </w:rPr>
              <w:t>Είδους</w:t>
            </w:r>
            <w:proofErr w:type="spellEnd"/>
          </w:p>
        </w:tc>
        <w:tc>
          <w:tcPr>
            <w:tcW w:w="0" w:type="auto"/>
            <w:tcBorders>
              <w:top w:val="single" w:sz="4" w:space="0" w:color="000000"/>
              <w:left w:val="single" w:sz="4" w:space="0" w:color="000000"/>
              <w:bottom w:val="single" w:sz="4" w:space="0" w:color="000000"/>
              <w:right w:val="nil"/>
            </w:tcBorders>
            <w:shd w:val="clear" w:color="auto" w:fill="FFFF99"/>
            <w:vAlign w:val="center"/>
            <w:hideMark/>
          </w:tcPr>
          <w:p w14:paraId="6E08F6B0" w14:textId="77777777" w:rsidR="003B05AA" w:rsidRDefault="003B05AA" w:rsidP="00AC1BCE">
            <w:pPr>
              <w:spacing w:after="0"/>
              <w:jc w:val="center"/>
              <w:rPr>
                <w:rFonts w:ascii="Segoe UI" w:hAnsi="Segoe UI" w:cs="Segoe UI"/>
                <w:b/>
                <w:sz w:val="16"/>
                <w:szCs w:val="16"/>
              </w:rPr>
            </w:pPr>
            <w:r>
              <w:rPr>
                <w:rFonts w:ascii="Segoe UI" w:hAnsi="Segoe UI" w:cs="Segoe UI"/>
                <w:b/>
                <w:sz w:val="16"/>
                <w:szCs w:val="16"/>
              </w:rPr>
              <w:t>Απα</w:t>
            </w:r>
            <w:proofErr w:type="spellStart"/>
            <w:r>
              <w:rPr>
                <w:rFonts w:ascii="Segoe UI" w:hAnsi="Segoe UI" w:cs="Segoe UI"/>
                <w:b/>
                <w:sz w:val="16"/>
                <w:szCs w:val="16"/>
              </w:rPr>
              <w:t>ίτηση</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8ECB3A6" w14:textId="77777777" w:rsidR="003B05AA" w:rsidRDefault="003B05AA" w:rsidP="00AC1BCE">
            <w:pPr>
              <w:spacing w:after="0"/>
              <w:jc w:val="center"/>
              <w:rPr>
                <w:rFonts w:ascii="Segoe UI" w:hAnsi="Segoe UI" w:cs="Segoe UI"/>
                <w:szCs w:val="22"/>
              </w:rPr>
            </w:pPr>
            <w:r>
              <w:rPr>
                <w:rFonts w:ascii="Segoe UI" w:hAnsi="Segoe UI" w:cs="Segoe UI"/>
                <w:b/>
                <w:sz w:val="16"/>
                <w:szCs w:val="16"/>
              </w:rPr>
              <w:t>Απ</w:t>
            </w:r>
            <w:proofErr w:type="spellStart"/>
            <w:r>
              <w:rPr>
                <w:rFonts w:ascii="Segoe UI" w:hAnsi="Segoe UI" w:cs="Segoe UI"/>
                <w:b/>
                <w:sz w:val="16"/>
                <w:szCs w:val="16"/>
              </w:rPr>
              <w:t>άντηση</w:t>
            </w:r>
            <w:proofErr w:type="spellEnd"/>
          </w:p>
        </w:tc>
      </w:tr>
      <w:tr w:rsidR="003B05AA" w14:paraId="7B40BF16" w14:textId="77777777" w:rsidTr="00AC1BCE">
        <w:trPr>
          <w:trHeight w:val="1126"/>
        </w:trPr>
        <w:tc>
          <w:tcPr>
            <w:tcW w:w="0" w:type="auto"/>
            <w:gridSpan w:val="3"/>
            <w:tcBorders>
              <w:top w:val="single" w:sz="4" w:space="0" w:color="000000"/>
              <w:left w:val="single" w:sz="4" w:space="0" w:color="000000"/>
              <w:bottom w:val="single" w:sz="4" w:space="0" w:color="000000"/>
              <w:right w:val="nil"/>
            </w:tcBorders>
            <w:vAlign w:val="center"/>
          </w:tcPr>
          <w:p w14:paraId="42736251"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b/>
                <w:bCs/>
                <w:color w:val="000000"/>
                <w:sz w:val="18"/>
                <w:szCs w:val="18"/>
                <w:lang w:val="el-GR" w:eastAsia="hi-IN" w:bidi="hi-IN"/>
              </w:rPr>
              <w:t>Πλήρες φορητό σύστημα σάρωσης τριών διαστάσεων</w:t>
            </w:r>
            <w:r>
              <w:rPr>
                <w:rFonts w:ascii="Times New Roman" w:eastAsia="SimSun" w:hAnsi="Times New Roman" w:cs="Times New Roman"/>
                <w:color w:val="000000"/>
                <w:sz w:val="18"/>
                <w:szCs w:val="18"/>
                <w:lang w:val="el-GR" w:eastAsia="hi-IN" w:bidi="hi-IN"/>
              </w:rPr>
              <w:t>, που πρέπει να περιλαμβάνει όλα τα αναγκαία παρελκόμενα για την ολοκληρωμένη λειτουργία του, όπως μπαταρία, φορτιστή, τροφοδοτικό και θήκες μεταφοράς και αποθήκευσης. Το σύστημα πρέπει να είναι κατάλληλο για τη σάρωση τρισδιάστατων αντικειμένων, παράγοντας ως άμεσο προϊόν τρισδιάστατο έγχρωμο και μετρητικό νέφος σημείων και μοντέλο με την επιθυμητή πυκνότητα / ανάλυση.</w:t>
            </w:r>
          </w:p>
          <w:p w14:paraId="5F8F9FCE"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p>
          <w:p w14:paraId="23F28EA2" w14:textId="77777777" w:rsidR="003B05AA" w:rsidRPr="002049CE" w:rsidRDefault="003B05AA" w:rsidP="00AC1BCE">
            <w:pPr>
              <w:rPr>
                <w:rFonts w:ascii="Times New Roman" w:eastAsia="Calibri" w:hAnsi="Times New Roman" w:cs="Times New Roman"/>
                <w:b/>
                <w:bCs/>
                <w:i/>
                <w:iCs/>
                <w:sz w:val="18"/>
                <w:szCs w:val="18"/>
                <w:lang w:val="el-GR" w:eastAsia="en-US"/>
              </w:rPr>
            </w:pPr>
            <w:r>
              <w:rPr>
                <w:rFonts w:ascii="Times New Roman" w:eastAsia="SimSun" w:hAnsi="Times New Roman" w:cs="Times New Roman"/>
                <w:b/>
                <w:bCs/>
                <w:color w:val="000000"/>
                <w:sz w:val="18"/>
                <w:szCs w:val="18"/>
                <w:lang w:val="el-GR" w:eastAsia="hi-IN" w:bidi="hi-IN"/>
              </w:rPr>
              <w:t>Προδιαγραφές του συστήματος σάρωσης</w:t>
            </w:r>
          </w:p>
          <w:p w14:paraId="2B56ACCD"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b/>
                <w:bCs/>
                <w:color w:val="000000"/>
                <w:sz w:val="18"/>
                <w:szCs w:val="18"/>
                <w:lang w:val="el-GR" w:eastAsia="hi-IN" w:bidi="hi-IN"/>
              </w:rPr>
              <w:t xml:space="preserve">• </w:t>
            </w:r>
            <w:r>
              <w:rPr>
                <w:rFonts w:ascii="Times New Roman" w:eastAsia="SimSun" w:hAnsi="Times New Roman" w:cs="Times New Roman"/>
                <w:color w:val="000000"/>
                <w:sz w:val="18"/>
                <w:szCs w:val="18"/>
                <w:lang w:val="el-GR" w:eastAsia="hi-IN" w:bidi="hi-IN"/>
              </w:rPr>
              <w:t>Να συνδυάζει 3</w:t>
            </w:r>
            <w:r>
              <w:rPr>
                <w:rFonts w:ascii="Times New Roman" w:eastAsia="SimSun" w:hAnsi="Times New Roman" w:cs="Times New Roman"/>
                <w:color w:val="000000"/>
                <w:sz w:val="18"/>
                <w:szCs w:val="18"/>
                <w:lang w:eastAsia="hi-IN" w:bidi="hi-IN"/>
              </w:rPr>
              <w:t>D</w:t>
            </w:r>
            <w:r>
              <w:rPr>
                <w:rFonts w:ascii="Times New Roman" w:eastAsia="SimSun" w:hAnsi="Times New Roman" w:cs="Times New Roman"/>
                <w:color w:val="000000"/>
                <w:sz w:val="18"/>
                <w:szCs w:val="18"/>
                <w:lang w:val="el-GR" w:eastAsia="hi-IN" w:bidi="hi-IN"/>
              </w:rPr>
              <w:t xml:space="preserve"> πηγή </w:t>
            </w:r>
            <w:r>
              <w:rPr>
                <w:rFonts w:ascii="Times New Roman" w:eastAsia="SimSun" w:hAnsi="Times New Roman" w:cs="Times New Roman"/>
                <w:color w:val="000000"/>
                <w:sz w:val="18"/>
                <w:szCs w:val="18"/>
                <w:lang w:eastAsia="hi-IN" w:bidi="hi-IN"/>
              </w:rPr>
              <w:t>VCSEL</w:t>
            </w:r>
            <w:r>
              <w:rPr>
                <w:rFonts w:ascii="Times New Roman" w:eastAsia="SimSun" w:hAnsi="Times New Roman" w:cs="Times New Roman"/>
                <w:color w:val="000000"/>
                <w:sz w:val="18"/>
                <w:szCs w:val="18"/>
                <w:lang w:val="el-GR" w:eastAsia="hi-IN" w:bidi="hi-IN"/>
              </w:rPr>
              <w:t xml:space="preserve"> (</w:t>
            </w:r>
            <w:r>
              <w:rPr>
                <w:rFonts w:ascii="Times New Roman" w:eastAsia="SimSun" w:hAnsi="Times New Roman" w:cs="Times New Roman"/>
                <w:color w:val="000000"/>
                <w:sz w:val="18"/>
                <w:szCs w:val="18"/>
                <w:lang w:eastAsia="hi-IN" w:bidi="hi-IN"/>
              </w:rPr>
              <w:t>Vertical</w:t>
            </w:r>
            <w:r>
              <w:rPr>
                <w:rFonts w:ascii="Times New Roman" w:eastAsia="SimSun" w:hAnsi="Times New Roman" w:cs="Times New Roman"/>
                <w:color w:val="000000"/>
                <w:sz w:val="18"/>
                <w:szCs w:val="18"/>
                <w:lang w:val="el-GR" w:eastAsia="hi-IN" w:bidi="hi-IN"/>
              </w:rPr>
              <w:t xml:space="preserve"> </w:t>
            </w:r>
            <w:r>
              <w:rPr>
                <w:rFonts w:ascii="Times New Roman" w:eastAsia="SimSun" w:hAnsi="Times New Roman" w:cs="Times New Roman"/>
                <w:color w:val="000000"/>
                <w:sz w:val="18"/>
                <w:szCs w:val="18"/>
                <w:lang w:eastAsia="hi-IN" w:bidi="hi-IN"/>
              </w:rPr>
              <w:t>Cavity</w:t>
            </w:r>
            <w:r>
              <w:rPr>
                <w:rFonts w:ascii="Times New Roman" w:eastAsia="SimSun" w:hAnsi="Times New Roman" w:cs="Times New Roman"/>
                <w:color w:val="000000"/>
                <w:sz w:val="18"/>
                <w:szCs w:val="18"/>
                <w:lang w:val="el-GR" w:eastAsia="hi-IN" w:bidi="hi-IN"/>
              </w:rPr>
              <w:t xml:space="preserve"> </w:t>
            </w:r>
            <w:r>
              <w:rPr>
                <w:rFonts w:ascii="Times New Roman" w:eastAsia="SimSun" w:hAnsi="Times New Roman" w:cs="Times New Roman"/>
                <w:color w:val="000000"/>
                <w:sz w:val="18"/>
                <w:szCs w:val="18"/>
                <w:lang w:eastAsia="hi-IN" w:bidi="hi-IN"/>
              </w:rPr>
              <w:t>Surface</w:t>
            </w:r>
            <w:r>
              <w:rPr>
                <w:rFonts w:ascii="Times New Roman" w:eastAsia="SimSun" w:hAnsi="Times New Roman" w:cs="Times New Roman"/>
                <w:color w:val="000000"/>
                <w:sz w:val="18"/>
                <w:szCs w:val="18"/>
                <w:lang w:val="el-GR" w:eastAsia="hi-IN" w:bidi="hi-IN"/>
              </w:rPr>
              <w:t xml:space="preserve"> </w:t>
            </w:r>
            <w:r>
              <w:rPr>
                <w:rFonts w:ascii="Times New Roman" w:eastAsia="SimSun" w:hAnsi="Times New Roman" w:cs="Times New Roman"/>
                <w:color w:val="000000"/>
                <w:sz w:val="18"/>
                <w:szCs w:val="18"/>
                <w:lang w:eastAsia="hi-IN" w:bidi="hi-IN"/>
              </w:rPr>
              <w:t>Emitting</w:t>
            </w:r>
            <w:r>
              <w:rPr>
                <w:rFonts w:ascii="Times New Roman" w:eastAsia="SimSun" w:hAnsi="Times New Roman" w:cs="Times New Roman"/>
                <w:color w:val="000000"/>
                <w:sz w:val="18"/>
                <w:szCs w:val="18"/>
                <w:lang w:val="el-GR" w:eastAsia="hi-IN" w:bidi="hi-IN"/>
              </w:rPr>
              <w:t xml:space="preserve"> </w:t>
            </w:r>
            <w:r>
              <w:rPr>
                <w:rFonts w:ascii="Times New Roman" w:eastAsia="SimSun" w:hAnsi="Times New Roman" w:cs="Times New Roman"/>
                <w:color w:val="000000"/>
                <w:sz w:val="18"/>
                <w:szCs w:val="18"/>
                <w:lang w:eastAsia="hi-IN" w:bidi="hi-IN"/>
              </w:rPr>
              <w:t>Laser</w:t>
            </w:r>
            <w:r>
              <w:rPr>
                <w:rFonts w:ascii="Times New Roman" w:eastAsia="SimSun" w:hAnsi="Times New Roman" w:cs="Times New Roman"/>
                <w:color w:val="000000"/>
                <w:sz w:val="18"/>
                <w:szCs w:val="18"/>
                <w:lang w:val="el-GR" w:eastAsia="hi-IN" w:bidi="hi-IN"/>
              </w:rPr>
              <w:t>) και 3</w:t>
            </w:r>
            <w:r>
              <w:rPr>
                <w:rFonts w:ascii="Times New Roman" w:eastAsia="SimSun" w:hAnsi="Times New Roman" w:cs="Times New Roman"/>
                <w:color w:val="000000"/>
                <w:sz w:val="18"/>
                <w:szCs w:val="18"/>
                <w:lang w:eastAsia="hi-IN" w:bidi="hi-IN"/>
              </w:rPr>
              <w:t>D</w:t>
            </w:r>
            <w:r>
              <w:rPr>
                <w:rFonts w:ascii="Times New Roman" w:eastAsia="SimSun" w:hAnsi="Times New Roman" w:cs="Times New Roman"/>
                <w:color w:val="000000"/>
                <w:sz w:val="18"/>
                <w:szCs w:val="18"/>
                <w:lang w:val="el-GR" w:eastAsia="hi-IN" w:bidi="hi-IN"/>
              </w:rPr>
              <w:t xml:space="preserve"> πηγή μπλε φωτός </w:t>
            </w:r>
            <w:r>
              <w:rPr>
                <w:rFonts w:ascii="Times New Roman" w:eastAsia="SimSun" w:hAnsi="Times New Roman" w:cs="Times New Roman"/>
                <w:color w:val="000000"/>
                <w:sz w:val="18"/>
                <w:szCs w:val="18"/>
                <w:lang w:eastAsia="hi-IN" w:bidi="hi-IN"/>
              </w:rPr>
              <w:t>LED</w:t>
            </w:r>
            <w:r>
              <w:rPr>
                <w:rFonts w:ascii="Times New Roman" w:eastAsia="SimSun" w:hAnsi="Times New Roman" w:cs="Times New Roman"/>
                <w:color w:val="000000"/>
                <w:sz w:val="18"/>
                <w:szCs w:val="18"/>
                <w:lang w:val="el-GR" w:eastAsia="hi-IN" w:bidi="hi-IN"/>
              </w:rPr>
              <w:t>.</w:t>
            </w:r>
          </w:p>
          <w:p w14:paraId="3730070B"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color w:val="000000"/>
                <w:sz w:val="18"/>
                <w:szCs w:val="18"/>
                <w:lang w:val="el-GR" w:eastAsia="hi-IN" w:bidi="hi-IN"/>
              </w:rPr>
              <w:t>• Να διαθέτει 2</w:t>
            </w:r>
            <w:r>
              <w:rPr>
                <w:rFonts w:ascii="Times New Roman" w:eastAsia="SimSun" w:hAnsi="Times New Roman" w:cs="Times New Roman"/>
                <w:color w:val="000000"/>
                <w:sz w:val="18"/>
                <w:szCs w:val="18"/>
                <w:lang w:eastAsia="hi-IN" w:bidi="hi-IN"/>
              </w:rPr>
              <w:t>D</w:t>
            </w:r>
            <w:r>
              <w:rPr>
                <w:rFonts w:ascii="Times New Roman" w:eastAsia="SimSun" w:hAnsi="Times New Roman" w:cs="Times New Roman"/>
                <w:color w:val="000000"/>
                <w:sz w:val="18"/>
                <w:szCs w:val="18"/>
                <w:lang w:val="el-GR" w:eastAsia="hi-IN" w:bidi="hi-IN"/>
              </w:rPr>
              <w:t xml:space="preserve"> πηγή λευκού φωτός </w:t>
            </w:r>
            <w:r>
              <w:rPr>
                <w:rFonts w:ascii="Times New Roman" w:eastAsia="SimSun" w:hAnsi="Times New Roman" w:cs="Times New Roman"/>
                <w:color w:val="000000"/>
                <w:sz w:val="18"/>
                <w:szCs w:val="18"/>
                <w:lang w:eastAsia="hi-IN" w:bidi="hi-IN"/>
              </w:rPr>
              <w:t>LED</w:t>
            </w:r>
            <w:r>
              <w:rPr>
                <w:rFonts w:ascii="Times New Roman" w:eastAsia="SimSun" w:hAnsi="Times New Roman" w:cs="Times New Roman"/>
                <w:color w:val="000000"/>
                <w:sz w:val="18"/>
                <w:szCs w:val="18"/>
                <w:lang w:val="el-GR" w:eastAsia="hi-IN" w:bidi="hi-IN"/>
              </w:rPr>
              <w:t>.</w:t>
            </w:r>
          </w:p>
          <w:p w14:paraId="488B1147"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color w:val="000000"/>
                <w:sz w:val="18"/>
                <w:szCs w:val="18"/>
                <w:lang w:val="el-GR" w:eastAsia="hi-IN" w:bidi="hi-IN"/>
              </w:rPr>
              <w:t>• Το εύρος απόστασης λειτουργίας του συστήματος να είναι 0.2</w:t>
            </w:r>
            <w:r>
              <w:rPr>
                <w:rFonts w:ascii="Times New Roman" w:eastAsia="SimSun" w:hAnsi="Times New Roman" w:cs="Times New Roman"/>
                <w:color w:val="000000"/>
                <w:sz w:val="18"/>
                <w:szCs w:val="18"/>
                <w:lang w:eastAsia="hi-IN" w:bidi="hi-IN"/>
              </w:rPr>
              <w:t>m</w:t>
            </w:r>
            <w:r>
              <w:rPr>
                <w:rFonts w:ascii="Times New Roman" w:eastAsia="SimSun" w:hAnsi="Times New Roman" w:cs="Times New Roman"/>
                <w:color w:val="000000"/>
                <w:sz w:val="18"/>
                <w:szCs w:val="18"/>
                <w:lang w:val="el-GR" w:eastAsia="hi-IN" w:bidi="hi-IN"/>
              </w:rPr>
              <w:t xml:space="preserve"> - 1.2</w:t>
            </w:r>
            <w:r>
              <w:rPr>
                <w:rFonts w:ascii="Times New Roman" w:eastAsia="SimSun" w:hAnsi="Times New Roman" w:cs="Times New Roman"/>
                <w:color w:val="000000"/>
                <w:sz w:val="18"/>
                <w:szCs w:val="18"/>
                <w:lang w:eastAsia="hi-IN" w:bidi="hi-IN"/>
              </w:rPr>
              <w:t>m</w:t>
            </w:r>
            <w:r>
              <w:rPr>
                <w:rFonts w:ascii="Times New Roman" w:eastAsia="SimSun" w:hAnsi="Times New Roman" w:cs="Times New Roman"/>
                <w:color w:val="000000"/>
                <w:sz w:val="18"/>
                <w:szCs w:val="18"/>
                <w:lang w:val="el-GR" w:eastAsia="hi-IN" w:bidi="hi-IN"/>
              </w:rPr>
              <w:t xml:space="preserve">. </w:t>
            </w:r>
          </w:p>
          <w:p w14:paraId="1A22BA4B"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color w:val="000000"/>
                <w:sz w:val="18"/>
                <w:szCs w:val="18"/>
                <w:lang w:val="el-GR" w:eastAsia="hi-IN" w:bidi="hi-IN"/>
              </w:rPr>
              <w:t>• Η ανάλυση της 3</w:t>
            </w:r>
            <w:r>
              <w:rPr>
                <w:rFonts w:ascii="Times New Roman" w:eastAsia="SimSun" w:hAnsi="Times New Roman" w:cs="Times New Roman"/>
                <w:color w:val="000000"/>
                <w:sz w:val="18"/>
                <w:szCs w:val="18"/>
                <w:lang w:eastAsia="hi-IN" w:bidi="hi-IN"/>
              </w:rPr>
              <w:t>D</w:t>
            </w:r>
            <w:r>
              <w:rPr>
                <w:rFonts w:ascii="Times New Roman" w:eastAsia="SimSun" w:hAnsi="Times New Roman" w:cs="Times New Roman"/>
                <w:color w:val="000000"/>
                <w:sz w:val="18"/>
                <w:szCs w:val="18"/>
                <w:lang w:val="el-GR" w:eastAsia="hi-IN" w:bidi="hi-IN"/>
              </w:rPr>
              <w:t xml:space="preserve"> σάρωσης να είναι 0.1</w:t>
            </w:r>
            <w:r>
              <w:rPr>
                <w:rFonts w:ascii="Times New Roman" w:eastAsia="SimSun" w:hAnsi="Times New Roman" w:cs="Times New Roman"/>
                <w:color w:val="000000"/>
                <w:sz w:val="18"/>
                <w:szCs w:val="18"/>
                <w:lang w:eastAsia="hi-IN" w:bidi="hi-IN"/>
              </w:rPr>
              <w:t>mm</w:t>
            </w:r>
            <w:r>
              <w:rPr>
                <w:rFonts w:ascii="Times New Roman" w:eastAsia="SimSun" w:hAnsi="Times New Roman" w:cs="Times New Roman"/>
                <w:color w:val="000000"/>
                <w:sz w:val="18"/>
                <w:szCs w:val="18"/>
                <w:lang w:val="el-GR" w:eastAsia="hi-IN" w:bidi="hi-IN"/>
              </w:rPr>
              <w:t xml:space="preserve"> για αποστάσεις έως 0.3</w:t>
            </w:r>
            <w:r>
              <w:rPr>
                <w:rFonts w:ascii="Times New Roman" w:eastAsia="SimSun" w:hAnsi="Times New Roman" w:cs="Times New Roman"/>
                <w:color w:val="000000"/>
                <w:sz w:val="18"/>
                <w:szCs w:val="18"/>
                <w:lang w:eastAsia="hi-IN" w:bidi="hi-IN"/>
              </w:rPr>
              <w:t>m</w:t>
            </w:r>
            <w:r>
              <w:rPr>
                <w:rFonts w:ascii="Times New Roman" w:eastAsia="SimSun" w:hAnsi="Times New Roman" w:cs="Times New Roman"/>
                <w:color w:val="000000"/>
                <w:sz w:val="18"/>
                <w:szCs w:val="18"/>
                <w:lang w:val="el-GR" w:eastAsia="hi-IN" w:bidi="hi-IN"/>
              </w:rPr>
              <w:t xml:space="preserve"> και 0.5</w:t>
            </w:r>
            <w:r>
              <w:rPr>
                <w:rFonts w:ascii="Times New Roman" w:eastAsia="SimSun" w:hAnsi="Times New Roman" w:cs="Times New Roman"/>
                <w:color w:val="000000"/>
                <w:sz w:val="18"/>
                <w:szCs w:val="18"/>
                <w:lang w:eastAsia="hi-IN" w:bidi="hi-IN"/>
              </w:rPr>
              <w:t>mm</w:t>
            </w:r>
            <w:r>
              <w:rPr>
                <w:rFonts w:ascii="Times New Roman" w:eastAsia="SimSun" w:hAnsi="Times New Roman" w:cs="Times New Roman"/>
                <w:color w:val="000000"/>
                <w:sz w:val="18"/>
                <w:szCs w:val="18"/>
                <w:lang w:val="el-GR" w:eastAsia="hi-IN" w:bidi="hi-IN"/>
              </w:rPr>
              <w:t xml:space="preserve"> για αποστάσεις μεγαλύτερες από 0.35</w:t>
            </w:r>
            <w:r>
              <w:rPr>
                <w:rFonts w:ascii="Times New Roman" w:eastAsia="SimSun" w:hAnsi="Times New Roman" w:cs="Times New Roman"/>
                <w:color w:val="000000"/>
                <w:sz w:val="18"/>
                <w:szCs w:val="18"/>
                <w:lang w:eastAsia="hi-IN" w:bidi="hi-IN"/>
              </w:rPr>
              <w:t>m</w:t>
            </w:r>
            <w:r>
              <w:rPr>
                <w:rFonts w:ascii="Times New Roman" w:eastAsia="SimSun" w:hAnsi="Times New Roman" w:cs="Times New Roman"/>
                <w:color w:val="000000"/>
                <w:sz w:val="18"/>
                <w:szCs w:val="18"/>
                <w:lang w:val="el-GR" w:eastAsia="hi-IN" w:bidi="hi-IN"/>
              </w:rPr>
              <w:t>.</w:t>
            </w:r>
          </w:p>
          <w:p w14:paraId="41519F7F"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color w:val="000000"/>
                <w:sz w:val="18"/>
                <w:szCs w:val="18"/>
                <w:lang w:val="el-GR" w:eastAsia="hi-IN" w:bidi="hi-IN"/>
              </w:rPr>
              <w:t>• Η ακρίβεια της 3</w:t>
            </w:r>
            <w:r>
              <w:rPr>
                <w:rFonts w:ascii="Times New Roman" w:eastAsia="SimSun" w:hAnsi="Times New Roman" w:cs="Times New Roman"/>
                <w:color w:val="000000"/>
                <w:sz w:val="18"/>
                <w:szCs w:val="18"/>
                <w:lang w:eastAsia="hi-IN" w:bidi="hi-IN"/>
              </w:rPr>
              <w:t>D</w:t>
            </w:r>
            <w:r>
              <w:rPr>
                <w:rFonts w:ascii="Times New Roman" w:eastAsia="SimSun" w:hAnsi="Times New Roman" w:cs="Times New Roman"/>
                <w:color w:val="000000"/>
                <w:sz w:val="18"/>
                <w:szCs w:val="18"/>
                <w:lang w:val="el-GR" w:eastAsia="hi-IN" w:bidi="hi-IN"/>
              </w:rPr>
              <w:t xml:space="preserve"> σάρωσης να είναι 0.05</w:t>
            </w:r>
            <w:r>
              <w:rPr>
                <w:rFonts w:ascii="Times New Roman" w:eastAsia="SimSun" w:hAnsi="Times New Roman" w:cs="Times New Roman"/>
                <w:color w:val="000000"/>
                <w:sz w:val="18"/>
                <w:szCs w:val="18"/>
                <w:lang w:eastAsia="hi-IN" w:bidi="hi-IN"/>
              </w:rPr>
              <w:t>mm</w:t>
            </w:r>
            <w:r>
              <w:rPr>
                <w:rFonts w:ascii="Times New Roman" w:eastAsia="SimSun" w:hAnsi="Times New Roman" w:cs="Times New Roman"/>
                <w:color w:val="000000"/>
                <w:sz w:val="18"/>
                <w:szCs w:val="18"/>
                <w:lang w:val="el-GR" w:eastAsia="hi-IN" w:bidi="hi-IN"/>
              </w:rPr>
              <w:t xml:space="preserve"> για αποστάσεις έως 0.3</w:t>
            </w:r>
            <w:r>
              <w:rPr>
                <w:rFonts w:ascii="Times New Roman" w:eastAsia="SimSun" w:hAnsi="Times New Roman" w:cs="Times New Roman"/>
                <w:color w:val="000000"/>
                <w:sz w:val="18"/>
                <w:szCs w:val="18"/>
                <w:lang w:eastAsia="hi-IN" w:bidi="hi-IN"/>
              </w:rPr>
              <w:t>m</w:t>
            </w:r>
            <w:r>
              <w:rPr>
                <w:rFonts w:ascii="Times New Roman" w:eastAsia="SimSun" w:hAnsi="Times New Roman" w:cs="Times New Roman"/>
                <w:color w:val="000000"/>
                <w:sz w:val="18"/>
                <w:szCs w:val="18"/>
                <w:lang w:val="el-GR" w:eastAsia="hi-IN" w:bidi="hi-IN"/>
              </w:rPr>
              <w:t xml:space="preserve"> και 0.1</w:t>
            </w:r>
            <w:r>
              <w:rPr>
                <w:rFonts w:ascii="Times New Roman" w:eastAsia="SimSun" w:hAnsi="Times New Roman" w:cs="Times New Roman"/>
                <w:color w:val="000000"/>
                <w:sz w:val="18"/>
                <w:szCs w:val="18"/>
                <w:lang w:eastAsia="hi-IN" w:bidi="hi-IN"/>
              </w:rPr>
              <w:t>mm</w:t>
            </w:r>
            <w:r>
              <w:rPr>
                <w:rFonts w:ascii="Times New Roman" w:eastAsia="SimSun" w:hAnsi="Times New Roman" w:cs="Times New Roman"/>
                <w:color w:val="000000"/>
                <w:sz w:val="18"/>
                <w:szCs w:val="18"/>
                <w:lang w:val="el-GR" w:eastAsia="hi-IN" w:bidi="hi-IN"/>
              </w:rPr>
              <w:t xml:space="preserve"> για αποστάσεις μεγαλύτερες από 0.35</w:t>
            </w:r>
            <w:r>
              <w:rPr>
                <w:rFonts w:ascii="Times New Roman" w:eastAsia="SimSun" w:hAnsi="Times New Roman" w:cs="Times New Roman"/>
                <w:color w:val="000000"/>
                <w:sz w:val="18"/>
                <w:szCs w:val="18"/>
                <w:lang w:eastAsia="hi-IN" w:bidi="hi-IN"/>
              </w:rPr>
              <w:t>m</w:t>
            </w:r>
            <w:r>
              <w:rPr>
                <w:rFonts w:ascii="Times New Roman" w:eastAsia="SimSun" w:hAnsi="Times New Roman" w:cs="Times New Roman"/>
                <w:color w:val="000000"/>
                <w:sz w:val="18"/>
                <w:szCs w:val="18"/>
                <w:lang w:val="el-GR" w:eastAsia="hi-IN" w:bidi="hi-IN"/>
              </w:rPr>
              <w:t>.</w:t>
            </w:r>
          </w:p>
          <w:p w14:paraId="73609337"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color w:val="000000"/>
                <w:sz w:val="18"/>
                <w:szCs w:val="18"/>
                <w:lang w:val="el-GR" w:eastAsia="hi-IN" w:bidi="hi-IN"/>
              </w:rPr>
              <w:t>• Η ταχύτητα σάρωσης πρέπει να φτάνει τα 3.000.000 σημεία/δευτερόλεπτο.</w:t>
            </w:r>
          </w:p>
          <w:p w14:paraId="5AFC9B24"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color w:val="000000"/>
                <w:sz w:val="18"/>
                <w:szCs w:val="18"/>
                <w:lang w:val="el-GR" w:eastAsia="hi-IN" w:bidi="hi-IN"/>
              </w:rPr>
              <w:t xml:space="preserve">• Να διαθέτει εύρος επιτρεπόμενου πεδίου σάρωσης τουλάχιστον 30º οριζόντια </w:t>
            </w:r>
            <w:r>
              <w:rPr>
                <w:rFonts w:ascii="Times New Roman" w:eastAsia="SimSun" w:hAnsi="Times New Roman" w:cs="Times New Roman"/>
                <w:color w:val="000000"/>
                <w:sz w:val="18"/>
                <w:szCs w:val="18"/>
                <w:lang w:eastAsia="hi-IN" w:bidi="hi-IN"/>
              </w:rPr>
              <w:t>x</w:t>
            </w:r>
            <w:r>
              <w:rPr>
                <w:rFonts w:ascii="Times New Roman" w:eastAsia="SimSun" w:hAnsi="Times New Roman" w:cs="Times New Roman"/>
                <w:color w:val="000000"/>
                <w:sz w:val="18"/>
                <w:szCs w:val="18"/>
                <w:lang w:val="el-GR" w:eastAsia="hi-IN" w:bidi="hi-IN"/>
              </w:rPr>
              <w:t xml:space="preserve"> 21º κατακόρυφα. </w:t>
            </w:r>
          </w:p>
          <w:p w14:paraId="27D89F27"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color w:val="000000"/>
                <w:sz w:val="18"/>
                <w:szCs w:val="18"/>
                <w:lang w:val="el-GR" w:eastAsia="hi-IN" w:bidi="hi-IN"/>
              </w:rPr>
              <w:t>• Να διαθέτει τη δυνατότητα λήψης και απόδοσης υφής με ανάλυση έως 2.3</w:t>
            </w:r>
            <w:proofErr w:type="spellStart"/>
            <w:r>
              <w:rPr>
                <w:rFonts w:ascii="Times New Roman" w:eastAsia="SimSun" w:hAnsi="Times New Roman" w:cs="Times New Roman"/>
                <w:color w:val="000000"/>
                <w:sz w:val="18"/>
                <w:szCs w:val="18"/>
                <w:lang w:eastAsia="hi-IN" w:bidi="hi-IN"/>
              </w:rPr>
              <w:t>mp</w:t>
            </w:r>
            <w:proofErr w:type="spellEnd"/>
            <w:r>
              <w:rPr>
                <w:rFonts w:ascii="Times New Roman" w:eastAsia="SimSun" w:hAnsi="Times New Roman" w:cs="Times New Roman"/>
                <w:color w:val="000000"/>
                <w:sz w:val="18"/>
                <w:szCs w:val="18"/>
                <w:lang w:val="el-GR" w:eastAsia="hi-IN" w:bidi="hi-IN"/>
              </w:rPr>
              <w:t>, μέσω ενσωματωμένης 3</w:t>
            </w:r>
            <w:r>
              <w:rPr>
                <w:rFonts w:ascii="Times New Roman" w:eastAsia="SimSun" w:hAnsi="Times New Roman" w:cs="Times New Roman"/>
                <w:color w:val="000000"/>
                <w:sz w:val="18"/>
                <w:szCs w:val="18"/>
                <w:lang w:eastAsia="hi-IN" w:bidi="hi-IN"/>
              </w:rPr>
              <w:t>D</w:t>
            </w:r>
            <w:r>
              <w:rPr>
                <w:rFonts w:ascii="Times New Roman" w:eastAsia="SimSun" w:hAnsi="Times New Roman" w:cs="Times New Roman"/>
                <w:color w:val="000000"/>
                <w:sz w:val="18"/>
                <w:szCs w:val="18"/>
                <w:lang w:val="el-GR" w:eastAsia="hi-IN" w:bidi="hi-IN"/>
              </w:rPr>
              <w:t xml:space="preserve"> κάμερας.</w:t>
            </w:r>
          </w:p>
          <w:p w14:paraId="3C5E644C"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color w:val="000000"/>
                <w:sz w:val="18"/>
                <w:szCs w:val="18"/>
                <w:lang w:val="el-GR" w:eastAsia="hi-IN" w:bidi="hi-IN"/>
              </w:rPr>
              <w:t xml:space="preserve">• Ένα τουλάχιστον τμήμα του συστήματος σάρωσης να διαθέτει ενσωματωμένα τα εξής: αδρανειακό σύστημα, ηλεκτρονικό υπολογιστή, έγχρωμη οθόνη αφής τουλάχιστον 5’’ και σκληρό δίσκο </w:t>
            </w:r>
            <w:r>
              <w:rPr>
                <w:rFonts w:ascii="Times New Roman" w:eastAsia="SimSun" w:hAnsi="Times New Roman" w:cs="Times New Roman"/>
                <w:color w:val="000000"/>
                <w:sz w:val="18"/>
                <w:szCs w:val="18"/>
                <w:lang w:eastAsia="hi-IN" w:bidi="hi-IN"/>
              </w:rPr>
              <w:t>SSD</w:t>
            </w:r>
            <w:r>
              <w:rPr>
                <w:rFonts w:ascii="Times New Roman" w:eastAsia="SimSun" w:hAnsi="Times New Roman" w:cs="Times New Roman"/>
                <w:color w:val="000000"/>
                <w:sz w:val="18"/>
                <w:szCs w:val="18"/>
                <w:lang w:val="el-GR" w:eastAsia="hi-IN" w:bidi="hi-IN"/>
              </w:rPr>
              <w:t xml:space="preserve"> χωρητικότητας τουλάχιστον 256</w:t>
            </w:r>
            <w:r>
              <w:rPr>
                <w:rFonts w:ascii="Times New Roman" w:eastAsia="SimSun" w:hAnsi="Times New Roman" w:cs="Times New Roman"/>
                <w:color w:val="000000"/>
                <w:sz w:val="18"/>
                <w:szCs w:val="18"/>
                <w:lang w:eastAsia="hi-IN" w:bidi="hi-IN"/>
              </w:rPr>
              <w:t>GB</w:t>
            </w:r>
            <w:r>
              <w:rPr>
                <w:rFonts w:ascii="Times New Roman" w:eastAsia="SimSun" w:hAnsi="Times New Roman" w:cs="Times New Roman"/>
                <w:color w:val="000000"/>
                <w:sz w:val="18"/>
                <w:szCs w:val="18"/>
                <w:lang w:val="el-GR" w:eastAsia="hi-IN" w:bidi="hi-IN"/>
              </w:rPr>
              <w:t xml:space="preserve">, ώστε να μην απαιτείται χρήση άλλης ηλεκτρονικής συσκευής για το χειρισμό του. </w:t>
            </w:r>
            <w:r>
              <w:rPr>
                <w:rFonts w:ascii="Times New Roman" w:eastAsia="SimSun" w:hAnsi="Times New Roman" w:cs="Times New Roman"/>
                <w:color w:val="000000"/>
                <w:sz w:val="18"/>
                <w:szCs w:val="18"/>
                <w:lang w:eastAsia="hi-IN" w:bidi="hi-IN"/>
              </w:rPr>
              <w:t>H</w:t>
            </w:r>
            <w:r>
              <w:rPr>
                <w:rFonts w:ascii="Times New Roman" w:eastAsia="SimSun" w:hAnsi="Times New Roman" w:cs="Times New Roman"/>
                <w:color w:val="000000"/>
                <w:sz w:val="18"/>
                <w:szCs w:val="18"/>
                <w:lang w:val="el-GR" w:eastAsia="hi-IN" w:bidi="hi-IN"/>
              </w:rPr>
              <w:t xml:space="preserve"> επικοινωνία με το λογισμικό για την περαιτέρω επεξεργασία να γίνεται μέσω δικτύου και κάρτας </w:t>
            </w:r>
            <w:r>
              <w:rPr>
                <w:rFonts w:ascii="Times New Roman" w:eastAsia="SimSun" w:hAnsi="Times New Roman" w:cs="Times New Roman"/>
                <w:color w:val="000000"/>
                <w:sz w:val="18"/>
                <w:szCs w:val="18"/>
                <w:lang w:eastAsia="hi-IN" w:bidi="hi-IN"/>
              </w:rPr>
              <w:t>micro</w:t>
            </w:r>
            <w:r>
              <w:rPr>
                <w:rFonts w:ascii="Times New Roman" w:eastAsia="SimSun" w:hAnsi="Times New Roman" w:cs="Times New Roman"/>
                <w:color w:val="000000"/>
                <w:sz w:val="18"/>
                <w:szCs w:val="18"/>
                <w:lang w:val="el-GR" w:eastAsia="hi-IN" w:bidi="hi-IN"/>
              </w:rPr>
              <w:t xml:space="preserve"> </w:t>
            </w:r>
            <w:r>
              <w:rPr>
                <w:rFonts w:ascii="Times New Roman" w:eastAsia="SimSun" w:hAnsi="Times New Roman" w:cs="Times New Roman"/>
                <w:color w:val="000000"/>
                <w:sz w:val="18"/>
                <w:szCs w:val="18"/>
                <w:lang w:eastAsia="hi-IN" w:bidi="hi-IN"/>
              </w:rPr>
              <w:t>SD</w:t>
            </w:r>
            <w:r>
              <w:rPr>
                <w:rFonts w:ascii="Times New Roman" w:eastAsia="SimSun" w:hAnsi="Times New Roman" w:cs="Times New Roman"/>
                <w:color w:val="000000"/>
                <w:sz w:val="18"/>
                <w:szCs w:val="18"/>
                <w:lang w:val="el-GR" w:eastAsia="hi-IN" w:bidi="hi-IN"/>
              </w:rPr>
              <w:t>.</w:t>
            </w:r>
          </w:p>
          <w:p w14:paraId="0C3A9C3E"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color w:val="000000"/>
                <w:sz w:val="18"/>
                <w:szCs w:val="18"/>
                <w:lang w:val="el-GR" w:eastAsia="hi-IN" w:bidi="hi-IN"/>
              </w:rPr>
              <w:t>• Όλο το σύστημα πρέπει να είναι μικρό και απολύτως φορητό. Το βάρος του να μην ξεπερνά τα 3.5</w:t>
            </w:r>
            <w:r>
              <w:rPr>
                <w:rFonts w:ascii="Times New Roman" w:eastAsia="SimSun" w:hAnsi="Times New Roman" w:cs="Times New Roman"/>
                <w:color w:val="000000"/>
                <w:sz w:val="18"/>
                <w:szCs w:val="18"/>
                <w:lang w:eastAsia="hi-IN" w:bidi="hi-IN"/>
              </w:rPr>
              <w:t>kg</w:t>
            </w:r>
            <w:r>
              <w:rPr>
                <w:rFonts w:ascii="Times New Roman" w:eastAsia="SimSun" w:hAnsi="Times New Roman" w:cs="Times New Roman"/>
                <w:color w:val="000000"/>
                <w:sz w:val="18"/>
                <w:szCs w:val="18"/>
                <w:lang w:val="el-GR" w:eastAsia="hi-IN" w:bidi="hi-IN"/>
              </w:rPr>
              <w:t>.</w:t>
            </w:r>
          </w:p>
          <w:p w14:paraId="3F88A7D4"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color w:val="000000"/>
                <w:sz w:val="18"/>
                <w:szCs w:val="18"/>
                <w:lang w:val="el-GR" w:eastAsia="hi-IN" w:bidi="hi-IN"/>
              </w:rPr>
              <w:t xml:space="preserve">• Να λειτουργεί με επαναφορτιζόμενη μπαταρία ή με χρήση εξωτερικής ισχύος μέσω τροφοδοτικού. </w:t>
            </w:r>
          </w:p>
          <w:p w14:paraId="789B376B"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color w:val="000000"/>
                <w:sz w:val="18"/>
                <w:szCs w:val="18"/>
                <w:lang w:val="el-GR" w:eastAsia="hi-IN" w:bidi="hi-IN"/>
              </w:rPr>
              <w:t>• Το σύστημα πρέπει κατά την παράδοση να συνοδεύεται από σκληρές θήκες μεταφοράς, μπαταρίες και φορτιστές/τροφοδοτικά.</w:t>
            </w:r>
          </w:p>
          <w:p w14:paraId="75AA080B"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color w:val="000000"/>
                <w:sz w:val="18"/>
                <w:szCs w:val="18"/>
                <w:lang w:val="el-GR" w:eastAsia="hi-IN" w:bidi="hi-IN"/>
              </w:rPr>
              <w:t>• Το σύστημα θα πρέπει να καλύπτεται από εργοστασιακή εγγύηση καλής λειτουργίας δύο (2) ετών.</w:t>
            </w:r>
          </w:p>
          <w:p w14:paraId="170377B9"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color w:val="000000"/>
                <w:sz w:val="18"/>
                <w:szCs w:val="18"/>
                <w:lang w:val="el-GR" w:eastAsia="hi-IN" w:bidi="hi-IN"/>
              </w:rPr>
              <w:t>• Ο προμηθευτής να είναι εξουσιοδοτημένος αντιπρόσωπος του κατασκευαστικού Οίκου στην Ελλάδα.</w:t>
            </w:r>
          </w:p>
          <w:p w14:paraId="7B14B312" w14:textId="77777777" w:rsidR="003B05AA" w:rsidRDefault="003B05AA" w:rsidP="00AC1BCE">
            <w:pPr>
              <w:widowControl w:val="0"/>
              <w:spacing w:after="0"/>
              <w:rPr>
                <w:rFonts w:ascii="Times New Roman" w:eastAsia="SimSun" w:hAnsi="Times New Roman" w:cs="Times New Roman"/>
                <w:color w:val="000000"/>
                <w:sz w:val="18"/>
                <w:szCs w:val="18"/>
                <w:lang w:val="el-GR" w:eastAsia="hi-IN" w:bidi="hi-IN"/>
              </w:rPr>
            </w:pPr>
            <w:r>
              <w:rPr>
                <w:rFonts w:ascii="Times New Roman" w:eastAsia="SimSun" w:hAnsi="Times New Roman" w:cs="Times New Roman"/>
                <w:color w:val="000000"/>
                <w:sz w:val="18"/>
                <w:szCs w:val="18"/>
                <w:lang w:val="el-GR" w:eastAsia="hi-IN" w:bidi="hi-IN"/>
              </w:rPr>
              <w:t xml:space="preserve">• Ο προμηθευτής να διαθέτει πιστοποίηση κατά </w:t>
            </w:r>
            <w:r>
              <w:rPr>
                <w:rFonts w:ascii="Times New Roman" w:eastAsia="SimSun" w:hAnsi="Times New Roman" w:cs="Times New Roman"/>
                <w:color w:val="000000"/>
                <w:sz w:val="18"/>
                <w:szCs w:val="18"/>
                <w:lang w:eastAsia="hi-IN" w:bidi="hi-IN"/>
              </w:rPr>
              <w:t>ISO</w:t>
            </w:r>
            <w:r>
              <w:rPr>
                <w:rFonts w:ascii="Times New Roman" w:eastAsia="SimSun" w:hAnsi="Times New Roman" w:cs="Times New Roman"/>
                <w:color w:val="000000"/>
                <w:sz w:val="18"/>
                <w:szCs w:val="18"/>
                <w:lang w:val="el-GR" w:eastAsia="hi-IN" w:bidi="hi-IN"/>
              </w:rPr>
              <w:t xml:space="preserve"> 9001:2015.</w:t>
            </w:r>
          </w:p>
          <w:p w14:paraId="6426A296" w14:textId="77777777" w:rsidR="003B05AA" w:rsidRPr="002049CE" w:rsidRDefault="003B05AA" w:rsidP="00AC1BCE">
            <w:pPr>
              <w:spacing w:after="0"/>
              <w:rPr>
                <w:rFonts w:ascii="Times New Roman" w:eastAsia="Calibri" w:hAnsi="Times New Roman" w:cs="Times New Roman"/>
                <w:sz w:val="18"/>
                <w:szCs w:val="18"/>
                <w:lang w:val="el-GR" w:eastAsia="en-US"/>
              </w:rPr>
            </w:pPr>
          </w:p>
          <w:p w14:paraId="393847CF"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lastRenderedPageBreak/>
              <w:t>Το σύστημα σάρωσης θα πρέπει να συνοδεύεται από τα αντίστοιχα λογισμικά  σάρωσης και επεξεργασίας σαρώσεων:</w:t>
            </w:r>
          </w:p>
          <w:p w14:paraId="3F279895" w14:textId="77777777" w:rsidR="003B05AA" w:rsidRDefault="003B05AA" w:rsidP="00AC1BCE">
            <w:pPr>
              <w:spacing w:after="0"/>
              <w:rPr>
                <w:rFonts w:ascii="Times New Roman" w:hAnsi="Times New Roman" w:cs="Times New Roman"/>
                <w:sz w:val="18"/>
                <w:szCs w:val="18"/>
                <w:lang w:val="el-GR"/>
              </w:rPr>
            </w:pPr>
          </w:p>
          <w:p w14:paraId="6D15516F" w14:textId="77777777" w:rsidR="003B05AA" w:rsidRDefault="003B05AA" w:rsidP="00AC1BCE">
            <w:pPr>
              <w:spacing w:after="0"/>
              <w:rPr>
                <w:rFonts w:ascii="Times New Roman" w:hAnsi="Times New Roman" w:cs="Times New Roman"/>
                <w:sz w:val="18"/>
                <w:szCs w:val="18"/>
                <w:lang w:val="el-GR"/>
              </w:rPr>
            </w:pPr>
            <w:r>
              <w:rPr>
                <w:rFonts w:ascii="Times New Roman" w:eastAsia="SimSun" w:hAnsi="Times New Roman" w:cs="Times New Roman"/>
                <w:color w:val="000000"/>
                <w:sz w:val="18"/>
                <w:szCs w:val="18"/>
                <w:lang w:val="el-GR" w:eastAsia="hi-IN" w:bidi="hi-IN"/>
              </w:rPr>
              <w:t xml:space="preserve">(1) </w:t>
            </w:r>
            <w:r>
              <w:rPr>
                <w:rFonts w:ascii="Times New Roman" w:hAnsi="Times New Roman" w:cs="Times New Roman"/>
                <w:sz w:val="18"/>
                <w:szCs w:val="18"/>
                <w:lang w:val="el-GR"/>
              </w:rPr>
              <w:t xml:space="preserve">είκοσι (20) μόνιμες άδειες χρήσης λογισμικού, δημιουργίας και επεξεργασίας του τρισδιάστατου μοντέλου και εξαγωγής σε διάφορα </w:t>
            </w:r>
            <w:proofErr w:type="spellStart"/>
            <w:r>
              <w:rPr>
                <w:rFonts w:ascii="Times New Roman" w:hAnsi="Times New Roman" w:cs="Times New Roman"/>
                <w:sz w:val="18"/>
                <w:szCs w:val="18"/>
                <w:lang w:val="el-GR"/>
              </w:rPr>
              <w:t>format</w:t>
            </w:r>
            <w:proofErr w:type="spellEnd"/>
            <w:r>
              <w:rPr>
                <w:rFonts w:ascii="Times New Roman" w:hAnsi="Times New Roman" w:cs="Times New Roman"/>
                <w:sz w:val="18"/>
                <w:szCs w:val="18"/>
                <w:lang w:val="el-GR"/>
              </w:rPr>
              <w:t xml:space="preserve"> προς </w:t>
            </w:r>
            <w:proofErr w:type="spellStart"/>
            <w:r>
              <w:rPr>
                <w:rFonts w:ascii="Times New Roman" w:hAnsi="Times New Roman" w:cs="Times New Roman"/>
                <w:sz w:val="18"/>
                <w:szCs w:val="18"/>
                <w:lang w:val="el-GR"/>
              </w:rPr>
              <w:t>μετεπεξεργασία</w:t>
            </w:r>
            <w:proofErr w:type="spellEnd"/>
            <w:r>
              <w:rPr>
                <w:rFonts w:ascii="Times New Roman" w:hAnsi="Times New Roman" w:cs="Times New Roman"/>
                <w:sz w:val="18"/>
                <w:szCs w:val="18"/>
                <w:lang w:val="el-GR"/>
              </w:rPr>
              <w:t xml:space="preserve"> με τις εξής προδιαγραφές.</w:t>
            </w:r>
          </w:p>
          <w:p w14:paraId="65E21033"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xml:space="preserve">• Λειτουργία σε λειτουργικό σύστημα Windows 64 </w:t>
            </w:r>
            <w:proofErr w:type="spellStart"/>
            <w:r>
              <w:rPr>
                <w:rFonts w:ascii="Times New Roman" w:hAnsi="Times New Roman" w:cs="Times New Roman"/>
                <w:sz w:val="18"/>
                <w:szCs w:val="18"/>
                <w:lang w:val="el-GR"/>
              </w:rPr>
              <w:t>bit</w:t>
            </w:r>
            <w:proofErr w:type="spellEnd"/>
            <w:r>
              <w:rPr>
                <w:rFonts w:ascii="Times New Roman" w:hAnsi="Times New Roman" w:cs="Times New Roman"/>
                <w:sz w:val="18"/>
                <w:szCs w:val="18"/>
                <w:lang w:val="el-GR"/>
              </w:rPr>
              <w:t>.</w:t>
            </w:r>
          </w:p>
          <w:p w14:paraId="2C945E8D"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Δυνατότητα ευθυγράμμισης σαρώσεων.</w:t>
            </w:r>
          </w:p>
          <w:p w14:paraId="52FC21E3"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Δυνατότητα δημιουργίας κλειστών μοντέλων (</w:t>
            </w:r>
            <w:proofErr w:type="spellStart"/>
            <w:r>
              <w:rPr>
                <w:rFonts w:ascii="Times New Roman" w:hAnsi="Times New Roman" w:cs="Times New Roman"/>
                <w:sz w:val="18"/>
                <w:szCs w:val="18"/>
                <w:lang w:val="el-GR"/>
              </w:rPr>
              <w:t>watertight</w:t>
            </w:r>
            <w:proofErr w:type="spellEnd"/>
            <w:r>
              <w:rPr>
                <w:rFonts w:ascii="Times New Roman" w:hAnsi="Times New Roman" w:cs="Times New Roman"/>
                <w:sz w:val="18"/>
                <w:szCs w:val="18"/>
                <w:lang w:val="el-GR"/>
              </w:rPr>
              <w:t>).</w:t>
            </w:r>
          </w:p>
          <w:p w14:paraId="2DACD310"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Δυνατότητα αυτόματης αφαίρεσης επιπέδου στήριξης αντικειμένου.</w:t>
            </w:r>
          </w:p>
          <w:p w14:paraId="5A29DF3B"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Δυνατότητα επεξεργασίας του μοντέλου με απαραίτητες τις λειτουργίες διαγραφής, λείανσης, γεμίσματος κενών, αφαίρεσης θορύβου, κλπ.</w:t>
            </w:r>
          </w:p>
          <w:p w14:paraId="1365D325"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xml:space="preserve">• Δυνατότητα απόδοσης στο τελικό μοντέλο RGB </w:t>
            </w:r>
            <w:proofErr w:type="spellStart"/>
            <w:r>
              <w:rPr>
                <w:rFonts w:ascii="Times New Roman" w:hAnsi="Times New Roman" w:cs="Times New Roman"/>
                <w:sz w:val="18"/>
                <w:szCs w:val="18"/>
                <w:lang w:val="el-GR"/>
              </w:rPr>
              <w:t>True</w:t>
            </w:r>
            <w:proofErr w:type="spellEnd"/>
            <w:r>
              <w:rPr>
                <w:rFonts w:ascii="Times New Roman" w:hAnsi="Times New Roman" w:cs="Times New Roman"/>
                <w:sz w:val="18"/>
                <w:szCs w:val="18"/>
                <w:lang w:val="el-GR"/>
              </w:rPr>
              <w:t xml:space="preserve"> </w:t>
            </w:r>
            <w:proofErr w:type="spellStart"/>
            <w:r>
              <w:rPr>
                <w:rFonts w:ascii="Times New Roman" w:hAnsi="Times New Roman" w:cs="Times New Roman"/>
                <w:sz w:val="18"/>
                <w:szCs w:val="18"/>
                <w:lang w:val="el-GR"/>
              </w:rPr>
              <w:t>Color</w:t>
            </w:r>
            <w:proofErr w:type="spellEnd"/>
            <w:r>
              <w:rPr>
                <w:rFonts w:ascii="Times New Roman" w:hAnsi="Times New Roman" w:cs="Times New Roman"/>
                <w:sz w:val="18"/>
                <w:szCs w:val="18"/>
                <w:lang w:val="el-GR"/>
              </w:rPr>
              <w:t xml:space="preserve"> με ρύθμιση της επιθυμητής ανάλυσης και με επιλογές ρύθμισης φωτεινότητας, αντίθεσης, κ.α.</w:t>
            </w:r>
          </w:p>
          <w:p w14:paraId="4461FDD2"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xml:space="preserve">• Δυνατότητα </w:t>
            </w:r>
            <w:proofErr w:type="spellStart"/>
            <w:r>
              <w:rPr>
                <w:rFonts w:ascii="Times New Roman" w:hAnsi="Times New Roman" w:cs="Times New Roman"/>
                <w:sz w:val="18"/>
                <w:szCs w:val="18"/>
                <w:lang w:val="el-GR"/>
              </w:rPr>
              <w:t>διαστασιολόγησης</w:t>
            </w:r>
            <w:proofErr w:type="spellEnd"/>
            <w:r>
              <w:rPr>
                <w:rFonts w:ascii="Times New Roman" w:hAnsi="Times New Roman" w:cs="Times New Roman"/>
                <w:sz w:val="18"/>
                <w:szCs w:val="18"/>
                <w:lang w:val="el-GR"/>
              </w:rPr>
              <w:t xml:space="preserve"> στο μοντέλο.</w:t>
            </w:r>
          </w:p>
          <w:p w14:paraId="7E5330C9"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xml:space="preserve">• Δημιουργία τομών και εξαγωγή τους σε μορφή </w:t>
            </w:r>
            <w:proofErr w:type="spellStart"/>
            <w:r>
              <w:rPr>
                <w:rFonts w:ascii="Times New Roman" w:hAnsi="Times New Roman" w:cs="Times New Roman"/>
                <w:sz w:val="18"/>
                <w:szCs w:val="18"/>
                <w:lang w:val="el-GR"/>
              </w:rPr>
              <w:t>dxf</w:t>
            </w:r>
            <w:proofErr w:type="spellEnd"/>
            <w:r>
              <w:rPr>
                <w:rFonts w:ascii="Times New Roman" w:hAnsi="Times New Roman" w:cs="Times New Roman"/>
                <w:sz w:val="18"/>
                <w:szCs w:val="18"/>
                <w:lang w:val="el-GR"/>
              </w:rPr>
              <w:t xml:space="preserve">. </w:t>
            </w:r>
          </w:p>
          <w:p w14:paraId="58838482"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xml:space="preserve">• Δυνατότητα εξαγωγής των μοντέλων και του τρισδιάστατου νέφους σημείων σε διάφορα διαδεδομένα </w:t>
            </w:r>
            <w:proofErr w:type="spellStart"/>
            <w:r>
              <w:rPr>
                <w:rFonts w:ascii="Times New Roman" w:hAnsi="Times New Roman" w:cs="Times New Roman"/>
                <w:sz w:val="18"/>
                <w:szCs w:val="18"/>
                <w:lang w:val="el-GR"/>
              </w:rPr>
              <w:t>format</w:t>
            </w:r>
            <w:proofErr w:type="spellEnd"/>
            <w:r>
              <w:rPr>
                <w:rFonts w:ascii="Times New Roman" w:hAnsi="Times New Roman" w:cs="Times New Roman"/>
                <w:sz w:val="18"/>
                <w:szCs w:val="18"/>
                <w:lang w:val="el-GR"/>
              </w:rPr>
              <w:t xml:space="preserve"> όπως OBJ, PLY, WRL, STL, AOP, ASCII, PTX, E57, XYZRGB, κλπ.</w:t>
            </w:r>
          </w:p>
          <w:p w14:paraId="487F41DF"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Δυνατότητα εποπτείας και διαχείρισης της σάρωσης σε πραγματικό χρόνο για όλους τους τρισδιάστατους σαρωτές της ίδιας κατασκευάστριας εταιρείας.</w:t>
            </w:r>
          </w:p>
          <w:p w14:paraId="550EEF43"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Για το λογισμικό θα πρέπει να προσφέρεται συντήρηση δύο (2) ετών για τις αναβαθμίσεις του.</w:t>
            </w:r>
          </w:p>
          <w:p w14:paraId="38FDC2B8" w14:textId="77777777" w:rsidR="003B05AA" w:rsidRDefault="003B05AA" w:rsidP="00AC1BCE">
            <w:pPr>
              <w:spacing w:after="0"/>
              <w:rPr>
                <w:rFonts w:ascii="Times New Roman" w:hAnsi="Times New Roman" w:cs="Times New Roman"/>
                <w:sz w:val="18"/>
                <w:szCs w:val="18"/>
                <w:lang w:val="el-GR"/>
              </w:rPr>
            </w:pPr>
          </w:p>
          <w:p w14:paraId="7A23DD77"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(2) Μία (1) μόνιμη άδεια χρήσης λογισμικού επεξεργασίας τρισδιάστατων μοντέλων φυσικών αντικειμένων με τις εξής προδιαγραφές.</w:t>
            </w:r>
          </w:p>
          <w:p w14:paraId="4CF40927"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xml:space="preserve">• Δυνατότητα εγκατάστασης και λειτουργίας σε λειτουργικό σύστημα Windows 64 </w:t>
            </w:r>
            <w:proofErr w:type="spellStart"/>
            <w:r>
              <w:rPr>
                <w:rFonts w:ascii="Times New Roman" w:hAnsi="Times New Roman" w:cs="Times New Roman"/>
                <w:sz w:val="18"/>
                <w:szCs w:val="18"/>
                <w:lang w:val="el-GR"/>
              </w:rPr>
              <w:t>bit</w:t>
            </w:r>
            <w:proofErr w:type="spellEnd"/>
            <w:r>
              <w:rPr>
                <w:rFonts w:ascii="Times New Roman" w:hAnsi="Times New Roman" w:cs="Times New Roman"/>
                <w:sz w:val="18"/>
                <w:szCs w:val="18"/>
                <w:lang w:val="el-GR"/>
              </w:rPr>
              <w:t>.</w:t>
            </w:r>
          </w:p>
          <w:p w14:paraId="490FFECD"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Να είναι πλήρως συμβατό με τα εξαγόμενα δεδομένα από το λογισμικό σάρωσης.</w:t>
            </w:r>
          </w:p>
          <w:p w14:paraId="05AECBF4"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Να επεξεργάζεται τρισδιάστατα νέφη σημείων και να δημιουργεί γρήγορα 3D πολυγωνικά μοντέλα βασισμένα στα 3D δεδομένα.</w:t>
            </w:r>
          </w:p>
          <w:p w14:paraId="1DD2FC13"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xml:space="preserve">• Εργαλεία για </w:t>
            </w:r>
            <w:proofErr w:type="spellStart"/>
            <w:r>
              <w:rPr>
                <w:rFonts w:ascii="Times New Roman" w:hAnsi="Times New Roman" w:cs="Times New Roman"/>
                <w:sz w:val="18"/>
                <w:szCs w:val="18"/>
                <w:lang w:val="el-GR"/>
              </w:rPr>
              <w:t>remeshing</w:t>
            </w:r>
            <w:proofErr w:type="spellEnd"/>
            <w:r>
              <w:rPr>
                <w:rFonts w:ascii="Times New Roman" w:hAnsi="Times New Roman" w:cs="Times New Roman"/>
                <w:sz w:val="18"/>
                <w:szCs w:val="18"/>
                <w:lang w:val="el-GR"/>
              </w:rPr>
              <w:t>, δηλαδή γρήγορη επανασχεδίαση τριγώνων των εισαγόμενων τρισδιάστατων πολυγωνικών μοντέλων για καθάρισμα θορύβου.</w:t>
            </w:r>
          </w:p>
          <w:p w14:paraId="421D33BA"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Πλήθος εργαλείων βελτιστοποίησης της επιφάνειας και επιπλέον δυνατότητα αυτόματης επεξεργασίας της με το πάτημα ενός κουμπιού.</w:t>
            </w:r>
          </w:p>
          <w:p w14:paraId="755643B4"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xml:space="preserve">• Δυνατότητα επεξεργασίας του τρισδιάστατου μοντέλου με απαραίτητες τις λειτουργίες </w:t>
            </w:r>
            <w:proofErr w:type="spellStart"/>
            <w:r>
              <w:rPr>
                <w:rFonts w:ascii="Times New Roman" w:hAnsi="Times New Roman" w:cs="Times New Roman"/>
                <w:sz w:val="18"/>
                <w:szCs w:val="18"/>
                <w:lang w:val="el-GR"/>
              </w:rPr>
              <w:t>smooth</w:t>
            </w:r>
            <w:proofErr w:type="spellEnd"/>
            <w:r>
              <w:rPr>
                <w:rFonts w:ascii="Times New Roman" w:hAnsi="Times New Roman" w:cs="Times New Roman"/>
                <w:sz w:val="18"/>
                <w:szCs w:val="18"/>
                <w:lang w:val="el-GR"/>
              </w:rPr>
              <w:t xml:space="preserve">, </w:t>
            </w:r>
            <w:proofErr w:type="spellStart"/>
            <w:r>
              <w:rPr>
                <w:rFonts w:ascii="Times New Roman" w:hAnsi="Times New Roman" w:cs="Times New Roman"/>
                <w:sz w:val="18"/>
                <w:szCs w:val="18"/>
                <w:lang w:val="el-GR"/>
              </w:rPr>
              <w:t>hole</w:t>
            </w:r>
            <w:proofErr w:type="spellEnd"/>
            <w:r>
              <w:rPr>
                <w:rFonts w:ascii="Times New Roman" w:hAnsi="Times New Roman" w:cs="Times New Roman"/>
                <w:sz w:val="18"/>
                <w:szCs w:val="18"/>
                <w:lang w:val="el-GR"/>
              </w:rPr>
              <w:t xml:space="preserve"> </w:t>
            </w:r>
            <w:proofErr w:type="spellStart"/>
            <w:r>
              <w:rPr>
                <w:rFonts w:ascii="Times New Roman" w:hAnsi="Times New Roman" w:cs="Times New Roman"/>
                <w:sz w:val="18"/>
                <w:szCs w:val="18"/>
                <w:lang w:val="el-GR"/>
              </w:rPr>
              <w:t>filling</w:t>
            </w:r>
            <w:proofErr w:type="spellEnd"/>
            <w:r>
              <w:rPr>
                <w:rFonts w:ascii="Times New Roman" w:hAnsi="Times New Roman" w:cs="Times New Roman"/>
                <w:sz w:val="18"/>
                <w:szCs w:val="18"/>
                <w:lang w:val="el-GR"/>
              </w:rPr>
              <w:t xml:space="preserve">, </w:t>
            </w:r>
            <w:proofErr w:type="spellStart"/>
            <w:r>
              <w:rPr>
                <w:rFonts w:ascii="Times New Roman" w:hAnsi="Times New Roman" w:cs="Times New Roman"/>
                <w:sz w:val="18"/>
                <w:szCs w:val="18"/>
                <w:lang w:val="el-GR"/>
              </w:rPr>
              <w:t>watertight</w:t>
            </w:r>
            <w:proofErr w:type="spellEnd"/>
            <w:r>
              <w:rPr>
                <w:rFonts w:ascii="Times New Roman" w:hAnsi="Times New Roman" w:cs="Times New Roman"/>
                <w:sz w:val="18"/>
                <w:szCs w:val="18"/>
                <w:lang w:val="el-GR"/>
              </w:rPr>
              <w:t>.</w:t>
            </w:r>
          </w:p>
          <w:p w14:paraId="09704821"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xml:space="preserve">• Εξαγωγή τρισδιάστατων δεδομένων υψηλής ποιότητας σε γνωστές μορφές πολυγώνων για άμεση χρήση τους από άλλα λογισμικά όπως WRP, IGES, X_T, SAT, PRC, </w:t>
            </w:r>
            <w:proofErr w:type="spellStart"/>
            <w:r>
              <w:rPr>
                <w:rFonts w:ascii="Times New Roman" w:hAnsi="Times New Roman" w:cs="Times New Roman"/>
                <w:sz w:val="18"/>
                <w:szCs w:val="18"/>
                <w:lang w:val="el-GR"/>
              </w:rPr>
              <w:t>Step</w:t>
            </w:r>
            <w:proofErr w:type="spellEnd"/>
            <w:r>
              <w:rPr>
                <w:rFonts w:ascii="Times New Roman" w:hAnsi="Times New Roman" w:cs="Times New Roman"/>
                <w:sz w:val="18"/>
                <w:szCs w:val="18"/>
                <w:lang w:val="el-GR"/>
              </w:rPr>
              <w:t xml:space="preserve">, VDA, NEU, 3ds, </w:t>
            </w:r>
            <w:proofErr w:type="spellStart"/>
            <w:r>
              <w:rPr>
                <w:rFonts w:ascii="Times New Roman" w:hAnsi="Times New Roman" w:cs="Times New Roman"/>
                <w:sz w:val="18"/>
                <w:szCs w:val="18"/>
                <w:lang w:val="el-GR"/>
              </w:rPr>
              <w:t>dxf</w:t>
            </w:r>
            <w:proofErr w:type="spellEnd"/>
            <w:r>
              <w:rPr>
                <w:rFonts w:ascii="Times New Roman" w:hAnsi="Times New Roman" w:cs="Times New Roman"/>
                <w:sz w:val="18"/>
                <w:szCs w:val="18"/>
                <w:lang w:val="el-GR"/>
              </w:rPr>
              <w:t xml:space="preserve">, </w:t>
            </w:r>
            <w:proofErr w:type="spellStart"/>
            <w:r>
              <w:rPr>
                <w:rFonts w:ascii="Times New Roman" w:hAnsi="Times New Roman" w:cs="Times New Roman"/>
                <w:sz w:val="18"/>
                <w:szCs w:val="18"/>
                <w:lang w:val="el-GR"/>
              </w:rPr>
              <w:t>oogl</w:t>
            </w:r>
            <w:proofErr w:type="spellEnd"/>
            <w:r>
              <w:rPr>
                <w:rFonts w:ascii="Times New Roman" w:hAnsi="Times New Roman" w:cs="Times New Roman"/>
                <w:sz w:val="18"/>
                <w:szCs w:val="18"/>
                <w:lang w:val="el-GR"/>
              </w:rPr>
              <w:t xml:space="preserve">, </w:t>
            </w:r>
            <w:proofErr w:type="spellStart"/>
            <w:r>
              <w:rPr>
                <w:rFonts w:ascii="Times New Roman" w:hAnsi="Times New Roman" w:cs="Times New Roman"/>
                <w:sz w:val="18"/>
                <w:szCs w:val="18"/>
                <w:lang w:val="el-GR"/>
              </w:rPr>
              <w:t>iv</w:t>
            </w:r>
            <w:proofErr w:type="spellEnd"/>
            <w:r>
              <w:rPr>
                <w:rFonts w:ascii="Times New Roman" w:hAnsi="Times New Roman" w:cs="Times New Roman"/>
                <w:sz w:val="18"/>
                <w:szCs w:val="18"/>
                <w:lang w:val="el-GR"/>
              </w:rPr>
              <w:t xml:space="preserve">, </w:t>
            </w:r>
            <w:proofErr w:type="spellStart"/>
            <w:r>
              <w:rPr>
                <w:rFonts w:ascii="Times New Roman" w:hAnsi="Times New Roman" w:cs="Times New Roman"/>
                <w:sz w:val="18"/>
                <w:szCs w:val="18"/>
                <w:lang w:val="el-GR"/>
              </w:rPr>
              <w:t>ply</w:t>
            </w:r>
            <w:proofErr w:type="spellEnd"/>
            <w:r>
              <w:rPr>
                <w:rFonts w:ascii="Times New Roman" w:hAnsi="Times New Roman" w:cs="Times New Roman"/>
                <w:sz w:val="18"/>
                <w:szCs w:val="18"/>
                <w:lang w:val="el-GR"/>
              </w:rPr>
              <w:t xml:space="preserve">, </w:t>
            </w:r>
            <w:proofErr w:type="spellStart"/>
            <w:r>
              <w:rPr>
                <w:rFonts w:ascii="Times New Roman" w:hAnsi="Times New Roman" w:cs="Times New Roman"/>
                <w:sz w:val="18"/>
                <w:szCs w:val="18"/>
                <w:lang w:val="el-GR"/>
              </w:rPr>
              <w:t>stl</w:t>
            </w:r>
            <w:proofErr w:type="spellEnd"/>
            <w:r>
              <w:rPr>
                <w:rFonts w:ascii="Times New Roman" w:hAnsi="Times New Roman" w:cs="Times New Roman"/>
                <w:sz w:val="18"/>
                <w:szCs w:val="18"/>
                <w:lang w:val="el-GR"/>
              </w:rPr>
              <w:t xml:space="preserve">, </w:t>
            </w:r>
            <w:proofErr w:type="spellStart"/>
            <w:r>
              <w:rPr>
                <w:rFonts w:ascii="Times New Roman" w:hAnsi="Times New Roman" w:cs="Times New Roman"/>
                <w:sz w:val="18"/>
                <w:szCs w:val="18"/>
                <w:lang w:val="el-GR"/>
              </w:rPr>
              <w:t>wrl</w:t>
            </w:r>
            <w:proofErr w:type="spellEnd"/>
            <w:r>
              <w:rPr>
                <w:rFonts w:ascii="Times New Roman" w:hAnsi="Times New Roman" w:cs="Times New Roman"/>
                <w:sz w:val="18"/>
                <w:szCs w:val="18"/>
                <w:lang w:val="el-GR"/>
              </w:rPr>
              <w:t xml:space="preserve">, </w:t>
            </w:r>
            <w:proofErr w:type="spellStart"/>
            <w:r>
              <w:rPr>
                <w:rFonts w:ascii="Times New Roman" w:hAnsi="Times New Roman" w:cs="Times New Roman"/>
                <w:sz w:val="18"/>
                <w:szCs w:val="18"/>
                <w:lang w:val="el-GR"/>
              </w:rPr>
              <w:t>obj</w:t>
            </w:r>
            <w:proofErr w:type="spellEnd"/>
            <w:r>
              <w:rPr>
                <w:rFonts w:ascii="Times New Roman" w:hAnsi="Times New Roman" w:cs="Times New Roman"/>
                <w:sz w:val="18"/>
                <w:szCs w:val="18"/>
                <w:lang w:val="el-GR"/>
              </w:rPr>
              <w:t>.</w:t>
            </w:r>
          </w:p>
          <w:p w14:paraId="338BD7A8"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xml:space="preserve">• Δυνατότητα προγραμματισμού από το χρήστη ώστε να δημιουργήσει αυτοματοποιημένες διαδικασίες. </w:t>
            </w:r>
          </w:p>
          <w:p w14:paraId="16DD0E51"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xml:space="preserve">• Δημιουργία και εξαγωγή 3D </w:t>
            </w:r>
            <w:proofErr w:type="spellStart"/>
            <w:r>
              <w:rPr>
                <w:rFonts w:ascii="Times New Roman" w:hAnsi="Times New Roman" w:cs="Times New Roman"/>
                <w:sz w:val="18"/>
                <w:szCs w:val="18"/>
                <w:lang w:val="el-GR"/>
              </w:rPr>
              <w:t>pdf</w:t>
            </w:r>
            <w:proofErr w:type="spellEnd"/>
          </w:p>
          <w:p w14:paraId="397AFB70"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 Για το λογισμικό θα πρέπει να προσφέρεται συντήρηση δύο (2) ετών για τις αναβαθμίσεις του.</w:t>
            </w:r>
          </w:p>
          <w:p w14:paraId="3E0CD280" w14:textId="77777777" w:rsidR="003B05AA" w:rsidRDefault="003B05AA" w:rsidP="00AC1BCE">
            <w:pPr>
              <w:spacing w:after="0"/>
              <w:rPr>
                <w:rFonts w:ascii="Times New Roman" w:hAnsi="Times New Roman" w:cs="Times New Roman"/>
                <w:sz w:val="18"/>
                <w:szCs w:val="18"/>
                <w:lang w:val="el-GR"/>
              </w:rPr>
            </w:pPr>
          </w:p>
          <w:p w14:paraId="0CF45809" w14:textId="77777777" w:rsidR="003B05AA" w:rsidRDefault="003B05AA" w:rsidP="00AC1BCE">
            <w:pPr>
              <w:spacing w:after="0"/>
              <w:rPr>
                <w:rFonts w:ascii="Times New Roman" w:hAnsi="Times New Roman" w:cs="Times New Roman"/>
                <w:sz w:val="18"/>
                <w:szCs w:val="18"/>
                <w:lang w:val="el-GR"/>
              </w:rPr>
            </w:pPr>
            <w:r>
              <w:rPr>
                <w:rFonts w:ascii="Times New Roman" w:hAnsi="Times New Roman" w:cs="Times New Roman"/>
                <w:sz w:val="18"/>
                <w:szCs w:val="18"/>
                <w:lang w:val="el-GR"/>
              </w:rPr>
              <w:t>Για τη λειτουργία του φορητού συστήματος σάρωσης τριών διαστάσεων και των λογισμικών που το συνοδεύουν για την επεξεργασία σαρώσεων θα παρέχεται εκπαίδευση.</w:t>
            </w:r>
            <w:r>
              <w:rPr>
                <w:rFonts w:ascii="Times New Roman" w:hAnsi="Times New Roman" w:cs="Times New Roman"/>
                <w:sz w:val="18"/>
                <w:szCs w:val="18"/>
                <w:lang w:val="el-GR"/>
              </w:rPr>
              <w:br/>
              <w:t>Οι</w:t>
            </w:r>
            <w:r w:rsidRPr="00CA0530">
              <w:rPr>
                <w:rFonts w:ascii="Times New Roman" w:hAnsi="Times New Roman" w:cs="Times New Roman"/>
                <w:sz w:val="18"/>
                <w:szCs w:val="18"/>
                <w:lang w:val="el-GR"/>
              </w:rPr>
              <w:t xml:space="preserve"> οικονομικοί φορείς προσκομίζουν αποδεικτικά έγγραφα με τα οποία να αποδεικνύεται ότι είναι εξουσιοδοτημένοι αντιπρόσωποι του κατασκευαστικού Οίκου στην Ελλάδα.</w:t>
            </w:r>
          </w:p>
          <w:p w14:paraId="14E21B74" w14:textId="77777777" w:rsidR="003B05AA" w:rsidRDefault="003B05AA" w:rsidP="00AC1BCE">
            <w:pPr>
              <w:spacing w:after="0"/>
              <w:rPr>
                <w:rFonts w:ascii="Times New Roman" w:hAnsi="Times New Roman" w:cs="Times New Roman"/>
                <w:sz w:val="18"/>
                <w:szCs w:val="18"/>
                <w:lang w:val="el-GR"/>
              </w:rPr>
            </w:pPr>
          </w:p>
        </w:tc>
        <w:tc>
          <w:tcPr>
            <w:tcW w:w="0" w:type="auto"/>
            <w:tcBorders>
              <w:top w:val="single" w:sz="4" w:space="0" w:color="000000"/>
              <w:left w:val="single" w:sz="4" w:space="0" w:color="000000"/>
              <w:bottom w:val="single" w:sz="4" w:space="0" w:color="000000"/>
              <w:right w:val="nil"/>
            </w:tcBorders>
          </w:tcPr>
          <w:p w14:paraId="4143DDE0" w14:textId="77777777" w:rsidR="003B05AA" w:rsidRDefault="003B05AA" w:rsidP="00AC1BCE">
            <w:pPr>
              <w:spacing w:after="0"/>
              <w:jc w:val="center"/>
              <w:rPr>
                <w:rFonts w:ascii="Segoe UI" w:hAnsi="Segoe UI" w:cs="Segoe UI"/>
                <w:sz w:val="20"/>
                <w:szCs w:val="20"/>
                <w:lang w:val="el-GR"/>
              </w:rPr>
            </w:pPr>
          </w:p>
          <w:p w14:paraId="63A39EB5" w14:textId="77777777" w:rsidR="003B05AA" w:rsidRDefault="003B05AA" w:rsidP="00AC1BCE">
            <w:pPr>
              <w:spacing w:after="0"/>
              <w:jc w:val="center"/>
              <w:rPr>
                <w:rFonts w:ascii="Segoe UI" w:hAnsi="Segoe UI" w:cs="Segoe UI"/>
                <w:sz w:val="20"/>
                <w:szCs w:val="20"/>
                <w:lang w:val="el-GR"/>
              </w:rPr>
            </w:pPr>
          </w:p>
          <w:p w14:paraId="170C78C6" w14:textId="77777777" w:rsidR="003B05AA" w:rsidRDefault="003B05AA" w:rsidP="00AC1BCE">
            <w:pPr>
              <w:spacing w:after="0"/>
              <w:jc w:val="center"/>
              <w:rPr>
                <w:rFonts w:ascii="Segoe UI" w:hAnsi="Segoe UI" w:cs="Segoe UI"/>
                <w:sz w:val="20"/>
                <w:szCs w:val="20"/>
                <w:lang w:val="el-GR"/>
              </w:rPr>
            </w:pPr>
          </w:p>
          <w:p w14:paraId="5481F070" w14:textId="77777777" w:rsidR="003B05AA" w:rsidRDefault="003B05AA" w:rsidP="00AC1BCE">
            <w:pPr>
              <w:spacing w:after="0"/>
              <w:jc w:val="center"/>
              <w:rPr>
                <w:rFonts w:ascii="Segoe UI" w:hAnsi="Segoe UI" w:cs="Segoe UI"/>
                <w:sz w:val="20"/>
                <w:szCs w:val="20"/>
                <w:lang w:val="el-GR"/>
              </w:rPr>
            </w:pPr>
          </w:p>
          <w:p w14:paraId="17F1CE7C" w14:textId="77777777" w:rsidR="003B05AA" w:rsidRDefault="003B05AA" w:rsidP="00AC1BCE">
            <w:pPr>
              <w:spacing w:after="0"/>
              <w:jc w:val="center"/>
              <w:rPr>
                <w:rFonts w:ascii="Segoe UI" w:hAnsi="Segoe UI" w:cs="Segoe UI"/>
                <w:sz w:val="20"/>
                <w:szCs w:val="20"/>
                <w:lang w:val="el-GR"/>
              </w:rPr>
            </w:pPr>
          </w:p>
          <w:p w14:paraId="328B1DB3" w14:textId="77777777" w:rsidR="003B05AA" w:rsidRDefault="003B05AA" w:rsidP="00AC1BCE">
            <w:pPr>
              <w:spacing w:after="0"/>
              <w:jc w:val="center"/>
              <w:rPr>
                <w:rFonts w:ascii="Segoe UI" w:hAnsi="Segoe UI" w:cs="Segoe UI"/>
                <w:sz w:val="20"/>
                <w:szCs w:val="20"/>
                <w:lang w:val="el-GR"/>
              </w:rPr>
            </w:pPr>
          </w:p>
          <w:p w14:paraId="1DFF2DC7" w14:textId="77777777" w:rsidR="003B05AA" w:rsidRDefault="003B05AA" w:rsidP="00AC1BCE">
            <w:pPr>
              <w:spacing w:after="0"/>
              <w:jc w:val="center"/>
              <w:rPr>
                <w:rFonts w:ascii="Segoe UI" w:hAnsi="Segoe UI" w:cs="Segoe UI"/>
                <w:sz w:val="20"/>
                <w:szCs w:val="20"/>
                <w:lang w:val="el-GR"/>
              </w:rPr>
            </w:pPr>
          </w:p>
          <w:p w14:paraId="618BE549" w14:textId="77777777" w:rsidR="003B05AA" w:rsidRDefault="003B05AA" w:rsidP="00AC1BCE">
            <w:pPr>
              <w:spacing w:after="0"/>
              <w:jc w:val="center"/>
              <w:rPr>
                <w:rFonts w:ascii="Segoe UI" w:hAnsi="Segoe UI" w:cs="Segoe UI"/>
                <w:sz w:val="20"/>
                <w:szCs w:val="20"/>
                <w:lang w:val="el-GR"/>
              </w:rPr>
            </w:pPr>
            <w:r>
              <w:rPr>
                <w:rFonts w:ascii="Segoe UI" w:hAnsi="Segoe UI" w:cs="Segoe UI"/>
                <w:sz w:val="20"/>
                <w:szCs w:val="20"/>
                <w:lang w:val="el-GR"/>
              </w:rPr>
              <w:t>ΝΑΙ</w:t>
            </w:r>
          </w:p>
          <w:p w14:paraId="4EE811FC" w14:textId="77777777" w:rsidR="003B05AA" w:rsidRDefault="003B05AA" w:rsidP="00AC1BCE">
            <w:pPr>
              <w:spacing w:after="0"/>
              <w:rPr>
                <w:rFonts w:ascii="Segoe UI" w:hAnsi="Segoe UI" w:cs="Segoe UI"/>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806E30A" w14:textId="77777777" w:rsidR="003B05AA" w:rsidRDefault="003B05AA" w:rsidP="00AC1BCE">
            <w:pPr>
              <w:snapToGrid w:val="0"/>
              <w:spacing w:after="0"/>
              <w:jc w:val="center"/>
              <w:rPr>
                <w:rFonts w:ascii="Segoe UI" w:hAnsi="Segoe UI" w:cs="Segoe UI"/>
                <w:sz w:val="20"/>
                <w:szCs w:val="20"/>
                <w:lang w:val="en-US"/>
              </w:rPr>
            </w:pPr>
          </w:p>
        </w:tc>
      </w:tr>
      <w:tr w:rsidR="003B05AA" w14:paraId="528BB69A" w14:textId="77777777" w:rsidTr="00AC1BCE">
        <w:trPr>
          <w:trHeight w:val="374"/>
        </w:trPr>
        <w:tc>
          <w:tcPr>
            <w:tcW w:w="4588" w:type="dxa"/>
            <w:gridSpan w:val="2"/>
            <w:tcBorders>
              <w:top w:val="single" w:sz="4" w:space="0" w:color="000000"/>
              <w:left w:val="single" w:sz="4" w:space="0" w:color="000000"/>
              <w:bottom w:val="single" w:sz="4" w:space="0" w:color="000000"/>
              <w:right w:val="nil"/>
            </w:tcBorders>
            <w:shd w:val="clear" w:color="auto" w:fill="FFFF99"/>
            <w:vAlign w:val="center"/>
            <w:hideMark/>
          </w:tcPr>
          <w:p w14:paraId="7DEFA1A1" w14:textId="77777777" w:rsidR="003B05AA" w:rsidRDefault="003B05AA" w:rsidP="00AC1BCE">
            <w:pPr>
              <w:spacing w:after="0"/>
              <w:jc w:val="center"/>
              <w:rPr>
                <w:rFonts w:ascii="Segoe UI" w:hAnsi="Segoe UI" w:cs="Segoe UI"/>
                <w:b/>
                <w:sz w:val="16"/>
                <w:szCs w:val="16"/>
              </w:rPr>
            </w:pPr>
            <w:proofErr w:type="spellStart"/>
            <w:r>
              <w:rPr>
                <w:rFonts w:ascii="Segoe UI" w:hAnsi="Segoe UI" w:cs="Segoe UI"/>
                <w:b/>
                <w:sz w:val="16"/>
                <w:szCs w:val="16"/>
              </w:rPr>
              <w:t>Χώρος</w:t>
            </w:r>
            <w:proofErr w:type="spellEnd"/>
            <w:r>
              <w:rPr>
                <w:rFonts w:ascii="Segoe UI" w:hAnsi="Segoe UI" w:cs="Segoe UI"/>
                <w:b/>
                <w:sz w:val="16"/>
                <w:szCs w:val="16"/>
              </w:rPr>
              <w:t xml:space="preserve"> Πα</w:t>
            </w:r>
            <w:proofErr w:type="spellStart"/>
            <w:r>
              <w:rPr>
                <w:rFonts w:ascii="Segoe UI" w:hAnsi="Segoe UI" w:cs="Segoe UI"/>
                <w:b/>
                <w:sz w:val="16"/>
                <w:szCs w:val="16"/>
              </w:rPr>
              <w:t>ράδοσης</w:t>
            </w:r>
            <w:proofErr w:type="spellEnd"/>
            <w:r>
              <w:rPr>
                <w:rFonts w:ascii="Segoe UI" w:hAnsi="Segoe UI" w:cs="Segoe UI"/>
                <w:b/>
                <w:sz w:val="16"/>
                <w:szCs w:val="16"/>
              </w:rPr>
              <w:t xml:space="preserve"> – </w:t>
            </w:r>
            <w:proofErr w:type="spellStart"/>
            <w:r>
              <w:rPr>
                <w:rFonts w:ascii="Segoe UI" w:hAnsi="Segoe UI" w:cs="Segoe UI"/>
                <w:b/>
                <w:sz w:val="16"/>
                <w:szCs w:val="16"/>
              </w:rPr>
              <w:t>Εγκ</w:t>
            </w:r>
            <w:proofErr w:type="spellEnd"/>
            <w:r>
              <w:rPr>
                <w:rFonts w:ascii="Segoe UI" w:hAnsi="Segoe UI" w:cs="Segoe UI"/>
                <w:b/>
                <w:sz w:val="16"/>
                <w:szCs w:val="16"/>
              </w:rPr>
              <w:t>ατάστασης</w:t>
            </w:r>
          </w:p>
        </w:tc>
        <w:tc>
          <w:tcPr>
            <w:tcW w:w="3222" w:type="dxa"/>
            <w:tcBorders>
              <w:top w:val="single" w:sz="4" w:space="0" w:color="000000"/>
              <w:left w:val="single" w:sz="4" w:space="0" w:color="000000"/>
              <w:bottom w:val="single" w:sz="4" w:space="0" w:color="000000"/>
              <w:right w:val="nil"/>
            </w:tcBorders>
            <w:shd w:val="clear" w:color="auto" w:fill="FFFF99"/>
            <w:vAlign w:val="center"/>
            <w:hideMark/>
          </w:tcPr>
          <w:p w14:paraId="6D189A64" w14:textId="77777777" w:rsidR="003B05AA" w:rsidRDefault="003B05AA" w:rsidP="00AC1BCE">
            <w:pPr>
              <w:spacing w:after="0"/>
              <w:jc w:val="center"/>
              <w:rPr>
                <w:rFonts w:ascii="Segoe UI" w:hAnsi="Segoe UI" w:cs="Segoe UI"/>
                <w:b/>
                <w:sz w:val="16"/>
                <w:szCs w:val="16"/>
                <w:lang w:val="el-GR"/>
              </w:rPr>
            </w:pPr>
            <w:r>
              <w:rPr>
                <w:rFonts w:ascii="Segoe UI" w:hAnsi="Segoe UI" w:cs="Segoe UI"/>
                <w:b/>
                <w:sz w:val="16"/>
                <w:szCs w:val="16"/>
              </w:rPr>
              <w:t>Υπ</w:t>
            </w:r>
            <w:proofErr w:type="spellStart"/>
            <w:r>
              <w:rPr>
                <w:rFonts w:ascii="Segoe UI" w:hAnsi="Segoe UI" w:cs="Segoe UI"/>
                <w:b/>
                <w:sz w:val="16"/>
                <w:szCs w:val="16"/>
              </w:rPr>
              <w:t>εύθυνος</w:t>
            </w:r>
            <w:proofErr w:type="spellEnd"/>
            <w:r>
              <w:rPr>
                <w:rFonts w:ascii="Segoe UI" w:hAnsi="Segoe UI" w:cs="Segoe UI"/>
                <w:b/>
                <w:sz w:val="16"/>
                <w:szCs w:val="16"/>
              </w:rPr>
              <w:t xml:space="preserve"> </w:t>
            </w:r>
            <w:proofErr w:type="spellStart"/>
            <w:r>
              <w:rPr>
                <w:rFonts w:ascii="Segoe UI" w:hAnsi="Segoe UI" w:cs="Segoe UI"/>
                <w:b/>
                <w:sz w:val="16"/>
                <w:szCs w:val="16"/>
              </w:rPr>
              <w:t>γι</w:t>
            </w:r>
            <w:proofErr w:type="spellEnd"/>
            <w:r>
              <w:rPr>
                <w:rFonts w:ascii="Segoe UI" w:hAnsi="Segoe UI" w:cs="Segoe UI"/>
                <w:b/>
                <w:sz w:val="16"/>
                <w:szCs w:val="16"/>
              </w:rPr>
              <w:t xml:space="preserve">α </w:t>
            </w:r>
            <w:proofErr w:type="spellStart"/>
            <w:r>
              <w:rPr>
                <w:rFonts w:ascii="Segoe UI" w:hAnsi="Segoe UI" w:cs="Segoe UI"/>
                <w:b/>
                <w:sz w:val="16"/>
                <w:szCs w:val="16"/>
              </w:rPr>
              <w:t>Πληροφορ</w:t>
            </w:r>
            <w:r>
              <w:rPr>
                <w:rFonts w:ascii="Segoe UI" w:hAnsi="Segoe UI" w:cs="Segoe UI"/>
                <w:b/>
                <w:sz w:val="16"/>
                <w:szCs w:val="16"/>
                <w:lang w:val="el-GR"/>
              </w:rPr>
              <w:t>ίες</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3E7E6BC" w14:textId="77777777" w:rsidR="003B05AA" w:rsidRDefault="003B05AA" w:rsidP="00AC1BCE">
            <w:pPr>
              <w:spacing w:after="0"/>
              <w:jc w:val="center"/>
              <w:rPr>
                <w:rFonts w:ascii="Segoe UI" w:hAnsi="Segoe UI" w:cs="Segoe UI"/>
                <w:szCs w:val="22"/>
                <w:lang w:val="en-US"/>
              </w:rPr>
            </w:pPr>
            <w:proofErr w:type="spellStart"/>
            <w:r>
              <w:rPr>
                <w:rFonts w:ascii="Segoe UI" w:hAnsi="Segoe UI" w:cs="Segoe UI"/>
                <w:b/>
                <w:sz w:val="16"/>
                <w:szCs w:val="16"/>
              </w:rPr>
              <w:t>Τηλ</w:t>
            </w:r>
            <w:proofErr w:type="spellEnd"/>
            <w:r>
              <w:rPr>
                <w:rFonts w:ascii="Segoe UI" w:hAnsi="Segoe UI" w:cs="Segoe UI"/>
                <w:b/>
                <w:sz w:val="16"/>
                <w:szCs w:val="16"/>
              </w:rPr>
              <w:t>. Υπ</w:t>
            </w:r>
            <w:proofErr w:type="spellStart"/>
            <w:r>
              <w:rPr>
                <w:rFonts w:ascii="Segoe UI" w:hAnsi="Segoe UI" w:cs="Segoe UI"/>
                <w:b/>
                <w:sz w:val="16"/>
                <w:szCs w:val="16"/>
              </w:rPr>
              <w:t>ευθύνου</w:t>
            </w:r>
            <w:proofErr w:type="spellEnd"/>
          </w:p>
        </w:tc>
      </w:tr>
      <w:tr w:rsidR="003B05AA" w14:paraId="73C55202" w14:textId="77777777" w:rsidTr="00AC1BCE">
        <w:trPr>
          <w:trHeight w:val="60"/>
        </w:trPr>
        <w:tc>
          <w:tcPr>
            <w:tcW w:w="4588" w:type="dxa"/>
            <w:gridSpan w:val="2"/>
            <w:tcBorders>
              <w:top w:val="single" w:sz="4" w:space="0" w:color="000000"/>
              <w:left w:val="single" w:sz="4" w:space="0" w:color="000000"/>
              <w:bottom w:val="single" w:sz="4" w:space="0" w:color="000000"/>
              <w:right w:val="nil"/>
            </w:tcBorders>
            <w:vAlign w:val="center"/>
            <w:hideMark/>
          </w:tcPr>
          <w:p w14:paraId="54E918E5" w14:textId="77777777" w:rsidR="003B05AA" w:rsidRDefault="003B05AA" w:rsidP="00AC1BCE">
            <w:pPr>
              <w:spacing w:after="0"/>
              <w:jc w:val="center"/>
              <w:rPr>
                <w:rFonts w:ascii="Segoe UI" w:hAnsi="Segoe UI" w:cs="Segoe UI"/>
                <w:sz w:val="16"/>
                <w:szCs w:val="16"/>
                <w:lang w:val="el-GR"/>
              </w:rPr>
            </w:pPr>
            <w:r>
              <w:rPr>
                <w:rFonts w:ascii="Segoe UI" w:hAnsi="Segoe UI" w:cs="Segoe UI"/>
                <w:sz w:val="16"/>
                <w:szCs w:val="16"/>
                <w:lang w:val="el-GR"/>
              </w:rPr>
              <w:t>κτήριο του ΤΜΕΥ, ισόγειο, εργαστήριο MSS-NDE – Τμήμα Μηχανικών Επιστήμης Υλικών του Πανεπιστημίου Ιωαννίνων</w:t>
            </w:r>
          </w:p>
        </w:tc>
        <w:tc>
          <w:tcPr>
            <w:tcW w:w="3222" w:type="dxa"/>
            <w:tcBorders>
              <w:top w:val="single" w:sz="4" w:space="0" w:color="000000"/>
              <w:left w:val="single" w:sz="4" w:space="0" w:color="000000"/>
              <w:bottom w:val="single" w:sz="4" w:space="0" w:color="000000"/>
              <w:right w:val="nil"/>
            </w:tcBorders>
            <w:vAlign w:val="center"/>
            <w:hideMark/>
          </w:tcPr>
          <w:p w14:paraId="0D6CF910" w14:textId="77777777" w:rsidR="003B05AA" w:rsidRDefault="003B05AA" w:rsidP="00AC1BCE">
            <w:pPr>
              <w:spacing w:after="0"/>
              <w:jc w:val="center"/>
              <w:rPr>
                <w:rFonts w:ascii="Segoe UI" w:hAnsi="Segoe UI" w:cs="Segoe UI"/>
                <w:sz w:val="16"/>
                <w:szCs w:val="16"/>
                <w:lang w:val="en-US"/>
              </w:rPr>
            </w:pPr>
            <w:r>
              <w:rPr>
                <w:rFonts w:ascii="Segoe UI" w:hAnsi="Segoe UI" w:cs="Segoe UI"/>
                <w:sz w:val="16"/>
                <w:szCs w:val="16"/>
                <w:lang w:val="el-GR"/>
              </w:rPr>
              <w:t>ΚΑΘΗΓΗΤΗΣ ΘΕΟΔΩΡΟΣ ΜΑΤΙΚΑΣ</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89B958F" w14:textId="77777777" w:rsidR="003B05AA" w:rsidRDefault="003B05AA" w:rsidP="00AC1BCE">
            <w:pPr>
              <w:spacing w:after="0"/>
              <w:jc w:val="center"/>
              <w:rPr>
                <w:rFonts w:ascii="Segoe UI" w:hAnsi="Segoe UI" w:cs="Segoe UI"/>
                <w:szCs w:val="22"/>
                <w:lang w:val="el-GR"/>
              </w:rPr>
            </w:pPr>
            <w:r>
              <w:rPr>
                <w:rFonts w:ascii="Segoe UI" w:hAnsi="Segoe UI" w:cs="Segoe UI"/>
                <w:sz w:val="16"/>
                <w:szCs w:val="16"/>
                <w:lang w:val="el-GR"/>
              </w:rPr>
              <w:t>2651007216</w:t>
            </w:r>
          </w:p>
        </w:tc>
      </w:tr>
    </w:tbl>
    <w:p w14:paraId="73E8065E" w14:textId="77777777" w:rsidR="003B05AA" w:rsidRPr="00B64F38" w:rsidRDefault="003B05AA" w:rsidP="003B05AA">
      <w:pPr>
        <w:jc w:val="left"/>
        <w:rPr>
          <w:rFonts w:ascii="Segoe UI" w:hAnsi="Segoe UI" w:cs="Segoe UI"/>
          <w:b/>
          <w:color w:val="002060"/>
          <w:sz w:val="24"/>
          <w:lang w:val="el-GR"/>
        </w:rPr>
      </w:pPr>
      <w:r>
        <w:rPr>
          <w:rFonts w:ascii="Segoe UI" w:hAnsi="Segoe UI" w:cs="Segoe UI"/>
          <w:b/>
          <w:color w:val="002060"/>
          <w:sz w:val="24"/>
          <w:lang w:val="el-GR"/>
        </w:rPr>
        <w:br w:type="page"/>
      </w:r>
    </w:p>
    <w:p w14:paraId="274936DE" w14:textId="77777777" w:rsidR="003B05AA" w:rsidRPr="00CA77AD" w:rsidRDefault="003B05AA" w:rsidP="003B05AA">
      <w:pPr>
        <w:pStyle w:val="normalwithoutspacing"/>
        <w:spacing w:before="57" w:after="57"/>
        <w:rPr>
          <w:rFonts w:ascii="Segoe UI" w:hAnsi="Segoe UI" w:cs="Segoe UI"/>
          <w:b/>
          <w:szCs w:val="22"/>
        </w:rPr>
      </w:pPr>
      <w:r w:rsidRPr="002049CE">
        <w:rPr>
          <w:rFonts w:ascii="Segoe UI" w:hAnsi="Segoe UI" w:cs="Segoe UI"/>
          <w:b/>
          <w:color w:val="002060"/>
          <w:sz w:val="24"/>
        </w:rPr>
        <w:lastRenderedPageBreak/>
        <w:t>ΜΕΡΟΣ Β - ΠΕΡΙΓΡΑΦΗ ΟΙΚΟΝΟΜΙΚΟΥ ΑΝΤΙΚΕΙΜΕΝΟΥ ΤΗΣ ΣΥΜΒΑΣΗΣ</w:t>
      </w:r>
    </w:p>
    <w:p w14:paraId="3ECA99B9" w14:textId="77777777" w:rsidR="003B05AA" w:rsidRPr="00BE7E98" w:rsidRDefault="003B05AA" w:rsidP="003B05AA">
      <w:pPr>
        <w:pStyle w:val="normalwithoutspacing"/>
        <w:rPr>
          <w:rFonts w:ascii="Segoe UI" w:hAnsi="Segoe UI" w:cs="Segoe UI"/>
          <w:szCs w:val="22"/>
        </w:rPr>
      </w:pPr>
      <w:r w:rsidRPr="00BE7E98">
        <w:rPr>
          <w:rFonts w:ascii="Segoe UI" w:hAnsi="Segoe UI" w:cs="Segoe UI"/>
          <w:szCs w:val="22"/>
        </w:rPr>
        <w:t>Η σύμβαση περιλαμβάνεται στο έργο με τίτλο «ΑΝΑΠΤΥΞΗ ΚΑΙΝΟΤΟΜΟΥ ΜΕΘΟΔΟΛΟΓΙΑΣ ΜΗ ΚΑΤΑΣΤΡΟΦΙΚΗΣ ΑΞΙΟΛΟΓΗΣΗΣ ΚΑΙ ΑΝΑΔΕΙΞΗΣ ΜΝΗΜΕΙΩΝ ΠΟΛΙΤΙΣΜΙΚΗΣ ΚΛΗΡΟΝΟΜΙΑΣ (INSPIRE)», με κωδικό επιτροπής ερευνών «82745» και κωδικό MIS «5048509»</w:t>
      </w:r>
      <w:r>
        <w:rPr>
          <w:rFonts w:ascii="Segoe UI" w:hAnsi="Segoe UI" w:cs="Segoe UI"/>
          <w:szCs w:val="22"/>
        </w:rPr>
        <w:t>.</w:t>
      </w:r>
      <w:r w:rsidRPr="00BE7E98">
        <w:rPr>
          <w:rFonts w:ascii="Segoe UI" w:hAnsi="Segoe UI" w:cs="Segoe UI"/>
          <w:szCs w:val="22"/>
        </w:rPr>
        <w:t xml:space="preserve"> </w:t>
      </w:r>
    </w:p>
    <w:p w14:paraId="7D781516" w14:textId="77777777" w:rsidR="003B05AA" w:rsidRPr="00516CCF" w:rsidRDefault="003B05AA" w:rsidP="003B05AA">
      <w:pPr>
        <w:pStyle w:val="normalwithoutspacing"/>
        <w:rPr>
          <w:rFonts w:ascii="Segoe UI" w:hAnsi="Segoe UI" w:cs="Segoe UI"/>
          <w:szCs w:val="22"/>
        </w:rPr>
      </w:pPr>
      <w:r w:rsidRPr="00BE7E98">
        <w:rPr>
          <w:rFonts w:ascii="Segoe UI" w:hAnsi="Segoe UI" w:cs="Segoe UI"/>
          <w:szCs w:val="22"/>
        </w:rPr>
        <w:t xml:space="preserve">Η </w:t>
      </w:r>
      <w:r>
        <w:rPr>
          <w:rFonts w:ascii="Segoe UI" w:hAnsi="Segoe UI" w:cs="Segoe UI"/>
          <w:szCs w:val="22"/>
        </w:rPr>
        <w:t>Π</w:t>
      </w:r>
      <w:r w:rsidRPr="00BE7E98">
        <w:rPr>
          <w:rFonts w:ascii="Segoe UI" w:hAnsi="Segoe UI" w:cs="Segoe UI"/>
          <w:szCs w:val="22"/>
        </w:rPr>
        <w:t xml:space="preserve">ράξη συγχρηματοδοτείται από το Ευρωπαϊκό Ταμείο Περιφερειακής Ανάπτυξης (ΕΤΠΑ), στο πλαίσιο του Επιχειρησιακού Προγράμματος «ΑΝΤΑΓΩΝΙΣΤΙΚΟΤΗΤΑ, ΕΠΙΧΕΙΡΗΜΑΤΙΚΟΤΗΤΑ &amp; ΚΑΙΝΟΤΟΜΙΑ (ΕΠΑΝΕΚ)», Ειδικές Δράσεις «Υδατοκαλλιέργειες» - «Βιομηχανικά Υλικά» - «Ανοιχτή Καινοτομία </w:t>
      </w:r>
      <w:r>
        <w:rPr>
          <w:rFonts w:ascii="Segoe UI" w:hAnsi="Segoe UI" w:cs="Segoe UI"/>
          <w:szCs w:val="22"/>
        </w:rPr>
        <w:t>σ</w:t>
      </w:r>
      <w:r w:rsidRPr="00BE7E98">
        <w:rPr>
          <w:rFonts w:ascii="Segoe UI" w:hAnsi="Segoe UI" w:cs="Segoe UI"/>
          <w:szCs w:val="22"/>
        </w:rPr>
        <w:t>τον Πολιτισμό», ΕΣΠΑ 2014-2020.</w:t>
      </w:r>
    </w:p>
    <w:p w14:paraId="02CDE6C1" w14:textId="77777777" w:rsidR="003B05AA" w:rsidRPr="00A92D65" w:rsidRDefault="003B05AA" w:rsidP="003B05AA">
      <w:pPr>
        <w:pStyle w:val="normalwithoutspacing"/>
        <w:rPr>
          <w:rFonts w:ascii="Segoe UI" w:hAnsi="Segoe UI" w:cs="Segoe UI"/>
          <w:highlight w:val="yellow"/>
        </w:rPr>
      </w:pPr>
    </w:p>
    <w:p w14:paraId="301A3409" w14:textId="77777777" w:rsidR="003B05AA" w:rsidRPr="002049CE" w:rsidRDefault="003B05AA" w:rsidP="003B05AA">
      <w:pPr>
        <w:pStyle w:val="normalwithoutspacing"/>
        <w:rPr>
          <w:rFonts w:ascii="Segoe UI" w:hAnsi="Segoe UI" w:cs="Segoe UI"/>
          <w:szCs w:val="22"/>
        </w:rPr>
      </w:pPr>
      <w:r w:rsidRPr="002049CE">
        <w:rPr>
          <w:rFonts w:ascii="Segoe UI" w:hAnsi="Segoe UI" w:cs="Segoe UI"/>
          <w:szCs w:val="22"/>
        </w:rPr>
        <w:t>Η παρούσα σύμβαση κατατάσσεται στην παρακάτω ομάδα, κωδικό του Κοινού Λεξιλογίου δημοσίων συμβάσεων CPV: 38520000-6</w:t>
      </w:r>
    </w:p>
    <w:p w14:paraId="784B0068" w14:textId="77777777" w:rsidR="003B05AA" w:rsidRPr="00A92D65" w:rsidRDefault="003B05AA" w:rsidP="003B05AA">
      <w:pPr>
        <w:pStyle w:val="normalwithoutspacing"/>
        <w:rPr>
          <w:rFonts w:ascii="Segoe UI" w:hAnsi="Segoe UI" w:cs="Segoe UI"/>
          <w:szCs w:val="22"/>
          <w:highlight w:val="yellow"/>
        </w:rPr>
      </w:pPr>
    </w:p>
    <w:p w14:paraId="705B7D08" w14:textId="77777777" w:rsidR="003B05AA" w:rsidRDefault="003B05AA" w:rsidP="003B05AA">
      <w:pPr>
        <w:pStyle w:val="normalwithoutspacing"/>
        <w:rPr>
          <w:rFonts w:ascii="Segoe UI" w:hAnsi="Segoe UI" w:cs="Segoe UI"/>
          <w:szCs w:val="22"/>
        </w:rPr>
      </w:pPr>
      <w:r w:rsidRPr="002049CE">
        <w:rPr>
          <w:rFonts w:ascii="Segoe UI" w:hAnsi="Segoe UI" w:cs="Segoe UI"/>
          <w:szCs w:val="22"/>
        </w:rPr>
        <w:t>Η εκτιμώμενη καθαρή αξία της σύμβασης ανέρχεται στο ποσό των 40.322,58€ ήτοι συνολικής αξίας 50.000,00€ συμπεριλαμβανομένου ΦΠΑ 24%.</w:t>
      </w:r>
    </w:p>
    <w:p w14:paraId="00D88170" w14:textId="77777777" w:rsidR="003B05AA" w:rsidRDefault="003B05AA" w:rsidP="003B05AA">
      <w:pPr>
        <w:pStyle w:val="normalwithoutspacing"/>
        <w:rPr>
          <w:rFonts w:ascii="Segoe UI" w:hAnsi="Segoe UI" w:cs="Segoe UI"/>
        </w:rPr>
      </w:pPr>
    </w:p>
    <w:p w14:paraId="0CEA5DF6" w14:textId="77777777" w:rsidR="003B05AA" w:rsidRDefault="003B05AA" w:rsidP="003B05AA">
      <w:pPr>
        <w:pStyle w:val="normalwithoutspacing"/>
        <w:rPr>
          <w:rFonts w:ascii="Segoe UI" w:hAnsi="Segoe UI" w:cs="Segoe UI"/>
        </w:rPr>
      </w:pPr>
    </w:p>
    <w:p w14:paraId="63256799" w14:textId="77777777" w:rsidR="000E5D18" w:rsidRPr="003B05AA" w:rsidRDefault="000E5D18" w:rsidP="003B05AA">
      <w:pPr>
        <w:rPr>
          <w:lang w:val="el-GR"/>
        </w:rPr>
      </w:pPr>
      <w:bookmarkStart w:id="0" w:name="_GoBack"/>
      <w:bookmarkEnd w:id="0"/>
    </w:p>
    <w:sectPr w:rsidR="000E5D18" w:rsidRPr="003B05AA"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2DFA"/>
    <w:multiLevelType w:val="hybridMultilevel"/>
    <w:tmpl w:val="F50A38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84C27D9"/>
    <w:multiLevelType w:val="hybridMultilevel"/>
    <w:tmpl w:val="C67E4B9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46801A9"/>
    <w:multiLevelType w:val="hybridMultilevel"/>
    <w:tmpl w:val="C20CC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3A2591"/>
    <w:rsid w:val="003B05AA"/>
    <w:rsid w:val="004D3F87"/>
    <w:rsid w:val="004E3302"/>
    <w:rsid w:val="005A2FB7"/>
    <w:rsid w:val="005F1A07"/>
    <w:rsid w:val="00AE40E4"/>
    <w:rsid w:val="00DC7082"/>
    <w:rsid w:val="00E21D73"/>
    <w:rsid w:val="00F93DBB"/>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aliases w:val="Γράφημα,List Paragraph1"/>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aliases w:val="Γράφημα Char,List Paragraph1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1068</Words>
  <Characters>5770</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15</cp:revision>
  <dcterms:created xsi:type="dcterms:W3CDTF">2019-08-28T09:43:00Z</dcterms:created>
  <dcterms:modified xsi:type="dcterms:W3CDTF">2020-05-12T06:46:00Z</dcterms:modified>
</cp:coreProperties>
</file>