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13" w:rsidRPr="00265F48" w:rsidRDefault="00F05213">
      <w:pPr>
        <w:rPr>
          <w:lang w:val="en-GB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46702E">
      <w:pPr>
        <w:rPr>
          <w:b/>
          <w:sz w:val="32"/>
          <w:lang w:val="en-GB"/>
        </w:rPr>
      </w:pPr>
    </w:p>
    <w:p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1" w:name="Kontrolli2"/>
      <w:r w:rsidRPr="00265F48">
        <w:rPr>
          <w:lang w:val="en-GB"/>
        </w:rPr>
        <w:instrText xml:space="preserve"> FORMCHECKBOX </w:instrText>
      </w:r>
      <w:r w:rsidR="00577CEC">
        <w:rPr>
          <w:lang w:val="en-GB"/>
        </w:rPr>
      </w:r>
      <w:r w:rsidR="00577CEC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i1"/>
      <w:r w:rsidRPr="00265F48">
        <w:rPr>
          <w:lang w:val="en-GB"/>
        </w:rPr>
        <w:instrText xml:space="preserve"> FORMCHECKBOX </w:instrText>
      </w:r>
      <w:r w:rsidR="00577CEC">
        <w:rPr>
          <w:lang w:val="en-GB"/>
        </w:rPr>
      </w:r>
      <w:r w:rsidR="00577CEC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2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a6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5954E1" w:rsidRPr="00265F48" w:rsidTr="00D1124D">
        <w:tc>
          <w:tcPr>
            <w:tcW w:w="3085" w:type="dxa"/>
            <w:shd w:val="clear" w:color="auto" w:fill="8DB3E2" w:themeFill="text2" w:themeFillTint="66"/>
          </w:tcPr>
          <w:p w:rsidR="005954E1" w:rsidRPr="00265F48" w:rsidRDefault="005954E1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Call</w:t>
            </w:r>
            <w:r w:rsidR="00897230">
              <w:rPr>
                <w:b/>
                <w:sz w:val="24"/>
                <w:lang w:val="en-GB"/>
              </w:rPr>
              <w:t>s</w:t>
            </w:r>
          </w:p>
        </w:tc>
        <w:tc>
          <w:tcPr>
            <w:tcW w:w="6127" w:type="dxa"/>
            <w:shd w:val="clear" w:color="auto" w:fill="8DB3E2" w:themeFill="text2" w:themeFillTint="66"/>
          </w:tcPr>
          <w:p w:rsidR="005954E1" w:rsidRPr="00265F48" w:rsidRDefault="005954E1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 w:rsidR="00897230">
              <w:rPr>
                <w:b/>
                <w:sz w:val="24"/>
                <w:lang w:val="en-GB"/>
              </w:rPr>
              <w:t>s</w:t>
            </w:r>
          </w:p>
        </w:tc>
      </w:tr>
      <w:tr w:rsidR="005954E1" w:rsidRPr="00265F48" w:rsidTr="00D1124D">
        <w:tc>
          <w:tcPr>
            <w:tcW w:w="3085" w:type="dxa"/>
          </w:tcPr>
          <w:p w:rsidR="005954E1" w:rsidRPr="00265F48" w:rsidRDefault="005954E1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i3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r w:rsidRPr="00265F48">
              <w:rPr>
                <w:lang w:val="en-GB"/>
              </w:rPr>
              <w:t xml:space="preserve"> </w:t>
            </w:r>
            <w:r w:rsidR="000C72C1" w:rsidRPr="00265F48">
              <w:rPr>
                <w:lang w:val="en-GB"/>
              </w:rPr>
              <w:t xml:space="preserve">  </w:t>
            </w:r>
            <w:r w:rsidRPr="00265F48">
              <w:rPr>
                <w:lang w:val="en-GB"/>
              </w:rPr>
              <w:t>H2020 – SEAC – 2014/15</w:t>
            </w:r>
          </w:p>
        </w:tc>
        <w:tc>
          <w:tcPr>
            <w:tcW w:w="6127" w:type="dxa"/>
          </w:tcPr>
          <w:p w:rsidR="005954E1" w:rsidRPr="00265F48" w:rsidRDefault="005954E1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i4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4"/>
            <w:r w:rsidRPr="00265F48">
              <w:rPr>
                <w:lang w:val="en-GB"/>
              </w:rPr>
              <w:t xml:space="preserve">   SEAC.1.2015</w:t>
            </w:r>
            <w:r w:rsidR="000C72C1" w:rsidRPr="00265F48">
              <w:rPr>
                <w:lang w:val="en-GB"/>
              </w:rPr>
              <w:t xml:space="preserve"> – Innovative ways </w:t>
            </w:r>
            <w:r w:rsidR="00265F48">
              <w:rPr>
                <w:lang w:val="en-GB"/>
              </w:rPr>
              <w:t>t</w:t>
            </w:r>
            <w:r w:rsidR="000C72C1" w:rsidRPr="00265F48">
              <w:rPr>
                <w:lang w:val="en-GB"/>
              </w:rPr>
              <w:t>o</w:t>
            </w:r>
            <w:r w:rsidR="00265F48">
              <w:rPr>
                <w:lang w:val="en-GB"/>
              </w:rPr>
              <w:t xml:space="preserve"> </w:t>
            </w:r>
            <w:r w:rsidR="000C72C1" w:rsidRPr="00265F48">
              <w:rPr>
                <w:lang w:val="en-GB"/>
              </w:rPr>
              <w:t>make science education and scientific careers attractive to young people</w:t>
            </w:r>
          </w:p>
          <w:p w:rsidR="005954E1" w:rsidRPr="00265F48" w:rsidRDefault="005954E1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i5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5"/>
            <w:r w:rsidRPr="00265F48">
              <w:rPr>
                <w:lang w:val="en-GB"/>
              </w:rPr>
              <w:t xml:space="preserve">   SEAC.4.2015</w:t>
            </w:r>
            <w:r w:rsidR="000C72C1" w:rsidRPr="00265F48">
              <w:rPr>
                <w:lang w:val="en-GB"/>
              </w:rPr>
              <w:t xml:space="preserve"> – EURAXESS outreach to Industry</w:t>
            </w:r>
          </w:p>
        </w:tc>
      </w:tr>
      <w:tr w:rsidR="000C72C1" w:rsidRPr="00265F48" w:rsidTr="00D1124D">
        <w:tc>
          <w:tcPr>
            <w:tcW w:w="3085" w:type="dxa"/>
          </w:tcPr>
          <w:p w:rsidR="000C72C1" w:rsidRPr="00265F48" w:rsidRDefault="000C72C1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i6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6"/>
            <w:r w:rsidRPr="00265F48">
              <w:rPr>
                <w:lang w:val="en-GB"/>
              </w:rPr>
              <w:t xml:space="preserve">   H2020 – GERI – 2014/15</w:t>
            </w:r>
          </w:p>
        </w:tc>
        <w:tc>
          <w:tcPr>
            <w:tcW w:w="6127" w:type="dxa"/>
          </w:tcPr>
          <w:p w:rsidR="000C72C1" w:rsidRPr="00265F48" w:rsidRDefault="000C72C1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i7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7"/>
            <w:r w:rsidRPr="00265F48">
              <w:rPr>
                <w:lang w:val="en-GB"/>
              </w:rPr>
              <w:t xml:space="preserve">   GERI.3.2015 – Evaluation of </w:t>
            </w:r>
            <w:r w:rsidR="00265F48" w:rsidRPr="00265F48">
              <w:rPr>
                <w:lang w:val="en-GB"/>
              </w:rPr>
              <w:t>initiatives</w:t>
            </w:r>
            <w:r w:rsidRPr="00265F48">
              <w:rPr>
                <w:lang w:val="en-GB"/>
              </w:rPr>
              <w:t xml:space="preserve"> to promote gender equality in research policy and research organisations</w:t>
            </w:r>
          </w:p>
          <w:p w:rsidR="000C72C1" w:rsidRPr="00265F48" w:rsidRDefault="000C72C1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8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8"/>
            <w:r w:rsidRPr="00265F48">
              <w:rPr>
                <w:lang w:val="en-GB"/>
              </w:rPr>
              <w:t xml:space="preserve">   GERI.4.2015 – Support to research organisations to implement gender equality plans</w:t>
            </w:r>
          </w:p>
        </w:tc>
      </w:tr>
      <w:tr w:rsidR="000C72C1" w:rsidRPr="00265F48" w:rsidTr="00D1124D">
        <w:tc>
          <w:tcPr>
            <w:tcW w:w="3085" w:type="dxa"/>
          </w:tcPr>
          <w:p w:rsidR="000C72C1" w:rsidRPr="00265F48" w:rsidRDefault="008640F7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</w:instrText>
            </w:r>
            <w:bookmarkStart w:id="9" w:name="Kontrolli9"/>
            <w:r w:rsidRPr="00265F48">
              <w:rPr>
                <w:lang w:val="en-GB"/>
              </w:rPr>
              <w:instrText xml:space="preserve">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9"/>
            <w:r w:rsidRPr="00265F48">
              <w:rPr>
                <w:lang w:val="en-GB"/>
              </w:rPr>
              <w:t xml:space="preserve">   H2020 – ISSI – 2014/15</w:t>
            </w:r>
          </w:p>
        </w:tc>
        <w:tc>
          <w:tcPr>
            <w:tcW w:w="6127" w:type="dxa"/>
          </w:tcPr>
          <w:p w:rsidR="000C72C1" w:rsidRPr="00265F48" w:rsidRDefault="008640F7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Kontrolli10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0"/>
            <w:r w:rsidRPr="00265F48">
              <w:rPr>
                <w:lang w:val="en-GB"/>
              </w:rPr>
              <w:t xml:space="preserve">   ISSI.1.2014.2015 – Pan-European </w:t>
            </w:r>
            <w:r w:rsidR="00265F48" w:rsidRPr="00265F48">
              <w:rPr>
                <w:lang w:val="en-GB"/>
              </w:rPr>
              <w:t>public</w:t>
            </w:r>
            <w:r w:rsidRPr="00265F48">
              <w:rPr>
                <w:lang w:val="en-GB"/>
              </w:rPr>
              <w:t xml:space="preserve"> outreach: exhibitions and science cafes engaging citizens in science</w:t>
            </w:r>
          </w:p>
          <w:p w:rsidR="008640F7" w:rsidRPr="00265F48" w:rsidRDefault="008640F7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i11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1"/>
            <w:r w:rsidRPr="00265F48">
              <w:rPr>
                <w:lang w:val="en-GB"/>
              </w:rPr>
              <w:t xml:space="preserve">   ISSI.3-2015 – Knowledge Sharing Platform</w:t>
            </w:r>
          </w:p>
          <w:p w:rsidR="008640F7" w:rsidRPr="00265F48" w:rsidRDefault="008640F7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Kontrolli12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2"/>
            <w:r w:rsidRPr="00265F48">
              <w:rPr>
                <w:lang w:val="en-GB"/>
              </w:rPr>
              <w:t xml:space="preserve">   ISSI.4.2015 – On-line mechanisms for </w:t>
            </w:r>
            <w:r w:rsidR="00314D04" w:rsidRPr="00265F48">
              <w:rPr>
                <w:lang w:val="en-GB"/>
              </w:rPr>
              <w:t>knowledge</w:t>
            </w:r>
            <w:r w:rsidRPr="00265F48">
              <w:rPr>
                <w:lang w:val="en-GB"/>
              </w:rPr>
              <w:t>-based policy advice</w:t>
            </w:r>
          </w:p>
          <w:p w:rsidR="008640F7" w:rsidRPr="00265F48" w:rsidRDefault="008640F7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ontrolli13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3"/>
            <w:r w:rsidRPr="00265F48">
              <w:rPr>
                <w:lang w:val="en-GB"/>
              </w:rPr>
              <w:t xml:space="preserve">   ISSI.5.2015 – Supporting </w:t>
            </w:r>
            <w:r w:rsidR="00265F48" w:rsidRPr="00265F48">
              <w:rPr>
                <w:lang w:val="en-GB"/>
              </w:rPr>
              <w:t>structural</w:t>
            </w:r>
            <w:r w:rsidRPr="00265F48">
              <w:rPr>
                <w:lang w:val="en-GB"/>
              </w:rPr>
              <w:t xml:space="preserve"> </w:t>
            </w:r>
            <w:r w:rsidR="00265F48" w:rsidRPr="00265F48">
              <w:rPr>
                <w:lang w:val="en-GB"/>
              </w:rPr>
              <w:t>change</w:t>
            </w:r>
            <w:r w:rsidRPr="00265F48">
              <w:rPr>
                <w:lang w:val="en-GB"/>
              </w:rPr>
              <w:t xml:space="preserve"> in research organisations to promote Responsible Research and Innovation</w:t>
            </w:r>
          </w:p>
        </w:tc>
      </w:tr>
      <w:tr w:rsidR="008640F7" w:rsidRPr="00265F48" w:rsidTr="00D1124D">
        <w:tc>
          <w:tcPr>
            <w:tcW w:w="3085" w:type="dxa"/>
          </w:tcPr>
          <w:p w:rsidR="008640F7" w:rsidRPr="00265F48" w:rsidRDefault="008640F7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i14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r w:rsidRPr="00265F48">
              <w:rPr>
                <w:lang w:val="en-GB"/>
              </w:rPr>
              <w:t xml:space="preserve">   H2020 – GARRI – 2014/15</w:t>
            </w:r>
          </w:p>
        </w:tc>
        <w:tc>
          <w:tcPr>
            <w:tcW w:w="6127" w:type="dxa"/>
          </w:tcPr>
          <w:p w:rsidR="008640F7" w:rsidRDefault="00897230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GARRI.2.2015 – Responsible Research and </w:t>
            </w:r>
            <w:r w:rsidR="00DF48F5">
              <w:rPr>
                <w:lang w:val="en-GB"/>
              </w:rPr>
              <w:t>Innovation</w:t>
            </w:r>
            <w:r>
              <w:rPr>
                <w:lang w:val="en-GB"/>
              </w:rPr>
              <w:t xml:space="preserve"> in industrial context</w:t>
            </w:r>
          </w:p>
          <w:p w:rsidR="00897230" w:rsidRDefault="00897230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rPr>
                <w:lang w:val="en-GB"/>
              </w:rPr>
              <w:t>GARRI.4.2015 – Innovative approach to release and disseminate research results and measure their impact</w:t>
            </w:r>
          </w:p>
          <w:p w:rsidR="00897230" w:rsidRDefault="00897230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rPr>
                <w:lang w:val="en-GB"/>
              </w:rPr>
              <w:t>GARRI.9.2015 – Estimating the costs of research misconduct and the socio-economic benefit of research integrity</w:t>
            </w:r>
          </w:p>
          <w:p w:rsidR="00897230" w:rsidRPr="00265F48" w:rsidRDefault="00897230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rPr>
                <w:lang w:val="en-GB"/>
              </w:rPr>
              <w:t>GARRI.102015 – European Ethics and Research Integrity Network</w:t>
            </w:r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a6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5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1645CB">
              <w:rPr>
                <w:noProof/>
                <w:lang w:val="en-GB"/>
              </w:rPr>
              <w:t>Responsible innovation, technology assessment, socio-technical integration research, science and technology studies.</w:t>
            </w:r>
            <w:r w:rsidRPr="00265F48">
              <w:rPr>
                <w:lang w:val="en-GB"/>
              </w:rPr>
              <w:fldChar w:fldCharType="end"/>
            </w:r>
            <w:bookmarkEnd w:id="15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6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16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Kontrolli15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i17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8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i19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9"/>
            <w:r w:rsidRPr="00265F48">
              <w:rPr>
                <w:lang w:val="en-GB"/>
              </w:rPr>
              <w:t xml:space="preserve">   Other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i16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0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i18"/>
            <w:r w:rsidRPr="00265F48"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1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2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2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3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i20"/>
            <w:r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4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i21"/>
            <w:r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5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 w:rsidP="001645C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6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45CB">
              <w:rPr>
                <w:lang w:val="en-GB"/>
              </w:rPr>
              <w:t>Flemish and European technology assessment projects</w:t>
            </w:r>
            <w:r>
              <w:rPr>
                <w:lang w:val="en-GB"/>
              </w:rPr>
              <w:fldChar w:fldCharType="end"/>
            </w:r>
            <w:bookmarkEnd w:id="26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7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a6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Kontrolli22"/>
            <w:r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8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9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29"/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0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0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a6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1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45CB">
              <w:rPr>
                <w:lang w:val="en-GB"/>
              </w:rPr>
              <w:t>Van Oudheusden</w:t>
            </w:r>
            <w:r>
              <w:rPr>
                <w:lang w:val="en-GB"/>
              </w:rPr>
              <w:fldChar w:fldCharType="end"/>
            </w:r>
            <w:bookmarkEnd w:id="31"/>
          </w:p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i23"/>
            <w:r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2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Kontrolli24"/>
            <w:r>
              <w:rPr>
                <w:lang w:val="en-GB"/>
              </w:rPr>
              <w:instrText xml:space="preserve"> FORMCHECKBOX </w:instrText>
            </w:r>
            <w:r w:rsidR="00577CEC">
              <w:rPr>
                <w:lang w:val="en-GB"/>
              </w:rPr>
            </w:r>
            <w:r w:rsidR="00577CE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3"/>
            <w:r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 w:rsidP="001645CB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4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45CB">
              <w:rPr>
                <w:noProof/>
                <w:lang w:val="en-GB"/>
              </w:rPr>
              <w:t>Belgian Nuclear Research Centre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  <w:tr w:rsidR="00F31621" w:rsidTr="00D1124D">
        <w:tc>
          <w:tcPr>
            <w:tcW w:w="9212" w:type="dxa"/>
          </w:tcPr>
          <w:p w:rsidR="00F31621" w:rsidRDefault="00F31621" w:rsidP="001645CB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5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45CB">
              <w:rPr>
                <w:noProof/>
                <w:lang w:val="en-GB"/>
              </w:rPr>
              <w:t>Boeretang 200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R="00F31621" w:rsidTr="00D1124D">
        <w:tc>
          <w:tcPr>
            <w:tcW w:w="9212" w:type="dxa"/>
          </w:tcPr>
          <w:p w:rsidR="00F31621" w:rsidRDefault="00F31621" w:rsidP="001645CB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6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45CB">
              <w:rPr>
                <w:noProof/>
                <w:lang w:val="en-GB"/>
              </w:rPr>
              <w:t>B-2400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R="00F31621" w:rsidTr="00D1124D">
        <w:tc>
          <w:tcPr>
            <w:tcW w:w="9212" w:type="dxa"/>
          </w:tcPr>
          <w:p w:rsidR="00F31621" w:rsidRDefault="00F31621" w:rsidP="001645CB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7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45CB">
              <w:rPr>
                <w:noProof/>
                <w:lang w:val="en-GB"/>
              </w:rPr>
              <w:t>Mol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  <w:tr w:rsidR="00F31621" w:rsidTr="00D1124D">
        <w:tc>
          <w:tcPr>
            <w:tcW w:w="9212" w:type="dxa"/>
          </w:tcPr>
          <w:p w:rsidR="00F31621" w:rsidRDefault="00F31621" w:rsidP="001645CB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8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45CB">
              <w:rPr>
                <w:noProof/>
                <w:lang w:val="en-GB"/>
              </w:rPr>
              <w:t>Belgium</w:t>
            </w:r>
            <w:r>
              <w:rPr>
                <w:lang w:val="en-GB"/>
              </w:rPr>
              <w:fldChar w:fldCharType="end"/>
            </w:r>
            <w:bookmarkEnd w:id="38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9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9"/>
          </w:p>
        </w:tc>
      </w:tr>
      <w:tr w:rsidR="00F31621" w:rsidTr="00D1124D">
        <w:tc>
          <w:tcPr>
            <w:tcW w:w="9212" w:type="dxa"/>
          </w:tcPr>
          <w:p w:rsidR="00F31621" w:rsidRDefault="00F31621" w:rsidP="001645CB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0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45CB">
              <w:rPr>
                <w:noProof/>
                <w:lang w:val="en-GB"/>
              </w:rPr>
              <w:t>michiel.van.oudheusden@sckcen.be</w:t>
            </w:r>
            <w:r>
              <w:rPr>
                <w:lang w:val="en-GB"/>
              </w:rPr>
              <w:fldChar w:fldCharType="end"/>
            </w:r>
            <w:bookmarkEnd w:id="40"/>
          </w:p>
        </w:tc>
      </w:tr>
      <w:tr w:rsidR="00F31621" w:rsidTr="00D1124D">
        <w:tc>
          <w:tcPr>
            <w:tcW w:w="9212" w:type="dxa"/>
          </w:tcPr>
          <w:p w:rsidR="00F31621" w:rsidRDefault="00F31621" w:rsidP="001645CB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1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1645CB" w:rsidRPr="001645CB">
              <w:rPr>
                <w:noProof/>
                <w:lang w:val="en-GB"/>
              </w:rPr>
              <w:t>http://science.sckcen.be/en/Institutes/EHS/SPS</w:t>
            </w:r>
            <w:r w:rsidR="00D1124D">
              <w:rPr>
                <w:lang w:val="en-GB"/>
              </w:rPr>
              <w:fldChar w:fldCharType="end"/>
            </w:r>
            <w:bookmarkEnd w:id="41"/>
          </w:p>
        </w:tc>
      </w:tr>
      <w:tr w:rsidR="00D1124D" w:rsidTr="00D1124D">
        <w:tc>
          <w:tcPr>
            <w:tcW w:w="9212" w:type="dxa"/>
          </w:tcPr>
          <w:p w:rsidR="00D1124D" w:rsidRDefault="00D1124D" w:rsidP="001645CB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2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45CB" w:rsidRPr="001645CB">
              <w:rPr>
                <w:noProof/>
                <w:lang w:val="en-GB"/>
              </w:rPr>
              <w:t>https://www.sckcen.be/en</w:t>
            </w:r>
            <w:r>
              <w:rPr>
                <w:lang w:val="en-GB"/>
              </w:rPr>
              <w:fldChar w:fldCharType="end"/>
            </w:r>
            <w:bookmarkEnd w:id="42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3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1645CB">
        <w:rPr>
          <w:noProof/>
          <w:lang w:val="en-GB"/>
        </w:rPr>
        <w:t>06.07.2015</w:t>
      </w:r>
      <w:r>
        <w:rPr>
          <w:lang w:val="en-GB"/>
        </w:rPr>
        <w:fldChar w:fldCharType="end"/>
      </w:r>
      <w:bookmarkEnd w:id="43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4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lang w:val="en-GB"/>
        </w:rPr>
        <w:fldChar w:fldCharType="end"/>
      </w:r>
      <w:bookmarkEnd w:id="44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5" w:name="Kontrolli25"/>
      <w:r>
        <w:rPr>
          <w:lang w:val="en-GB"/>
        </w:rPr>
        <w:instrText xml:space="preserve"> FORMCHECKBOX </w:instrText>
      </w:r>
      <w:r w:rsidR="00577CEC">
        <w:rPr>
          <w:lang w:val="en-GB"/>
        </w:rPr>
      </w:r>
      <w:r w:rsidR="00577CE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5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i26"/>
      <w:r>
        <w:rPr>
          <w:lang w:val="en-GB"/>
        </w:rPr>
        <w:instrText xml:space="preserve"> FORMCHECKBOX </w:instrText>
      </w:r>
      <w:r w:rsidR="00577CEC">
        <w:rPr>
          <w:lang w:val="en-GB"/>
        </w:rPr>
      </w:r>
      <w:r w:rsidR="00577CE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6"/>
      <w:r>
        <w:rPr>
          <w:lang w:val="en-GB"/>
        </w:rPr>
        <w:t xml:space="preserve">   NO</w:t>
      </w:r>
    </w:p>
    <w:p w:rsidR="00897230" w:rsidRDefault="00897230">
      <w:pPr>
        <w:rPr>
          <w:lang w:val="en-GB"/>
        </w:rPr>
      </w:pP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E6" w:rsidRDefault="00AE78E6" w:rsidP="00F05213">
      <w:pPr>
        <w:spacing w:after="0" w:line="240" w:lineRule="auto"/>
      </w:pPr>
      <w:r>
        <w:separator/>
      </w:r>
    </w:p>
  </w:endnote>
  <w:endnote w:type="continuationSeparator" w:id="0">
    <w:p w:rsidR="00AE78E6" w:rsidRDefault="00AE78E6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13" w:rsidRDefault="00F05213" w:rsidP="00F05213">
    <w:pPr>
      <w:pStyle w:val="a4"/>
      <w:pBdr>
        <w:top w:val="single" w:sz="4" w:space="1" w:color="002060"/>
      </w:pBdr>
      <w:jc w:val="center"/>
    </w:pPr>
    <w:r>
      <w:rPr>
        <w:noProof/>
        <w:lang w:val="el-GR" w:eastAsia="el-GR"/>
      </w:rPr>
      <w:drawing>
        <wp:inline distT="0" distB="0" distL="0" distR="0" wp14:anchorId="41A615FB" wp14:editId="1BA628CF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E6" w:rsidRDefault="00AE78E6" w:rsidP="00F05213">
      <w:pPr>
        <w:spacing w:after="0" w:line="240" w:lineRule="auto"/>
      </w:pPr>
      <w:r>
        <w:separator/>
      </w:r>
    </w:p>
  </w:footnote>
  <w:footnote w:type="continuationSeparator" w:id="0">
    <w:p w:rsidR="00AE78E6" w:rsidRDefault="00AE78E6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13" w:rsidRDefault="00F05213" w:rsidP="00F05213">
    <w:pPr>
      <w:pStyle w:val="a3"/>
      <w:pBdr>
        <w:bottom w:val="single" w:sz="4" w:space="1" w:color="002060"/>
      </w:pBdr>
      <w:jc w:val="center"/>
    </w:pPr>
    <w:r>
      <w:rPr>
        <w:noProof/>
        <w:lang w:val="el-GR" w:eastAsia="el-GR"/>
      </w:rPr>
      <w:drawing>
        <wp:inline distT="0" distB="0" distL="0" distR="0" wp14:anchorId="258F1FCF" wp14:editId="7EC4094F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13"/>
    <w:rsid w:val="000C72C1"/>
    <w:rsid w:val="001645CB"/>
    <w:rsid w:val="002143FD"/>
    <w:rsid w:val="00265F48"/>
    <w:rsid w:val="00314D04"/>
    <w:rsid w:val="0046702E"/>
    <w:rsid w:val="00577CEC"/>
    <w:rsid w:val="005954E1"/>
    <w:rsid w:val="00653CBC"/>
    <w:rsid w:val="00772653"/>
    <w:rsid w:val="008237A2"/>
    <w:rsid w:val="008640F7"/>
    <w:rsid w:val="00897230"/>
    <w:rsid w:val="008C00E5"/>
    <w:rsid w:val="00AE78E6"/>
    <w:rsid w:val="00B14897"/>
    <w:rsid w:val="00B15B23"/>
    <w:rsid w:val="00D1124D"/>
    <w:rsid w:val="00DF48F5"/>
    <w:rsid w:val="00EB24E0"/>
    <w:rsid w:val="00F05213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105C88-BE59-4D1F-905D-0F89D595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213"/>
  </w:style>
  <w:style w:type="paragraph" w:styleId="a4">
    <w:name w:val="footer"/>
    <w:basedOn w:val="a"/>
    <w:link w:val="Char0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213"/>
  </w:style>
  <w:style w:type="paragraph" w:styleId="a5">
    <w:name w:val="Balloon Text"/>
    <w:basedOn w:val="a"/>
    <w:link w:val="Char1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2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5F4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65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0321-3B98-45C2-9479-8471155C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3386</Characters>
  <Application>Microsoft Office Word</Application>
  <DocSecurity>4</DocSecurity>
  <Lines>28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BELSPO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Terje Tuisk</dc:creator>
  <cp:lastModifiedBy>Henry Scott</cp:lastModifiedBy>
  <cp:revision>2</cp:revision>
  <dcterms:created xsi:type="dcterms:W3CDTF">2015-07-09T13:51:00Z</dcterms:created>
  <dcterms:modified xsi:type="dcterms:W3CDTF">2015-07-09T13:51:00Z</dcterms:modified>
</cp:coreProperties>
</file>