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BE" w:rsidRPr="005A492B" w:rsidRDefault="004634BE" w:rsidP="004634BE">
      <w:pPr>
        <w:rPr>
          <w:rFonts w:ascii="Segoe UI" w:hAnsi="Segoe UI" w:cs="Segoe UI"/>
          <w:sz w:val="20"/>
          <w:szCs w:val="20"/>
          <w:lang w:val="el-GR"/>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2921"/>
        <w:gridCol w:w="1339"/>
        <w:gridCol w:w="1241"/>
        <w:gridCol w:w="1502"/>
        <w:gridCol w:w="1626"/>
      </w:tblGrid>
      <w:tr w:rsidR="004634BE" w:rsidRPr="00761FBB" w:rsidTr="00FB345D">
        <w:tc>
          <w:tcPr>
            <w:tcW w:w="872" w:type="dxa"/>
            <w:shd w:val="clear" w:color="auto" w:fill="00B0F0"/>
            <w:vAlign w:val="center"/>
          </w:tcPr>
          <w:p w:rsidR="004634BE" w:rsidRPr="00185360" w:rsidRDefault="004634BE" w:rsidP="00FB345D">
            <w:pPr>
              <w:pStyle w:val="Default"/>
              <w:jc w:val="center"/>
              <w:rPr>
                <w:b/>
                <w:bCs/>
                <w:color w:val="auto"/>
                <w:sz w:val="20"/>
                <w:szCs w:val="20"/>
              </w:rPr>
            </w:pPr>
            <w:r w:rsidRPr="00185360">
              <w:rPr>
                <w:rFonts w:eastAsia="Calibri"/>
                <w:b/>
                <w:color w:val="auto"/>
                <w:sz w:val="20"/>
                <w:szCs w:val="20"/>
              </w:rPr>
              <w:t>Τμήμα</w:t>
            </w:r>
          </w:p>
        </w:tc>
        <w:tc>
          <w:tcPr>
            <w:tcW w:w="3021" w:type="dxa"/>
            <w:shd w:val="clear" w:color="auto" w:fill="00B0F0"/>
            <w:vAlign w:val="center"/>
          </w:tcPr>
          <w:p w:rsidR="004634BE" w:rsidRPr="00185360" w:rsidRDefault="004634BE" w:rsidP="00FB345D">
            <w:pPr>
              <w:pStyle w:val="Default"/>
              <w:jc w:val="center"/>
              <w:rPr>
                <w:color w:val="auto"/>
                <w:sz w:val="20"/>
                <w:szCs w:val="20"/>
              </w:rPr>
            </w:pPr>
            <w:r w:rsidRPr="00185360">
              <w:rPr>
                <w:b/>
                <w:bCs/>
                <w:color w:val="auto"/>
                <w:sz w:val="20"/>
                <w:szCs w:val="20"/>
              </w:rPr>
              <w:t xml:space="preserve">Τίτλος </w:t>
            </w:r>
            <w:r w:rsidRPr="00185360">
              <w:rPr>
                <w:rFonts w:eastAsia="Calibri"/>
                <w:b/>
                <w:color w:val="auto"/>
                <w:sz w:val="20"/>
                <w:szCs w:val="20"/>
              </w:rPr>
              <w:t>Τμήματος</w:t>
            </w:r>
          </w:p>
        </w:tc>
        <w:tc>
          <w:tcPr>
            <w:tcW w:w="1352" w:type="dxa"/>
            <w:shd w:val="clear" w:color="auto" w:fill="00B0F0"/>
            <w:vAlign w:val="center"/>
          </w:tcPr>
          <w:p w:rsidR="004634BE" w:rsidRPr="00185360" w:rsidRDefault="004634BE" w:rsidP="00FB345D">
            <w:pPr>
              <w:pStyle w:val="Default"/>
              <w:jc w:val="center"/>
              <w:rPr>
                <w:color w:val="auto"/>
                <w:sz w:val="20"/>
                <w:szCs w:val="20"/>
              </w:rPr>
            </w:pPr>
            <w:r w:rsidRPr="00185360">
              <w:rPr>
                <w:b/>
                <w:bCs/>
                <w:color w:val="auto"/>
                <w:sz w:val="20"/>
                <w:szCs w:val="20"/>
              </w:rPr>
              <w:t xml:space="preserve">CPV </w:t>
            </w:r>
          </w:p>
        </w:tc>
        <w:tc>
          <w:tcPr>
            <w:tcW w:w="1065" w:type="dxa"/>
            <w:shd w:val="clear" w:color="auto" w:fill="00B0F0"/>
          </w:tcPr>
          <w:p w:rsidR="004634BE" w:rsidRPr="00185360" w:rsidRDefault="004634BE" w:rsidP="00FB345D">
            <w:pPr>
              <w:pStyle w:val="Default"/>
              <w:jc w:val="center"/>
              <w:rPr>
                <w:b/>
                <w:bCs/>
                <w:color w:val="auto"/>
                <w:sz w:val="20"/>
                <w:szCs w:val="20"/>
              </w:rPr>
            </w:pPr>
            <w:r w:rsidRPr="00185360">
              <w:rPr>
                <w:b/>
                <w:bCs/>
                <w:color w:val="auto"/>
                <w:sz w:val="20"/>
                <w:szCs w:val="20"/>
              </w:rPr>
              <w:t>Κατηγορία Δαπάνης</w:t>
            </w:r>
          </w:p>
        </w:tc>
        <w:tc>
          <w:tcPr>
            <w:tcW w:w="1527" w:type="dxa"/>
            <w:shd w:val="clear" w:color="auto" w:fill="00B0F0"/>
            <w:vAlign w:val="center"/>
          </w:tcPr>
          <w:p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με ΦΠΑ </w:t>
            </w:r>
          </w:p>
        </w:tc>
        <w:tc>
          <w:tcPr>
            <w:tcW w:w="1660" w:type="dxa"/>
            <w:shd w:val="clear" w:color="auto" w:fill="00B0F0"/>
            <w:vAlign w:val="center"/>
          </w:tcPr>
          <w:p w:rsidR="004634BE" w:rsidRPr="00185360" w:rsidRDefault="004634BE" w:rsidP="00FB345D">
            <w:pPr>
              <w:pStyle w:val="Default"/>
              <w:jc w:val="center"/>
              <w:rPr>
                <w:color w:val="auto"/>
                <w:sz w:val="20"/>
                <w:szCs w:val="20"/>
              </w:rPr>
            </w:pPr>
            <w:r w:rsidRPr="00185360">
              <w:rPr>
                <w:b/>
                <w:bCs/>
                <w:color w:val="auto"/>
                <w:sz w:val="20"/>
                <w:szCs w:val="20"/>
              </w:rPr>
              <w:t xml:space="preserve">Π/Υ Τμήματος χωρίς ΦΠΑ </w:t>
            </w:r>
          </w:p>
        </w:tc>
      </w:tr>
      <w:tr w:rsidR="004634BE" w:rsidRPr="00BE712D" w:rsidTr="00FB345D">
        <w:trPr>
          <w:trHeight w:val="454"/>
        </w:trPr>
        <w:tc>
          <w:tcPr>
            <w:tcW w:w="872" w:type="dxa"/>
            <w:shd w:val="clear" w:color="auto" w:fill="auto"/>
            <w:vAlign w:val="center"/>
          </w:tcPr>
          <w:p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3</w:t>
            </w:r>
          </w:p>
        </w:tc>
        <w:tc>
          <w:tcPr>
            <w:tcW w:w="3021" w:type="dxa"/>
            <w:shd w:val="clear" w:color="auto" w:fill="auto"/>
            <w:vAlign w:val="center"/>
          </w:tcPr>
          <w:p w:rsidR="004634BE" w:rsidRPr="00185360" w:rsidRDefault="004634BE" w:rsidP="00FB345D">
            <w:pPr>
              <w:jc w:val="center"/>
              <w:rPr>
                <w:rFonts w:ascii="Segoe UI" w:eastAsia="Calibri" w:hAnsi="Segoe UI" w:cs="Segoe UI"/>
                <w:bCs/>
                <w:sz w:val="20"/>
                <w:szCs w:val="20"/>
              </w:rPr>
            </w:pPr>
            <w:r w:rsidRPr="00185360">
              <w:rPr>
                <w:rFonts w:ascii="Segoe UI" w:eastAsia="Calibri" w:hAnsi="Segoe UI" w:cs="Segoe UI"/>
                <w:bCs/>
                <w:sz w:val="20"/>
                <w:szCs w:val="20"/>
              </w:rPr>
              <w:t>Αντιδραστήρια μοριακής ανάλυσης</w:t>
            </w:r>
          </w:p>
        </w:tc>
        <w:tc>
          <w:tcPr>
            <w:tcW w:w="1352" w:type="dxa"/>
            <w:shd w:val="clear" w:color="auto" w:fill="auto"/>
            <w:vAlign w:val="center"/>
          </w:tcPr>
          <w:p w:rsidR="004634BE" w:rsidRPr="00185360" w:rsidRDefault="004634BE" w:rsidP="00FB345D">
            <w:pPr>
              <w:jc w:val="center"/>
              <w:rPr>
                <w:rFonts w:ascii="Segoe UI" w:eastAsia="Calibri" w:hAnsi="Segoe UI" w:cs="Segoe UI"/>
                <w:b/>
                <w:sz w:val="20"/>
                <w:szCs w:val="20"/>
              </w:rPr>
            </w:pPr>
            <w:r w:rsidRPr="00185360">
              <w:rPr>
                <w:rFonts w:ascii="Segoe UI" w:eastAsia="Calibri" w:hAnsi="Segoe UI" w:cs="Segoe UI"/>
                <w:sz w:val="20"/>
                <w:szCs w:val="20"/>
              </w:rPr>
              <w:t>33790000-4</w:t>
            </w:r>
          </w:p>
        </w:tc>
        <w:tc>
          <w:tcPr>
            <w:tcW w:w="1065" w:type="dxa"/>
            <w:shd w:val="clear" w:color="auto" w:fill="auto"/>
            <w:vAlign w:val="center"/>
          </w:tcPr>
          <w:p w:rsidR="004634BE" w:rsidRPr="00185360" w:rsidRDefault="004634BE" w:rsidP="00FB345D">
            <w:pPr>
              <w:jc w:val="center"/>
              <w:rPr>
                <w:rFonts w:ascii="Segoe UI" w:eastAsia="Calibri" w:hAnsi="Segoe UI" w:cs="Segoe UI"/>
                <w:b/>
                <w:sz w:val="20"/>
                <w:szCs w:val="20"/>
              </w:rPr>
            </w:pPr>
            <w:r w:rsidRPr="00185360">
              <w:rPr>
                <w:rFonts w:ascii="Segoe UI" w:hAnsi="Segoe UI" w:cs="Segoe UI"/>
                <w:sz w:val="20"/>
                <w:szCs w:val="20"/>
                <w:lang w:eastAsia="el-GR"/>
              </w:rPr>
              <w:t>64-08</w:t>
            </w:r>
          </w:p>
        </w:tc>
        <w:tc>
          <w:tcPr>
            <w:tcW w:w="1527" w:type="dxa"/>
            <w:shd w:val="clear" w:color="auto" w:fill="auto"/>
            <w:vAlign w:val="center"/>
          </w:tcPr>
          <w:p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lang w:val="en-US"/>
              </w:rPr>
              <w:t>24.000,00€</w:t>
            </w:r>
          </w:p>
        </w:tc>
        <w:tc>
          <w:tcPr>
            <w:tcW w:w="1660" w:type="dxa"/>
            <w:shd w:val="clear" w:color="auto" w:fill="auto"/>
            <w:vAlign w:val="center"/>
          </w:tcPr>
          <w:p w:rsidR="004634BE" w:rsidRPr="00185360" w:rsidRDefault="004634BE" w:rsidP="00FB345D">
            <w:pPr>
              <w:jc w:val="center"/>
              <w:rPr>
                <w:rFonts w:ascii="Segoe UI" w:eastAsia="Calibri" w:hAnsi="Segoe UI" w:cs="Segoe UI"/>
                <w:b/>
                <w:sz w:val="20"/>
                <w:szCs w:val="20"/>
                <w:lang w:val="en-US"/>
              </w:rPr>
            </w:pPr>
            <w:r w:rsidRPr="00185360">
              <w:rPr>
                <w:rFonts w:ascii="Segoe UI" w:eastAsia="Calibri" w:hAnsi="Segoe UI" w:cs="Segoe UI"/>
                <w:sz w:val="20"/>
                <w:szCs w:val="20"/>
                <w:lang w:val="en-US"/>
              </w:rPr>
              <w:t>22.641,51€</w:t>
            </w:r>
          </w:p>
        </w:tc>
      </w:tr>
    </w:tbl>
    <w:p w:rsidR="004634BE" w:rsidRPr="00BE712D" w:rsidRDefault="004634BE" w:rsidP="004634BE">
      <w:pPr>
        <w:rPr>
          <w:rFonts w:ascii="Segoe UI" w:hAnsi="Segoe UI" w:cs="Segoe UI"/>
          <w:sz w:val="20"/>
          <w:szCs w:val="20"/>
        </w:rPr>
      </w:pPr>
    </w:p>
    <w:tbl>
      <w:tblPr>
        <w:tblW w:w="10074" w:type="dxa"/>
        <w:jc w:val="center"/>
        <w:tblLayout w:type="fixed"/>
        <w:tblLook w:val="0000"/>
      </w:tblPr>
      <w:tblGrid>
        <w:gridCol w:w="988"/>
        <w:gridCol w:w="2977"/>
        <w:gridCol w:w="1984"/>
        <w:gridCol w:w="1276"/>
        <w:gridCol w:w="427"/>
        <w:gridCol w:w="565"/>
        <w:gridCol w:w="851"/>
        <w:gridCol w:w="992"/>
        <w:gridCol w:w="14"/>
      </w:tblGrid>
      <w:tr w:rsidR="004634BE" w:rsidRPr="00761FBB" w:rsidTr="00FB345D">
        <w:trPr>
          <w:trHeight w:val="60"/>
          <w:jc w:val="center"/>
        </w:trPr>
        <w:tc>
          <w:tcPr>
            <w:tcW w:w="10074"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634BE" w:rsidRPr="005A492B" w:rsidRDefault="004634BE" w:rsidP="00FB345D">
            <w:pPr>
              <w:spacing w:after="0"/>
              <w:jc w:val="center"/>
              <w:rPr>
                <w:rFonts w:ascii="Segoe UI" w:eastAsia="Calibri" w:hAnsi="Segoe UI" w:cs="Segoe UI"/>
                <w:b/>
                <w:sz w:val="20"/>
                <w:szCs w:val="20"/>
                <w:lang w:val="el-GR"/>
              </w:rPr>
            </w:pPr>
            <w:r w:rsidRPr="005A492B">
              <w:rPr>
                <w:rFonts w:ascii="Segoe UI" w:eastAsia="Calibri" w:hAnsi="Segoe UI" w:cs="Segoe UI"/>
                <w:b/>
                <w:sz w:val="20"/>
                <w:szCs w:val="20"/>
                <w:lang w:val="el-GR"/>
              </w:rPr>
              <w:t xml:space="preserve">Τμήμα 3: </w:t>
            </w:r>
            <w:r w:rsidRPr="005A492B">
              <w:rPr>
                <w:rFonts w:ascii="Segoe UI" w:hAnsi="Segoe UI" w:cs="Segoe UI"/>
                <w:bCs/>
                <w:sz w:val="20"/>
                <w:szCs w:val="20"/>
                <w:lang w:val="el-GR"/>
              </w:rPr>
              <w:t>Αντιδραστήρια μοριακής ανάλυσης</w:t>
            </w:r>
            <w:r w:rsidRPr="005A492B">
              <w:rPr>
                <w:rFonts w:ascii="Segoe UI" w:hAnsi="Segoe UI" w:cs="Segoe UI"/>
                <w:sz w:val="20"/>
                <w:szCs w:val="20"/>
                <w:lang w:val="el-GR"/>
              </w:rPr>
              <w:t xml:space="preserve"> (ΦΠΑ 6%)</w:t>
            </w:r>
          </w:p>
        </w:tc>
      </w:tr>
      <w:tr w:rsidR="004634BE" w:rsidRPr="00BE712D" w:rsidTr="00FB345D">
        <w:trPr>
          <w:gridAfter w:val="1"/>
          <w:wAfter w:w="14" w:type="dxa"/>
          <w:trHeight w:val="60"/>
          <w:jc w:val="center"/>
        </w:trPr>
        <w:tc>
          <w:tcPr>
            <w:tcW w:w="988" w:type="dxa"/>
            <w:tcBorders>
              <w:top w:val="single" w:sz="4" w:space="0" w:color="000000"/>
              <w:left w:val="single" w:sz="4" w:space="0" w:color="000000"/>
              <w:bottom w:val="single" w:sz="4" w:space="0" w:color="000000"/>
            </w:tcBorders>
            <w:shd w:val="clear" w:color="auto" w:fill="FFFF99"/>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ΑΑ Είδους</w:t>
            </w:r>
          </w:p>
        </w:tc>
        <w:tc>
          <w:tcPr>
            <w:tcW w:w="4961" w:type="dxa"/>
            <w:gridSpan w:val="2"/>
            <w:tcBorders>
              <w:top w:val="single" w:sz="4" w:space="0" w:color="000000"/>
              <w:left w:val="single" w:sz="4" w:space="0" w:color="000000"/>
              <w:bottom w:val="single" w:sz="4" w:space="0" w:color="000000"/>
            </w:tcBorders>
            <w:shd w:val="clear" w:color="auto" w:fill="FFFF99"/>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Σύντομη Περιγραφή Είδους</w:t>
            </w:r>
          </w:p>
        </w:tc>
        <w:tc>
          <w:tcPr>
            <w:tcW w:w="1276" w:type="dxa"/>
            <w:tcBorders>
              <w:top w:val="single" w:sz="4" w:space="0" w:color="000000"/>
              <w:left w:val="single" w:sz="4" w:space="0" w:color="000000"/>
              <w:bottom w:val="single" w:sz="4" w:space="0" w:color="000000"/>
            </w:tcBorders>
            <w:shd w:val="clear" w:color="auto" w:fill="FFFF99"/>
            <w:vAlign w:val="center"/>
          </w:tcPr>
          <w:p w:rsidR="004634BE" w:rsidRPr="00BE712D" w:rsidRDefault="004634BE" w:rsidP="00FB345D">
            <w:pPr>
              <w:spacing w:after="0"/>
              <w:ind w:right="-15"/>
              <w:jc w:val="center"/>
              <w:rPr>
                <w:rFonts w:ascii="Segoe UI" w:eastAsia="Calibri" w:hAnsi="Segoe UI" w:cs="Segoe UI"/>
                <w:b/>
                <w:sz w:val="20"/>
                <w:szCs w:val="20"/>
              </w:rPr>
            </w:pPr>
            <w:r w:rsidRPr="00BE712D">
              <w:rPr>
                <w:rFonts w:ascii="Segoe UI" w:eastAsia="Calibri" w:hAnsi="Segoe UI" w:cs="Segoe UI"/>
                <w:b/>
                <w:sz w:val="20"/>
                <w:szCs w:val="20"/>
              </w:rPr>
              <w:t>Μον. Μετρ.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634BE" w:rsidRPr="00BE712D" w:rsidRDefault="004634BE" w:rsidP="00FB345D">
            <w:pPr>
              <w:spacing w:after="0"/>
              <w:jc w:val="center"/>
              <w:rPr>
                <w:rFonts w:ascii="Segoe UI" w:eastAsia="Calibri" w:hAnsi="Segoe UI" w:cs="Segoe UI"/>
                <w:sz w:val="20"/>
                <w:szCs w:val="20"/>
              </w:rPr>
            </w:pPr>
            <w:r w:rsidRPr="00BE712D">
              <w:rPr>
                <w:rFonts w:ascii="Segoe UI" w:eastAsia="Calibri" w:hAnsi="Segoe UI" w:cs="Segoe UI"/>
                <w:b/>
                <w:sz w:val="20"/>
                <w:szCs w:val="20"/>
              </w:rPr>
              <w:t>Πλήθος</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Απαίτηση</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Απάντηση</w:t>
            </w: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1</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 xml:space="preserve">Διάλυμα για απομόνωση </w:t>
            </w:r>
            <w:r w:rsidRPr="00BE712D">
              <w:rPr>
                <w:rFonts w:ascii="Segoe UI" w:eastAsia="Calibri" w:hAnsi="Segoe UI" w:cs="Segoe UI"/>
                <w:b/>
                <w:kern w:val="36"/>
                <w:sz w:val="20"/>
                <w:szCs w:val="20"/>
                <w:lang w:val="en-US" w:eastAsia="el-GR"/>
              </w:rPr>
              <w:t>RNA</w:t>
            </w:r>
            <w:r w:rsidRPr="005A492B">
              <w:rPr>
                <w:rFonts w:ascii="Segoe UI" w:eastAsia="Calibri" w:hAnsi="Segoe UI" w:cs="Segoe UI"/>
                <w:b/>
                <w:kern w:val="36"/>
                <w:sz w:val="20"/>
                <w:szCs w:val="20"/>
                <w:lang w:val="el-GR" w:eastAsia="el-GR"/>
              </w:rPr>
              <w:t xml:space="preserve"> από μεγάλο εύρος δειγμάτων</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kern w:val="36"/>
                <w:sz w:val="20"/>
                <w:szCs w:val="20"/>
                <w:lang w:eastAsia="el-GR"/>
              </w:rPr>
            </w:pPr>
            <w:r w:rsidRPr="00BE712D">
              <w:rPr>
                <w:rFonts w:ascii="Segoe UI" w:eastAsia="Calibri" w:hAnsi="Segoe UI" w:cs="Segoe UI"/>
                <w:b/>
                <w:kern w:val="36"/>
                <w:sz w:val="20"/>
                <w:szCs w:val="20"/>
                <w:lang w:eastAsia="el-GR"/>
              </w:rPr>
              <w:t>Τεμάχιο</w:t>
            </w:r>
          </w:p>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Cs/>
                <w:kern w:val="36"/>
                <w:sz w:val="20"/>
                <w:szCs w:val="20"/>
                <w:lang w:eastAsia="el-GR"/>
              </w:rPr>
              <w:t>(200</w:t>
            </w:r>
            <w:r w:rsidRPr="00BE712D">
              <w:rPr>
                <w:rFonts w:ascii="Segoe UI" w:eastAsia="Calibri" w:hAnsi="Segoe UI" w:cs="Segoe UI"/>
                <w:bCs/>
                <w:kern w:val="36"/>
                <w:sz w:val="20"/>
                <w:szCs w:val="20"/>
                <w:lang w:val="en-US" w:eastAsia="el-GR"/>
              </w:rPr>
              <w:t>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eastAsia="el-GR"/>
              </w:rPr>
              <w:t>Διάλυμα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για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απομόνωση</w:t>
            </w:r>
            <w:r w:rsidRPr="00BE712D">
              <w:rPr>
                <w:rFonts w:ascii="Segoe UI" w:eastAsia="Calibri" w:hAnsi="Segoe UI" w:cs="Segoe UI"/>
                <w:bCs/>
                <w:kern w:val="36"/>
                <w:sz w:val="20"/>
                <w:szCs w:val="20"/>
                <w:lang w:val="en-US" w:eastAsia="el-GR"/>
              </w:rPr>
              <w:t xml:space="preserve"> RNA  </w:t>
            </w:r>
            <w:r w:rsidRPr="00BE712D">
              <w:rPr>
                <w:rFonts w:ascii="Segoe UI" w:eastAsia="Calibri" w:hAnsi="Segoe UI" w:cs="Segoe UI"/>
                <w:bCs/>
                <w:kern w:val="36"/>
                <w:sz w:val="20"/>
                <w:szCs w:val="20"/>
                <w:lang w:eastAsia="el-GR"/>
              </w:rPr>
              <w:t>από</w:t>
            </w:r>
            <w:r w:rsidRPr="00BE712D">
              <w:rPr>
                <w:rFonts w:ascii="Segoe UI" w:eastAsia="Calibri" w:hAnsi="Segoe UI" w:cs="Segoe UI"/>
                <w:bCs/>
                <w:kern w:val="36"/>
                <w:sz w:val="20"/>
                <w:szCs w:val="20"/>
                <w:lang w:val="en-US" w:eastAsia="el-GR"/>
              </w:rPr>
              <w:t xml:space="preserve"> cultured cells, bacterial cells, yeast cells,  tissue,  viral fluids</w:t>
            </w:r>
          </w:p>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BE712D">
              <w:rPr>
                <w:rFonts w:ascii="Segoe UI" w:eastAsia="Calibri" w:hAnsi="Segoe UI" w:cs="Segoe UI"/>
                <w:bCs/>
                <w:kern w:val="36"/>
                <w:sz w:val="20"/>
                <w:szCs w:val="20"/>
                <w:lang w:eastAsia="el-GR"/>
              </w:rPr>
              <w:t>N</w:t>
            </w:r>
            <w:r w:rsidRPr="005A492B">
              <w:rPr>
                <w:rFonts w:ascii="Segoe UI" w:eastAsia="Calibri" w:hAnsi="Segoe UI" w:cs="Segoe UI"/>
                <w:bCs/>
                <w:kern w:val="36"/>
                <w:sz w:val="20"/>
                <w:szCs w:val="20"/>
                <w:lang w:val="el-GR" w:eastAsia="el-GR"/>
              </w:rPr>
              <w:t xml:space="preserve">α διατίθεται σε των 200 </w:t>
            </w:r>
            <w:r w:rsidRPr="00BE712D">
              <w:rPr>
                <w:rFonts w:ascii="Segoe UI" w:eastAsia="Calibri" w:hAnsi="Segoe UI" w:cs="Segoe UI"/>
                <w:bCs/>
                <w:kern w:val="36"/>
                <w:sz w:val="20"/>
                <w:szCs w:val="20"/>
                <w:lang w:eastAsia="el-GR"/>
              </w:rPr>
              <w:t>ml</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μην απαιτεί χρήση χλωροφόρμιου.</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μην απαιτεί διαχωρισμό φάσεων</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απομόνωση μικρών και μεγάλων </w:t>
            </w:r>
            <w:r w:rsidRPr="00BE712D">
              <w:rPr>
                <w:rFonts w:ascii="Segoe UI" w:eastAsia="Calibri" w:hAnsi="Segoe UI" w:cs="Segoe UI"/>
                <w:bCs/>
                <w:kern w:val="36"/>
                <w:sz w:val="20"/>
                <w:szCs w:val="20"/>
                <w:lang w:eastAsia="el-GR"/>
              </w:rPr>
              <w:t>RNA</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παρέχεται υψηλής καθαρότητας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με μεγάλο </w:t>
            </w:r>
            <w:r w:rsidRPr="00BE712D">
              <w:rPr>
                <w:rFonts w:ascii="Segoe UI" w:eastAsia="Calibri" w:hAnsi="Segoe UI" w:cs="Segoe UI"/>
                <w:bCs/>
                <w:kern w:val="36"/>
                <w:sz w:val="20"/>
                <w:szCs w:val="20"/>
                <w:lang w:eastAsia="el-GR"/>
              </w:rPr>
              <w:t>RIN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value</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Η διαδικασία να ολοκληρώνεται σε λιγότερο από μία ώρα.</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eastAsia="el-GR"/>
              </w:rPr>
              <w:t>Να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είναι</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κατάλληλο</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για</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όλες</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τις</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συνήθεις</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εφαρμογές</w:t>
            </w:r>
            <w:r w:rsidRPr="00BE712D">
              <w:rPr>
                <w:rFonts w:ascii="Segoe UI" w:eastAsia="Calibri" w:hAnsi="Segoe UI" w:cs="Segoe UI"/>
                <w:bCs/>
                <w:kern w:val="36"/>
                <w:sz w:val="20"/>
                <w:szCs w:val="20"/>
                <w:lang w:val="en-US" w:eastAsia="el-GR"/>
              </w:rPr>
              <w:t>: real-time RT-PCR, Northern blotting, primer extension, array technology, Rnase protection assays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lang w:val="en-US"/>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2</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Κιτ για απομόνωση πλασμιδιακού </w:t>
            </w:r>
            <w:r w:rsidRPr="00BE712D">
              <w:rPr>
                <w:rFonts w:ascii="Segoe UI" w:eastAsia="Calibri" w:hAnsi="Segoe UI" w:cs="Segoe UI"/>
                <w:b/>
                <w:kern w:val="36"/>
                <w:sz w:val="20"/>
                <w:szCs w:val="20"/>
                <w:lang w:val="en-US" w:eastAsia="el-GR"/>
              </w:rPr>
              <w:t>DNA</w:t>
            </w:r>
            <w:r w:rsidRPr="005A492B">
              <w:rPr>
                <w:rFonts w:ascii="Segoe UI" w:eastAsia="Calibri" w:hAnsi="Segoe UI" w:cs="Segoe UI"/>
                <w:b/>
                <w:kern w:val="36"/>
                <w:sz w:val="20"/>
                <w:szCs w:val="20"/>
                <w:lang w:val="el-GR" w:eastAsia="el-GR"/>
              </w:rPr>
              <w:t xml:space="preserve"> από αρχικό όγκο καλλιέργειας έως και 400</w:t>
            </w:r>
            <w:r w:rsidRPr="00BE712D">
              <w:rPr>
                <w:rFonts w:ascii="Segoe UI" w:eastAsia="Calibri" w:hAnsi="Segoe UI" w:cs="Segoe UI"/>
                <w:b/>
                <w:kern w:val="36"/>
                <w:sz w:val="20"/>
                <w:szCs w:val="20"/>
                <w:lang w:val="en-US" w:eastAsia="el-GR"/>
              </w:rPr>
              <w:t>ml</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val="en-US" w:eastAsia="el-GR"/>
              </w:rPr>
              <w:t>midi</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val="en-US" w:eastAsia="el-GR"/>
              </w:rPr>
              <w:t>preps</w:t>
            </w:r>
            <w:r w:rsidRPr="005A492B">
              <w:rPr>
                <w:rFonts w:ascii="Segoe UI" w:eastAsia="Calibri" w:hAnsi="Segoe UI" w:cs="Segoe UI"/>
                <w:b/>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(50 απομονώσεις)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Κιτ για απομόνωση πλασμιδιακού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από αρχικό όγκο καλλιέργειας έως και 400</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midi</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preps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διαδικασία να επιτυγχάνεται με χρωματογραφία ιονανταλλαγής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στήλη να είναι σχεδιασμένη έτσι ώστε η διαδικασία να μην διαρκεί περισσότερο από 30 </w:t>
            </w:r>
            <w:r w:rsidRPr="00BE712D">
              <w:rPr>
                <w:rFonts w:ascii="Segoe UI" w:eastAsia="Calibri" w:hAnsi="Segoe UI" w:cs="Segoe UI"/>
                <w:bCs/>
                <w:kern w:val="36"/>
                <w:sz w:val="20"/>
                <w:szCs w:val="20"/>
                <w:lang w:eastAsia="el-GR"/>
              </w:rPr>
              <w:t>min</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περιλαμβάνεται φίλτρο ώστε το </w:t>
            </w:r>
            <w:r w:rsidRPr="00BE712D">
              <w:rPr>
                <w:rFonts w:ascii="Segoe UI" w:eastAsia="Calibri" w:hAnsi="Segoe UI" w:cs="Segoe UI"/>
                <w:bCs/>
                <w:kern w:val="36"/>
                <w:sz w:val="20"/>
                <w:szCs w:val="20"/>
                <w:lang w:eastAsia="el-GR"/>
              </w:rPr>
              <w:t>lysate</w:t>
            </w:r>
            <w:r w:rsidRPr="005A492B">
              <w:rPr>
                <w:rFonts w:ascii="Segoe UI" w:eastAsia="Calibri" w:hAnsi="Segoe UI" w:cs="Segoe UI"/>
                <w:bCs/>
                <w:kern w:val="36"/>
                <w:sz w:val="20"/>
                <w:szCs w:val="20"/>
                <w:lang w:val="el-GR" w:eastAsia="el-GR"/>
              </w:rPr>
              <w:t xml:space="preserve"> να μπορεί να φορτωθεί απευθείας στην στήλη.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ρυθμιστικό διάλυμα λύσης με  </w:t>
            </w:r>
            <w:r w:rsidRPr="00BE712D">
              <w:rPr>
                <w:rFonts w:ascii="Segoe UI" w:eastAsia="Calibri" w:hAnsi="Segoe UI" w:cs="Segoe UI"/>
                <w:bCs/>
                <w:kern w:val="36"/>
                <w:sz w:val="20"/>
                <w:szCs w:val="20"/>
                <w:lang w:eastAsia="el-GR"/>
              </w:rPr>
              <w:t>Lyse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control</w:t>
            </w:r>
            <w:r w:rsidRPr="005A492B">
              <w:rPr>
                <w:rFonts w:ascii="Segoe UI" w:eastAsia="Calibri" w:hAnsi="Segoe UI" w:cs="Segoe UI"/>
                <w:bCs/>
                <w:kern w:val="36"/>
                <w:sz w:val="20"/>
                <w:szCs w:val="20"/>
                <w:lang w:val="el-GR" w:eastAsia="el-GR"/>
              </w:rPr>
              <w:t xml:space="preserve"> ώστε να είναι δυνατός ο έλεγχος της αποτελεσματικής και πλήρης εξουδετέρωσης.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επιτυγχάνεται μεγάλη ταχύτητα ροής. </w:t>
            </w:r>
          </w:p>
          <w:p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 xml:space="preserve">Τυπική απόδοση DNA:  400 μg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παρέχει υψηλής καθαρότητας πλασμιδιακό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κατάλληλο και για </w:t>
            </w:r>
            <w:r w:rsidRPr="00BE712D">
              <w:rPr>
                <w:rFonts w:ascii="Segoe UI" w:eastAsia="Calibri" w:hAnsi="Segoe UI" w:cs="Segoe UI"/>
                <w:bCs/>
                <w:kern w:val="36"/>
                <w:sz w:val="20"/>
                <w:szCs w:val="20"/>
                <w:lang w:eastAsia="el-GR"/>
              </w:rPr>
              <w:t>transfection</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κολόνες με ένθετο φίλτρο, όλα τα </w:t>
            </w:r>
            <w:r w:rsidRPr="005A492B">
              <w:rPr>
                <w:rFonts w:ascii="Segoe UI" w:eastAsia="Calibri" w:hAnsi="Segoe UI" w:cs="Segoe UI"/>
                <w:bCs/>
                <w:kern w:val="36"/>
                <w:sz w:val="20"/>
                <w:szCs w:val="20"/>
                <w:lang w:val="el-GR" w:eastAsia="el-GR"/>
              </w:rPr>
              <w:lastRenderedPageBreak/>
              <w:t xml:space="preserve">απαραίτητα </w:t>
            </w:r>
            <w:r w:rsidRPr="00BE712D">
              <w:rPr>
                <w:rFonts w:ascii="Segoe UI" w:eastAsia="Calibri" w:hAnsi="Segoe UI" w:cs="Segoe UI"/>
                <w:bCs/>
                <w:kern w:val="36"/>
                <w:sz w:val="20"/>
                <w:szCs w:val="20"/>
                <w:lang w:eastAsia="el-GR"/>
              </w:rPr>
              <w:t>buffers</w:t>
            </w:r>
            <w:r w:rsidRPr="005A492B">
              <w:rPr>
                <w:rFonts w:ascii="Segoe UI" w:eastAsia="Calibri" w:hAnsi="Segoe UI" w:cs="Segoe UI"/>
                <w:bCs/>
                <w:kern w:val="36"/>
                <w:sz w:val="20"/>
                <w:szCs w:val="20"/>
                <w:lang w:val="el-GR" w:eastAsia="el-GR"/>
              </w:rPr>
              <w:t xml:space="preserve"> και </w:t>
            </w:r>
            <w:r w:rsidRPr="00BE712D">
              <w:rPr>
                <w:rFonts w:ascii="Segoe UI" w:eastAsia="Calibri" w:hAnsi="Segoe UI" w:cs="Segoe UI"/>
                <w:bCs/>
                <w:kern w:val="36"/>
                <w:sz w:val="20"/>
                <w:szCs w:val="20"/>
                <w:lang w:eastAsia="el-GR"/>
              </w:rPr>
              <w:t>RNase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lastRenderedPageBreak/>
              <w:t xml:space="preserve">3 </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 xml:space="preserve">Κιτ απομόνωσης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από αντίδραση </w:t>
            </w:r>
            <w:r w:rsidRPr="00BE712D">
              <w:rPr>
                <w:rFonts w:ascii="Segoe UI" w:eastAsia="Calibri" w:hAnsi="Segoe UI" w:cs="Segoe UI"/>
                <w:b/>
                <w:kern w:val="36"/>
                <w:sz w:val="20"/>
                <w:szCs w:val="20"/>
                <w:lang w:eastAsia="el-GR"/>
              </w:rPr>
              <w:t>PCR</w:t>
            </w:r>
            <w:r w:rsidRPr="005A492B">
              <w:rPr>
                <w:rFonts w:ascii="Segoe UI" w:eastAsia="Calibri" w:hAnsi="Segoe UI" w:cs="Segoe UI"/>
                <w:b/>
                <w:kern w:val="36"/>
                <w:sz w:val="20"/>
                <w:szCs w:val="20"/>
                <w:lang w:val="el-GR" w:eastAsia="el-GR"/>
              </w:rPr>
              <w:t xml:space="preserve"> ή πήκτωμα αγαρόζης</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ind w:right="-104"/>
              <w:jc w:val="center"/>
              <w:rPr>
                <w:rFonts w:ascii="Segoe UI" w:eastAsia="Calibri" w:hAnsi="Segoe UI" w:cs="Segoe UI"/>
                <w:b/>
                <w:sz w:val="20"/>
                <w:szCs w:val="20"/>
              </w:rPr>
            </w:pPr>
            <w:r w:rsidRPr="00BE712D">
              <w:rPr>
                <w:rFonts w:ascii="Segoe UI" w:eastAsia="Calibri" w:hAnsi="Segoe UI" w:cs="Segoe UI"/>
                <w:b/>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Καθαρισμός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προϊόντος και </w:t>
            </w:r>
            <w:r w:rsidRPr="00BE712D">
              <w:rPr>
                <w:rFonts w:ascii="Segoe UI" w:eastAsia="Calibri" w:hAnsi="Segoe UI" w:cs="Segoe UI"/>
                <w:bCs/>
                <w:kern w:val="36"/>
                <w:sz w:val="20"/>
                <w:szCs w:val="20"/>
                <w:lang w:eastAsia="el-GR"/>
              </w:rPr>
              <w:t>gel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extraction</w:t>
            </w:r>
            <w:r w:rsidRPr="005A492B">
              <w:rPr>
                <w:rFonts w:ascii="Segoe UI" w:eastAsia="Calibri" w:hAnsi="Segoe UI" w:cs="Segoe UI"/>
                <w:bCs/>
                <w:kern w:val="36"/>
                <w:sz w:val="20"/>
                <w:szCs w:val="20"/>
                <w:lang w:val="el-GR" w:eastAsia="el-GR"/>
              </w:rPr>
              <w:t xml:space="preserve"> να επιτυγχάνονται με το ίδιο </w:t>
            </w:r>
            <w:r w:rsidRPr="00BE712D">
              <w:rPr>
                <w:rFonts w:ascii="Segoe UI" w:eastAsia="Calibri" w:hAnsi="Segoe UI" w:cs="Segoe UI"/>
                <w:bCs/>
                <w:kern w:val="36"/>
                <w:sz w:val="20"/>
                <w:szCs w:val="20"/>
                <w:lang w:eastAsia="el-GR"/>
              </w:rPr>
              <w:t>kit</w:t>
            </w:r>
            <w:r w:rsidRPr="005A492B">
              <w:rPr>
                <w:rFonts w:ascii="Segoe UI" w:eastAsia="Calibri" w:hAnsi="Segoe UI" w:cs="Segoe UI"/>
                <w:bCs/>
                <w:kern w:val="36"/>
                <w:sz w:val="20"/>
                <w:szCs w:val="20"/>
                <w:lang w:val="el-GR" w:eastAsia="el-GR"/>
              </w:rPr>
              <w:t xml:space="preserve"> χρησιμοποιώντας το ίδιο </w:t>
            </w:r>
            <w:r w:rsidRPr="00BE712D">
              <w:rPr>
                <w:rFonts w:ascii="Segoe UI" w:eastAsia="Calibri" w:hAnsi="Segoe UI" w:cs="Segoe UI"/>
                <w:bCs/>
                <w:kern w:val="36"/>
                <w:sz w:val="20"/>
                <w:szCs w:val="20"/>
                <w:lang w:eastAsia="el-GR"/>
              </w:rPr>
              <w:t>buffer</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διαδικασία να επιτυγχάνεται σε λιγότερο από 15 λεπτά.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παρέχει υψηλή ανάκτηση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ακόμα και από πολύ μικρά κομμάτια (&gt;50</w:t>
            </w:r>
            <w:r w:rsidRPr="00BE712D">
              <w:rPr>
                <w:rFonts w:ascii="Segoe UI" w:eastAsia="Calibri" w:hAnsi="Segoe UI" w:cs="Segoe UI"/>
                <w:bCs/>
                <w:kern w:val="36"/>
                <w:sz w:val="20"/>
                <w:szCs w:val="20"/>
                <w:lang w:eastAsia="el-GR"/>
              </w:rPr>
              <w:t>bp</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επιτυγχάνεται πλήρης απομάκρυνση των </w:t>
            </w:r>
            <w:r w:rsidRPr="00BE712D">
              <w:rPr>
                <w:rFonts w:ascii="Segoe UI" w:eastAsia="Calibri" w:hAnsi="Segoe UI" w:cs="Segoe UI"/>
                <w:bCs/>
                <w:kern w:val="36"/>
                <w:sz w:val="20"/>
                <w:szCs w:val="20"/>
                <w:lang w:eastAsia="el-GR"/>
              </w:rPr>
              <w:t>primers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είναι δυνατοί μικροί όγκοι έκλουσης από 15 μ</w:t>
            </w:r>
            <w:r w:rsidRPr="00BE712D">
              <w:rPr>
                <w:rFonts w:ascii="Segoe UI" w:eastAsia="Calibri" w:hAnsi="Segoe UI" w:cs="Segoe UI"/>
                <w:bCs/>
                <w:kern w:val="36"/>
                <w:sz w:val="20"/>
                <w:szCs w:val="20"/>
                <w:lang w:eastAsia="el-GR"/>
              </w:rPr>
              <w:t>l</w:t>
            </w:r>
            <w:r w:rsidRPr="005A492B">
              <w:rPr>
                <w:rFonts w:ascii="Segoe UI" w:eastAsia="Calibri" w:hAnsi="Segoe UI" w:cs="Segoe UI"/>
                <w:bCs/>
                <w:kern w:val="36"/>
                <w:sz w:val="20"/>
                <w:szCs w:val="20"/>
                <w:lang w:val="el-GR" w:eastAsia="el-GR"/>
              </w:rPr>
              <w:t xml:space="preserve"> μέχρι 30 μ</w:t>
            </w:r>
            <w:r w:rsidRPr="00BE712D">
              <w:rPr>
                <w:rFonts w:ascii="Segoe UI" w:eastAsia="Calibri" w:hAnsi="Segoe UI" w:cs="Segoe UI"/>
                <w:bCs/>
                <w:kern w:val="36"/>
                <w:sz w:val="20"/>
                <w:szCs w:val="20"/>
                <w:lang w:eastAsia="el-GR"/>
              </w:rPr>
              <w:t>l</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χρησιμοποιεί τεχνολογία </w:t>
            </w:r>
            <w:r w:rsidRPr="00BE712D">
              <w:rPr>
                <w:rFonts w:ascii="Segoe UI" w:eastAsia="Calibri" w:hAnsi="Segoe UI" w:cs="Segoe UI"/>
                <w:bCs/>
                <w:kern w:val="36"/>
                <w:sz w:val="20"/>
                <w:szCs w:val="20"/>
                <w:lang w:eastAsia="el-GR"/>
              </w:rPr>
              <w:t>Silica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Membrane</w:t>
            </w:r>
            <w:r w:rsidRPr="005A492B">
              <w:rPr>
                <w:rFonts w:ascii="Segoe UI" w:eastAsia="Calibri" w:hAnsi="Segoe UI" w:cs="Segoe UI"/>
                <w:bCs/>
                <w:kern w:val="36"/>
                <w:sz w:val="20"/>
                <w:szCs w:val="20"/>
                <w:lang w:val="el-GR" w:eastAsia="el-GR"/>
              </w:rPr>
              <w:t xml:space="preserve"> με </w:t>
            </w:r>
            <w:r w:rsidRPr="00BE712D">
              <w:rPr>
                <w:rFonts w:ascii="Segoe UI" w:eastAsia="Calibri" w:hAnsi="Segoe UI" w:cs="Segoe UI"/>
                <w:bCs/>
                <w:kern w:val="36"/>
                <w:sz w:val="20"/>
                <w:szCs w:val="20"/>
                <w:lang w:eastAsia="el-GR"/>
              </w:rPr>
              <w:t>spin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columns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Να παρέχει DNA έτοιμο προς χρήση, κατάλληλο για κλωνοποίηση, sequencing, PCR, transformation, restriction analysis.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δυνατή η απομόνωση </w:t>
            </w:r>
            <w:r w:rsidRPr="00BE712D">
              <w:rPr>
                <w:rFonts w:ascii="Segoe UI" w:eastAsia="Calibri" w:hAnsi="Segoe UI" w:cs="Segoe UI"/>
                <w:bCs/>
                <w:kern w:val="36"/>
                <w:sz w:val="20"/>
                <w:szCs w:val="20"/>
                <w:lang w:eastAsia="el-GR"/>
              </w:rPr>
              <w:t>ssDNA</w:t>
            </w:r>
            <w:r w:rsidRPr="005A492B">
              <w:rPr>
                <w:rFonts w:ascii="Segoe UI" w:eastAsia="Calibri" w:hAnsi="Segoe UI" w:cs="Segoe UI"/>
                <w:bCs/>
                <w:kern w:val="36"/>
                <w:sz w:val="20"/>
                <w:szCs w:val="20"/>
                <w:lang w:val="el-GR" w:eastAsia="el-GR"/>
              </w:rPr>
              <w:t xml:space="preserve"> και </w:t>
            </w:r>
            <w:r w:rsidRPr="00BE712D">
              <w:rPr>
                <w:rFonts w:ascii="Segoe UI" w:eastAsia="Calibri" w:hAnsi="Segoe UI" w:cs="Segoe UI"/>
                <w:bCs/>
                <w:kern w:val="36"/>
                <w:sz w:val="20"/>
                <w:szCs w:val="20"/>
                <w:lang w:eastAsia="el-GR"/>
              </w:rPr>
              <w:t>SDS</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containing</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samples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διάλυμα δέσμευσης του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με δείκτη </w:t>
            </w:r>
            <w:r w:rsidRPr="00BE712D">
              <w:rPr>
                <w:rFonts w:ascii="Segoe UI" w:eastAsia="Calibri" w:hAnsi="Segoe UI" w:cs="Segoe UI"/>
                <w:bCs/>
                <w:kern w:val="36"/>
                <w:sz w:val="20"/>
                <w:szCs w:val="20"/>
                <w:lang w:eastAsia="el-GR"/>
              </w:rPr>
              <w:t>pH</w:t>
            </w:r>
            <w:r w:rsidRPr="005A492B">
              <w:rPr>
                <w:rFonts w:ascii="Segoe UI" w:eastAsia="Calibri" w:hAnsi="Segoe UI" w:cs="Segoe UI"/>
                <w:bCs/>
                <w:kern w:val="36"/>
                <w:sz w:val="20"/>
                <w:szCs w:val="20"/>
                <w:lang w:val="el-GR" w:eastAsia="el-GR"/>
              </w:rPr>
              <w:t xml:space="preserve"> για βέλτιστη απόδοση του </w:t>
            </w:r>
            <w:r w:rsidRPr="00BE712D">
              <w:rPr>
                <w:rFonts w:ascii="Segoe UI" w:eastAsia="Calibri" w:hAnsi="Segoe UI" w:cs="Segoe UI"/>
                <w:bCs/>
                <w:kern w:val="36"/>
                <w:sz w:val="20"/>
                <w:szCs w:val="20"/>
                <w:lang w:eastAsia="el-GR"/>
              </w:rPr>
              <w:t>kit</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κολόνες, και όλα τα απαραίτητα </w:t>
            </w:r>
            <w:r w:rsidRPr="00BE712D">
              <w:rPr>
                <w:rFonts w:ascii="Segoe UI" w:eastAsia="Calibri" w:hAnsi="Segoe UI" w:cs="Segoe UI"/>
                <w:bCs/>
                <w:kern w:val="36"/>
                <w:sz w:val="20"/>
                <w:szCs w:val="20"/>
                <w:lang w:eastAsia="el-GR"/>
              </w:rPr>
              <w:t>buffers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είναι κατάλληλο και για χρήση με συσκευή κενού (</w:t>
            </w:r>
            <w:r w:rsidRPr="00BE712D">
              <w:rPr>
                <w:rFonts w:ascii="Segoe UI" w:eastAsia="Calibri" w:hAnsi="Segoe UI" w:cs="Segoe UI"/>
                <w:bCs/>
                <w:kern w:val="36"/>
                <w:sz w:val="20"/>
                <w:szCs w:val="20"/>
                <w:lang w:eastAsia="el-GR"/>
              </w:rPr>
              <w:t>vacuum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manifold</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5A492B" w:rsidRDefault="00042762" w:rsidP="00A3434A">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Κιτ για γρήγορη απομόνωση πλασμιδιακού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από αρχικό όγκο καλλιέργειας έως και 10</w:t>
            </w:r>
            <w:r w:rsidRPr="00BE712D">
              <w:rPr>
                <w:rFonts w:ascii="Segoe UI" w:eastAsia="Calibri" w:hAnsi="Segoe UI" w:cs="Segoe UI"/>
                <w:b/>
                <w:kern w:val="36"/>
                <w:sz w:val="20"/>
                <w:szCs w:val="20"/>
                <w:lang w:eastAsia="el-GR"/>
              </w:rPr>
              <w:t>ml</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minipreps</w:t>
            </w:r>
            <w:r w:rsidRPr="005A492B">
              <w:rPr>
                <w:rFonts w:ascii="Segoe UI" w:eastAsia="Calibri" w:hAnsi="Segoe UI" w:cs="Segoe UI"/>
                <w:b/>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 απομονώσεις)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1C532E" w:rsidRDefault="00042762" w:rsidP="00A3434A">
            <w:pPr>
              <w:spacing w:after="0"/>
              <w:rPr>
                <w:rFonts w:ascii="Segoe UI" w:eastAsia="Calibri" w:hAnsi="Segoe UI" w:cs="Segoe UI"/>
                <w:bCs/>
                <w:kern w:val="36"/>
                <w:sz w:val="20"/>
                <w:szCs w:val="20"/>
                <w:lang w:val="el-GR" w:eastAsia="el-GR"/>
              </w:rPr>
            </w:pPr>
            <w:r w:rsidRPr="001C532E">
              <w:rPr>
                <w:rFonts w:ascii="Segoe UI" w:eastAsia="Calibri" w:hAnsi="Segoe UI" w:cs="Segoe UI"/>
                <w:bCs/>
                <w:kern w:val="36"/>
                <w:sz w:val="20"/>
                <w:szCs w:val="20"/>
                <w:lang w:val="el-GR" w:eastAsia="el-GR"/>
              </w:rPr>
              <w:t xml:space="preserve">Κιτ για γρήγορη απομόνωση πλασμιδιακού DNA από αρχικό όγκο καλλιέργειας έως και 10ml (minipreps). </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5A492B" w:rsidRDefault="00042762" w:rsidP="00A3434A">
            <w:pPr>
              <w:spacing w:after="0"/>
              <w:rPr>
                <w:rFonts w:ascii="Segoe UI" w:eastAsia="Calibri" w:hAnsi="Segoe UI" w:cs="Segoe UI"/>
                <w:b/>
                <w:kern w:val="36"/>
                <w:sz w:val="20"/>
                <w:szCs w:val="20"/>
                <w:highlight w:val="yellow"/>
                <w:lang w:val="el-GR" w:eastAsia="el-GR"/>
              </w:rPr>
            </w:pPr>
            <w:r w:rsidRPr="001C532E">
              <w:rPr>
                <w:rFonts w:ascii="Segoe UI" w:eastAsia="Calibri" w:hAnsi="Segoe UI" w:cs="Segoe UI"/>
                <w:bCs/>
                <w:kern w:val="36"/>
                <w:sz w:val="20"/>
                <w:szCs w:val="20"/>
                <w:lang w:val="el-GR" w:eastAsia="el-GR"/>
              </w:rPr>
              <w:t>Να χρησιμοποιεί τεχνολογία Silica Membrane με spin columns.</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5A492B" w:rsidRDefault="00042762" w:rsidP="00A3434A">
            <w:pPr>
              <w:spacing w:after="0"/>
              <w:rPr>
                <w:rFonts w:ascii="Segoe UI" w:eastAsia="Calibri" w:hAnsi="Segoe UI" w:cs="Segoe UI"/>
                <w:b/>
                <w:kern w:val="36"/>
                <w:sz w:val="20"/>
                <w:szCs w:val="20"/>
                <w:highlight w:val="yellow"/>
                <w:lang w:val="el-GR" w:eastAsia="el-GR"/>
              </w:rPr>
            </w:pPr>
            <w:r w:rsidRPr="001C532E">
              <w:rPr>
                <w:rFonts w:ascii="Segoe UI" w:eastAsia="Calibri" w:hAnsi="Segoe UI" w:cs="Segoe UI"/>
                <w:bCs/>
                <w:kern w:val="36"/>
                <w:sz w:val="20"/>
                <w:szCs w:val="20"/>
                <w:lang w:val="el-GR" w:eastAsia="el-GR"/>
              </w:rPr>
              <w:t>Να παρέχει DNA με τυπική απόδοση έως και 40μg και ο όγκος έκλουσης να μην είναι μεγαλύτερος των 50μl.</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1C532E" w:rsidRDefault="00042762" w:rsidP="00A3434A">
            <w:pPr>
              <w:spacing w:after="0"/>
              <w:rPr>
                <w:rFonts w:ascii="Segoe UI" w:eastAsia="Calibri" w:hAnsi="Segoe UI" w:cs="Segoe UI"/>
                <w:b/>
                <w:kern w:val="36"/>
                <w:sz w:val="20"/>
                <w:szCs w:val="20"/>
                <w:highlight w:val="yellow"/>
                <w:lang w:eastAsia="el-GR"/>
              </w:rPr>
            </w:pPr>
            <w:r w:rsidRPr="001C532E">
              <w:rPr>
                <w:rFonts w:ascii="Segoe UI" w:eastAsia="Calibri" w:hAnsi="Segoe UI" w:cs="Segoe UI"/>
                <w:bCs/>
                <w:kern w:val="36"/>
                <w:sz w:val="20"/>
                <w:szCs w:val="20"/>
                <w:lang w:val="el-GR" w:eastAsia="el-GR"/>
              </w:rPr>
              <w:t>Να</w:t>
            </w:r>
            <w:r w:rsidRPr="001C532E">
              <w:rPr>
                <w:rFonts w:ascii="Segoe UI" w:eastAsia="Calibri" w:hAnsi="Segoe UI" w:cs="Segoe UI"/>
                <w:bCs/>
                <w:kern w:val="36"/>
                <w:sz w:val="20"/>
                <w:szCs w:val="20"/>
                <w:lang w:eastAsia="el-GR"/>
              </w:rPr>
              <w:t xml:space="preserve"> </w:t>
            </w:r>
            <w:r w:rsidRPr="001C532E">
              <w:rPr>
                <w:rFonts w:ascii="Segoe UI" w:eastAsia="Calibri" w:hAnsi="Segoe UI" w:cs="Segoe UI"/>
                <w:bCs/>
                <w:kern w:val="36"/>
                <w:sz w:val="20"/>
                <w:szCs w:val="20"/>
                <w:lang w:val="el-GR" w:eastAsia="el-GR"/>
              </w:rPr>
              <w:t>παρέχει</w:t>
            </w:r>
            <w:r w:rsidRPr="001C532E">
              <w:rPr>
                <w:rFonts w:ascii="Segoe UI" w:eastAsia="Calibri" w:hAnsi="Segoe UI" w:cs="Segoe UI"/>
                <w:bCs/>
                <w:kern w:val="36"/>
                <w:sz w:val="20"/>
                <w:szCs w:val="20"/>
                <w:lang w:eastAsia="el-GR"/>
              </w:rPr>
              <w:t xml:space="preserve"> DNA, </w:t>
            </w:r>
            <w:r w:rsidRPr="001C532E">
              <w:rPr>
                <w:rFonts w:ascii="Segoe UI" w:eastAsia="Calibri" w:hAnsi="Segoe UI" w:cs="Segoe UI"/>
                <w:bCs/>
                <w:kern w:val="36"/>
                <w:sz w:val="20"/>
                <w:szCs w:val="20"/>
                <w:lang w:val="el-GR" w:eastAsia="el-GR"/>
              </w:rPr>
              <w:t>έτοιμο</w:t>
            </w:r>
            <w:r w:rsidRPr="001C532E">
              <w:rPr>
                <w:rFonts w:ascii="Segoe UI" w:eastAsia="Calibri" w:hAnsi="Segoe UI" w:cs="Segoe UI"/>
                <w:bCs/>
                <w:kern w:val="36"/>
                <w:sz w:val="20"/>
                <w:szCs w:val="20"/>
                <w:lang w:eastAsia="el-GR"/>
              </w:rPr>
              <w:t xml:space="preserve"> </w:t>
            </w:r>
            <w:r w:rsidRPr="001C532E">
              <w:rPr>
                <w:rFonts w:ascii="Segoe UI" w:eastAsia="Calibri" w:hAnsi="Segoe UI" w:cs="Segoe UI"/>
                <w:bCs/>
                <w:kern w:val="36"/>
                <w:sz w:val="20"/>
                <w:szCs w:val="20"/>
                <w:lang w:val="el-GR" w:eastAsia="el-GR"/>
              </w:rPr>
              <w:t>προς</w:t>
            </w:r>
            <w:r w:rsidRPr="001C532E">
              <w:rPr>
                <w:rFonts w:ascii="Segoe UI" w:eastAsia="Calibri" w:hAnsi="Segoe UI" w:cs="Segoe UI"/>
                <w:bCs/>
                <w:kern w:val="36"/>
                <w:sz w:val="20"/>
                <w:szCs w:val="20"/>
                <w:lang w:eastAsia="el-GR"/>
              </w:rPr>
              <w:t xml:space="preserve"> </w:t>
            </w:r>
            <w:r w:rsidRPr="001C532E">
              <w:rPr>
                <w:rFonts w:ascii="Segoe UI" w:eastAsia="Calibri" w:hAnsi="Segoe UI" w:cs="Segoe UI"/>
                <w:bCs/>
                <w:kern w:val="36"/>
                <w:sz w:val="20"/>
                <w:szCs w:val="20"/>
                <w:lang w:val="el-GR" w:eastAsia="el-GR"/>
              </w:rPr>
              <w:t>χρήση</w:t>
            </w:r>
            <w:r w:rsidRPr="001C532E">
              <w:rPr>
                <w:rFonts w:ascii="Segoe UI" w:eastAsia="Calibri" w:hAnsi="Segoe UI" w:cs="Segoe UI"/>
                <w:bCs/>
                <w:kern w:val="36"/>
                <w:sz w:val="20"/>
                <w:szCs w:val="20"/>
                <w:lang w:eastAsia="el-GR"/>
              </w:rPr>
              <w:t xml:space="preserve">, </w:t>
            </w:r>
            <w:r w:rsidRPr="001C532E">
              <w:rPr>
                <w:rFonts w:ascii="Segoe UI" w:eastAsia="Calibri" w:hAnsi="Segoe UI" w:cs="Segoe UI"/>
                <w:bCs/>
                <w:kern w:val="36"/>
                <w:sz w:val="20"/>
                <w:szCs w:val="20"/>
                <w:lang w:val="el-GR" w:eastAsia="el-GR"/>
              </w:rPr>
              <w:t>κατάλληλο</w:t>
            </w:r>
            <w:r w:rsidRPr="001C532E">
              <w:rPr>
                <w:rFonts w:ascii="Segoe UI" w:eastAsia="Calibri" w:hAnsi="Segoe UI" w:cs="Segoe UI"/>
                <w:bCs/>
                <w:kern w:val="36"/>
                <w:sz w:val="20"/>
                <w:szCs w:val="20"/>
                <w:lang w:eastAsia="el-GR"/>
              </w:rPr>
              <w:t xml:space="preserve"> </w:t>
            </w:r>
            <w:r w:rsidRPr="001C532E">
              <w:rPr>
                <w:rFonts w:ascii="Segoe UI" w:eastAsia="Calibri" w:hAnsi="Segoe UI" w:cs="Segoe UI"/>
                <w:bCs/>
                <w:kern w:val="36"/>
                <w:sz w:val="20"/>
                <w:szCs w:val="20"/>
                <w:lang w:val="el-GR" w:eastAsia="el-GR"/>
              </w:rPr>
              <w:t>για</w:t>
            </w:r>
            <w:r w:rsidRPr="001C532E">
              <w:rPr>
                <w:rFonts w:ascii="Segoe UI" w:eastAsia="Calibri" w:hAnsi="Segoe UI" w:cs="Segoe UI"/>
                <w:bCs/>
                <w:kern w:val="36"/>
                <w:sz w:val="20"/>
                <w:szCs w:val="20"/>
                <w:lang w:eastAsia="el-GR"/>
              </w:rPr>
              <w:t xml:space="preserve"> </w:t>
            </w:r>
            <w:r w:rsidRPr="001C532E">
              <w:rPr>
                <w:rFonts w:ascii="Segoe UI" w:eastAsia="Calibri" w:hAnsi="Segoe UI" w:cs="Segoe UI"/>
                <w:bCs/>
                <w:kern w:val="36"/>
                <w:sz w:val="20"/>
                <w:szCs w:val="20"/>
                <w:lang w:val="el-GR" w:eastAsia="el-GR"/>
              </w:rPr>
              <w:t>κλωνοποίηση</w:t>
            </w:r>
            <w:r w:rsidRPr="001C532E">
              <w:rPr>
                <w:rFonts w:ascii="Segoe UI" w:eastAsia="Calibri" w:hAnsi="Segoe UI" w:cs="Segoe UI"/>
                <w:bCs/>
                <w:kern w:val="36"/>
                <w:sz w:val="20"/>
                <w:szCs w:val="20"/>
                <w:lang w:eastAsia="el-GR"/>
              </w:rPr>
              <w:t>, sequencing, PCR, transformation, restriction analysis.</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042762" w:rsidRDefault="00042762"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042762" w:rsidRDefault="00042762"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1C532E" w:rsidRDefault="00042762" w:rsidP="00A3434A">
            <w:pPr>
              <w:spacing w:after="0"/>
              <w:rPr>
                <w:rFonts w:ascii="Segoe UI" w:eastAsia="Calibri" w:hAnsi="Segoe UI" w:cs="Segoe UI"/>
                <w:bCs/>
                <w:kern w:val="36"/>
                <w:sz w:val="20"/>
                <w:szCs w:val="20"/>
                <w:lang w:val="el-GR" w:eastAsia="el-GR"/>
              </w:rPr>
            </w:pPr>
            <w:r w:rsidRPr="001C532E">
              <w:rPr>
                <w:rFonts w:ascii="Segoe UI" w:eastAsia="Calibri" w:hAnsi="Segoe UI" w:cs="Segoe UI"/>
                <w:bCs/>
                <w:kern w:val="36"/>
                <w:sz w:val="20"/>
                <w:szCs w:val="20"/>
                <w:lang w:val="el-GR" w:eastAsia="el-GR"/>
              </w:rPr>
              <w:t>Να περιλαμβάνει Plasmid κολόνες, collection tubes, όλα τα απαραίτητα buffers και RNase A.</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042762" w:rsidRDefault="00042762"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042762" w:rsidRDefault="00042762"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5A492B" w:rsidRDefault="00042762" w:rsidP="00A3434A">
            <w:pPr>
              <w:spacing w:after="0"/>
              <w:rPr>
                <w:rFonts w:ascii="Segoe UI" w:eastAsia="Calibri" w:hAnsi="Segoe UI" w:cs="Segoe UI"/>
                <w:bCs/>
                <w:kern w:val="36"/>
                <w:sz w:val="20"/>
                <w:szCs w:val="20"/>
                <w:highlight w:val="yellow"/>
                <w:lang w:val="el-GR" w:eastAsia="el-GR"/>
              </w:rPr>
            </w:pPr>
            <w:r w:rsidRPr="001C532E">
              <w:rPr>
                <w:rFonts w:ascii="Segoe UI" w:eastAsia="Calibri" w:hAnsi="Segoe UI" w:cs="Segoe UI"/>
                <w:bCs/>
                <w:kern w:val="36"/>
                <w:sz w:val="20"/>
                <w:szCs w:val="20"/>
                <w:lang w:val="el-GR" w:eastAsia="el-GR"/>
              </w:rPr>
              <w:t>Να είναι κατάλληλο και για χρήση με συσκευή κενού (vacuum manifold).</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042762"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042762" w:rsidRPr="00BE712D" w:rsidRDefault="00042762"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042762" w:rsidRPr="005A492B" w:rsidRDefault="00042762" w:rsidP="00A3434A">
            <w:pPr>
              <w:spacing w:after="0"/>
              <w:rPr>
                <w:rFonts w:ascii="Segoe UI" w:eastAsia="Calibri" w:hAnsi="Segoe UI" w:cs="Segoe UI"/>
                <w:bCs/>
                <w:kern w:val="36"/>
                <w:sz w:val="20"/>
                <w:szCs w:val="20"/>
                <w:lang w:val="el-GR" w:eastAsia="el-GR"/>
              </w:rPr>
            </w:pPr>
            <w:r w:rsidRPr="001C532E">
              <w:rPr>
                <w:rFonts w:ascii="Segoe UI" w:eastAsia="Calibri" w:hAnsi="Segoe UI" w:cs="Segoe UI"/>
                <w:bCs/>
                <w:kern w:val="36"/>
                <w:sz w:val="20"/>
                <w:szCs w:val="20"/>
                <w:lang w:val="el-GR" w:eastAsia="el-GR"/>
              </w:rPr>
              <w:t>Να διατίθεται σε συσκευασία των 250 απομονώσεων.</w:t>
            </w:r>
          </w:p>
        </w:tc>
        <w:tc>
          <w:tcPr>
            <w:tcW w:w="1276" w:type="dxa"/>
            <w:tcBorders>
              <w:top w:val="single" w:sz="4" w:space="0" w:color="000000"/>
              <w:left w:val="single" w:sz="4" w:space="0" w:color="000000"/>
              <w:bottom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2762" w:rsidRPr="005A492B" w:rsidRDefault="00042762"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042762" w:rsidRPr="00BE712D" w:rsidRDefault="00042762"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lastRenderedPageBreak/>
              <w:t>5</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
                <w:kern w:val="36"/>
                <w:sz w:val="20"/>
                <w:szCs w:val="20"/>
                <w:lang w:eastAsia="el-GR"/>
              </w:rPr>
            </w:pPr>
            <w:r w:rsidRPr="00BE712D">
              <w:rPr>
                <w:rFonts w:ascii="Segoe UI" w:eastAsia="Calibri" w:hAnsi="Segoe UI" w:cs="Segoe UI"/>
                <w:b/>
                <w:kern w:val="36"/>
                <w:sz w:val="20"/>
                <w:szCs w:val="20"/>
                <w:lang w:eastAsia="el-GR"/>
              </w:rPr>
              <w:t>Kit για σύνθεση cDNA για Real Time PCR με gDNA Eraser</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(100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είναι κατάλληλο για αρχική ποσότητα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τουλάχιστον 1 μ</w:t>
            </w:r>
            <w:r w:rsidRPr="00BE712D">
              <w:rPr>
                <w:rFonts w:ascii="Segoe UI" w:eastAsia="Calibri" w:hAnsi="Segoe UI" w:cs="Segoe UI"/>
                <w:bCs/>
                <w:kern w:val="36"/>
                <w:sz w:val="20"/>
                <w:szCs w:val="20"/>
                <w:lang w:eastAsia="el-GR"/>
              </w:rPr>
              <w:t>g</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δείγματα πλούσια σε </w:t>
            </w:r>
            <w:r w:rsidRPr="00BE712D">
              <w:rPr>
                <w:rFonts w:ascii="Segoe UI" w:eastAsia="Calibri" w:hAnsi="Segoe UI" w:cs="Segoe UI"/>
                <w:bCs/>
                <w:kern w:val="36"/>
                <w:sz w:val="20"/>
                <w:szCs w:val="20"/>
                <w:lang w:eastAsia="el-GR"/>
              </w:rPr>
              <w:t>GC</w:t>
            </w:r>
            <w:r w:rsidRPr="005A492B">
              <w:rPr>
                <w:rFonts w:ascii="Segoe UI" w:eastAsia="Calibri" w:hAnsi="Segoe UI" w:cs="Segoe UI"/>
                <w:bCs/>
                <w:kern w:val="36"/>
                <w:sz w:val="20"/>
                <w:szCs w:val="20"/>
                <w:lang w:val="el-GR" w:eastAsia="el-GR"/>
              </w:rPr>
              <w:t xml:space="preserve"> περιοχές και δευτερογενείς δομές.</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Ο χρόνος αντίδρασης να είναι κάτω από 20 λεπτά.</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περιέχει </w:t>
            </w:r>
            <w:r w:rsidRPr="00BE712D">
              <w:rPr>
                <w:rFonts w:ascii="Segoe UI" w:eastAsia="Calibri" w:hAnsi="Segoe UI" w:cs="Segoe UI"/>
                <w:bCs/>
                <w:kern w:val="36"/>
                <w:sz w:val="20"/>
                <w:szCs w:val="20"/>
                <w:lang w:eastAsia="el-GR"/>
              </w:rPr>
              <w:t>gDNA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Eraser</w:t>
            </w:r>
            <w:r w:rsidRPr="005A492B">
              <w:rPr>
                <w:rFonts w:ascii="Segoe UI" w:eastAsia="Calibri" w:hAnsi="Segoe UI" w:cs="Segoe UI"/>
                <w:bCs/>
                <w:kern w:val="36"/>
                <w:sz w:val="20"/>
                <w:szCs w:val="20"/>
                <w:lang w:val="el-GR" w:eastAsia="el-GR"/>
              </w:rPr>
              <w:t xml:space="preserve"> ώστε να απομακρύνει τυχόν προσμείξεις με γενωμικό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σε 2 λεπτά.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Το </w:t>
            </w:r>
            <w:r w:rsidRPr="00BE712D">
              <w:rPr>
                <w:rFonts w:ascii="Segoe UI" w:eastAsia="Calibri" w:hAnsi="Segoe UI" w:cs="Segoe UI"/>
                <w:bCs/>
                <w:kern w:val="36"/>
                <w:sz w:val="20"/>
                <w:szCs w:val="20"/>
                <w:lang w:eastAsia="el-GR"/>
              </w:rPr>
              <w:t>Kit</w:t>
            </w:r>
            <w:r w:rsidRPr="005A492B">
              <w:rPr>
                <w:rFonts w:ascii="Segoe UI" w:eastAsia="Calibri" w:hAnsi="Segoe UI" w:cs="Segoe UI"/>
                <w:bCs/>
                <w:kern w:val="36"/>
                <w:sz w:val="20"/>
                <w:szCs w:val="20"/>
                <w:lang w:val="el-GR" w:eastAsia="el-GR"/>
              </w:rPr>
              <w:t xml:space="preserve"> να περιλαμβάνει :</w:t>
            </w:r>
          </w:p>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Αντίστροφη μεταγραφάση (10.000 </w:t>
            </w:r>
            <w:r w:rsidRPr="00BE712D">
              <w:rPr>
                <w:rFonts w:ascii="Segoe UI" w:eastAsia="Calibri" w:hAnsi="Segoe UI" w:cs="Segoe UI"/>
                <w:bCs/>
                <w:kern w:val="36"/>
                <w:sz w:val="20"/>
                <w:szCs w:val="20"/>
                <w:lang w:eastAsia="el-GR"/>
              </w:rPr>
              <w:t>units</w:t>
            </w:r>
            <w:r w:rsidRPr="005A492B">
              <w:rPr>
                <w:rFonts w:ascii="Segoe UI" w:eastAsia="Calibri" w:hAnsi="Segoe UI" w:cs="Segoe UI"/>
                <w:bCs/>
                <w:kern w:val="36"/>
                <w:sz w:val="20"/>
                <w:szCs w:val="20"/>
                <w:lang w:val="el-GR" w:eastAsia="el-GR"/>
              </w:rPr>
              <w:t>),</w:t>
            </w:r>
          </w:p>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gDNA Eraser,</w:t>
            </w:r>
          </w:p>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5 x gDNA Erase Buffer</w:t>
            </w:r>
          </w:p>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5 x PrimeScript Buffer</w:t>
            </w:r>
          </w:p>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xml:space="preserve">Oligo dT Primer </w:t>
            </w:r>
            <w:r w:rsidRPr="00BE712D">
              <w:rPr>
                <w:rFonts w:ascii="Segoe UI" w:eastAsia="Calibri" w:hAnsi="Segoe UI" w:cs="Segoe UI"/>
                <w:bCs/>
                <w:kern w:val="36"/>
                <w:sz w:val="20"/>
                <w:szCs w:val="20"/>
                <w:lang w:eastAsia="el-GR"/>
              </w:rPr>
              <w:t>και</w:t>
            </w:r>
            <w:r w:rsidRPr="00BE712D">
              <w:rPr>
                <w:rFonts w:ascii="Segoe UI" w:eastAsia="Calibri" w:hAnsi="Segoe UI" w:cs="Segoe UI"/>
                <w:bCs/>
                <w:kern w:val="36"/>
                <w:sz w:val="20"/>
                <w:szCs w:val="20"/>
                <w:lang w:val="en-US" w:eastAsia="el-GR"/>
              </w:rPr>
              <w:t xml:space="preserve"> Random 6 mers </w:t>
            </w:r>
            <w:r w:rsidRPr="00BE712D">
              <w:rPr>
                <w:rFonts w:ascii="Segoe UI" w:eastAsia="Calibri" w:hAnsi="Segoe UI" w:cs="Segoe UI"/>
                <w:bCs/>
                <w:kern w:val="36"/>
                <w:sz w:val="20"/>
                <w:szCs w:val="20"/>
                <w:lang w:eastAsia="el-GR"/>
              </w:rPr>
              <w:t>σε</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ξεχωριστά</w:t>
            </w:r>
            <w:r w:rsidRPr="00BE712D">
              <w:rPr>
                <w:rFonts w:ascii="Segoe UI" w:eastAsia="Calibri" w:hAnsi="Segoe UI" w:cs="Segoe UI"/>
                <w:bCs/>
                <w:kern w:val="36"/>
                <w:sz w:val="20"/>
                <w:szCs w:val="20"/>
                <w:lang w:val="en-US" w:eastAsia="el-GR"/>
              </w:rPr>
              <w:t xml:space="preserve"> </w:t>
            </w:r>
            <w:r w:rsidRPr="00BE712D">
              <w:rPr>
                <w:rFonts w:ascii="Segoe UI" w:eastAsia="Calibri" w:hAnsi="Segoe UI" w:cs="Segoe UI"/>
                <w:bCs/>
                <w:kern w:val="36"/>
                <w:sz w:val="20"/>
                <w:szCs w:val="20"/>
                <w:lang w:eastAsia="el-GR"/>
              </w:rPr>
              <w:t>σωληνάρια</w:t>
            </w:r>
          </w:p>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Rnase free H2O</w:t>
            </w:r>
          </w:p>
          <w:p w:rsidR="004634BE" w:rsidRPr="00BE712D" w:rsidRDefault="004634BE" w:rsidP="00FB345D">
            <w:pPr>
              <w:spacing w:after="0"/>
              <w:rPr>
                <w:rFonts w:ascii="Segoe UI" w:eastAsia="Calibri" w:hAnsi="Segoe UI" w:cs="Segoe UI"/>
                <w:bCs/>
                <w:kern w:val="36"/>
                <w:sz w:val="20"/>
                <w:szCs w:val="20"/>
                <w:lang w:val="en-US" w:eastAsia="el-GR"/>
              </w:rPr>
            </w:pPr>
            <w:r w:rsidRPr="00BE712D">
              <w:rPr>
                <w:rFonts w:ascii="Segoe UI" w:eastAsia="Calibri" w:hAnsi="Segoe UI" w:cs="Segoe UI"/>
                <w:bCs/>
                <w:kern w:val="36"/>
                <w:sz w:val="20"/>
                <w:szCs w:val="20"/>
                <w:lang w:val="en-US" w:eastAsia="el-GR"/>
              </w:rPr>
              <w:t xml:space="preserve">Dilution buffer </w:t>
            </w:r>
            <w:r w:rsidRPr="00BE712D">
              <w:rPr>
                <w:rFonts w:ascii="Segoe UI" w:eastAsia="Calibri" w:hAnsi="Segoe UI" w:cs="Segoe UI"/>
                <w:bCs/>
                <w:kern w:val="36"/>
                <w:sz w:val="20"/>
                <w:szCs w:val="20"/>
                <w:lang w:eastAsia="el-GR"/>
              </w:rPr>
              <w:t>για</w:t>
            </w:r>
            <w:r w:rsidRPr="00BE712D">
              <w:rPr>
                <w:rFonts w:ascii="Segoe UI" w:eastAsia="Calibri" w:hAnsi="Segoe UI" w:cs="Segoe UI"/>
                <w:bCs/>
                <w:kern w:val="36"/>
                <w:sz w:val="20"/>
                <w:szCs w:val="20"/>
                <w:lang w:val="en-US" w:eastAsia="el-GR"/>
              </w:rPr>
              <w:t xml:space="preserve"> real time PCR</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lang w:val="en-US"/>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6</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Χρωστική μη τοξική για χρώση νουκλεϊκών οξεών που να μπορεί να προστεθεί απευθείας στο δείγμα.</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Τεμάχιο</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1 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Cs/>
                <w:kern w:val="36"/>
                <w:sz w:val="20"/>
                <w:szCs w:val="20"/>
                <w:highlight w:val="yellow"/>
                <w:lang w:eastAsia="el-GR"/>
              </w:rPr>
            </w:pPr>
            <w:r w:rsidRPr="00BE712D">
              <w:rPr>
                <w:rFonts w:ascii="Segoe UI" w:eastAsia="Calibri" w:hAnsi="Segoe UI" w:cs="Segoe UI"/>
                <w:bCs/>
                <w:kern w:val="36"/>
                <w:sz w:val="20"/>
                <w:szCs w:val="20"/>
                <w:lang w:eastAsia="el-GR"/>
              </w:rPr>
              <w:t>Να μην είναι μεταλλαξιογόνα.</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μην απαιτούνται ιδιαίτεροι χειρισμοί για την αποκομιδή του. (Να μην θεωρείται τοξικό απόβλητο).</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διατηρείται σε θερμοκρασία δωματίου.</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μπορεί να προστεθεί απευθείας στο δείγμα και το δείγμα να είναι έτοιμο για ηλεκτροφόρηση.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έχει τουλάχιστον την ίδια ευαισθησία με το βρωμιούχο αιθίδιο.</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μπορεί να χρησιμοποιηθεί με τον ίδιο εξοπλισμό (υπεριώδη πηγή διέγερσης, σύστημα φωτογράφησης) που χρησιμοποιείται και το βρωμιούχο αιθίδιο καθώς και εξοπλισμό βασισμένο στην τεχνολογία </w:t>
            </w:r>
            <w:r w:rsidRPr="00BE712D">
              <w:rPr>
                <w:rFonts w:ascii="Segoe UI" w:eastAsia="Calibri" w:hAnsi="Segoe UI" w:cs="Segoe UI"/>
                <w:bCs/>
                <w:kern w:val="36"/>
                <w:sz w:val="20"/>
                <w:szCs w:val="20"/>
                <w:lang w:eastAsia="el-GR"/>
              </w:rPr>
              <w:t>LED</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7</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Σύνθεση ολιγονουκλεοτιδίων - εκκινητών, σε ποσότητα 50</w:t>
            </w:r>
            <w:r w:rsidRPr="00BE712D">
              <w:rPr>
                <w:rFonts w:ascii="Segoe UI" w:eastAsia="Calibri" w:hAnsi="Segoe UI" w:cs="Segoe UI"/>
                <w:b/>
                <w:kern w:val="36"/>
                <w:sz w:val="20"/>
                <w:szCs w:val="20"/>
                <w:lang w:eastAsia="el-GR"/>
              </w:rPr>
              <w:t>nmol</w:t>
            </w:r>
            <w:r w:rsidRPr="005A492B">
              <w:rPr>
                <w:rFonts w:ascii="Segoe UI" w:eastAsia="Calibri" w:hAnsi="Segoe UI" w:cs="Segoe UI"/>
                <w:b/>
                <w:kern w:val="36"/>
                <w:sz w:val="20"/>
                <w:szCs w:val="20"/>
                <w:lang w:val="el-GR" w:eastAsia="el-GR"/>
              </w:rPr>
              <w:t xml:space="preserve">, καθαρισμένα με </w:t>
            </w:r>
            <w:r w:rsidRPr="00BE712D">
              <w:rPr>
                <w:rFonts w:ascii="Segoe UI" w:eastAsia="Calibri" w:hAnsi="Segoe UI" w:cs="Segoe UI"/>
                <w:b/>
                <w:kern w:val="36"/>
                <w:sz w:val="20"/>
                <w:szCs w:val="20"/>
                <w:lang w:eastAsia="el-GR"/>
              </w:rPr>
              <w:t>HPLC</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Τεμάχιο</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460</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Η απόδοση σε </w:t>
            </w:r>
            <w:r w:rsidRPr="00BE712D">
              <w:rPr>
                <w:rFonts w:ascii="Segoe UI" w:eastAsia="Calibri" w:hAnsi="Segoe UI" w:cs="Segoe UI"/>
                <w:bCs/>
                <w:kern w:val="36"/>
                <w:sz w:val="20"/>
                <w:szCs w:val="20"/>
                <w:lang w:eastAsia="el-GR"/>
              </w:rPr>
              <w:t>OD</w:t>
            </w:r>
            <w:r w:rsidRPr="005A492B">
              <w:rPr>
                <w:rFonts w:ascii="Segoe UI" w:eastAsia="Calibri" w:hAnsi="Segoe UI" w:cs="Segoe UI"/>
                <w:bCs/>
                <w:kern w:val="36"/>
                <w:sz w:val="20"/>
                <w:szCs w:val="20"/>
                <w:lang w:val="el-GR" w:eastAsia="el-GR"/>
              </w:rPr>
              <w:t xml:space="preserve">260 να είναι περίπου 6.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761FBB"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αποστέλλονται λυοφιλοποιημένα ή σε </w:t>
            </w:r>
            <w:r w:rsidRPr="00BE712D">
              <w:rPr>
                <w:rFonts w:ascii="Segoe UI" w:eastAsia="Calibri" w:hAnsi="Segoe UI" w:cs="Segoe UI"/>
                <w:bCs/>
                <w:kern w:val="36"/>
                <w:sz w:val="20"/>
                <w:szCs w:val="20"/>
                <w:lang w:eastAsia="el-GR"/>
              </w:rPr>
              <w:t>aliquots</w:t>
            </w:r>
            <w:r w:rsidRPr="005A492B">
              <w:rPr>
                <w:rFonts w:ascii="Segoe UI" w:eastAsia="Calibri" w:hAnsi="Segoe UI" w:cs="Segoe UI"/>
                <w:bCs/>
                <w:kern w:val="36"/>
                <w:sz w:val="20"/>
                <w:szCs w:val="20"/>
                <w:lang w:val="el-GR" w:eastAsia="el-GR"/>
              </w:rPr>
              <w:t xml:space="preserve"> προκαθορισμένης συγκέντρωσης.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5A492B" w:rsidRDefault="004634BE" w:rsidP="00FB345D">
            <w:pPr>
              <w:spacing w:after="0"/>
              <w:jc w:val="center"/>
              <w:rPr>
                <w:rFonts w:ascii="Segoe UI" w:eastAsia="Calibri" w:hAnsi="Segoe UI" w:cs="Segoe UI"/>
                <w:b/>
                <w:sz w:val="20"/>
                <w:szCs w:val="20"/>
                <w:lang w:val="el-GR"/>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Η ποιότητα και η ταυτότητα του κάθε ολιγονουκλεοτιδίου να ελέγχεται με </w:t>
            </w:r>
            <w:r w:rsidRPr="00BE712D">
              <w:rPr>
                <w:rFonts w:ascii="Segoe UI" w:eastAsia="Calibri" w:hAnsi="Segoe UI" w:cs="Segoe UI"/>
                <w:bCs/>
                <w:kern w:val="36"/>
                <w:sz w:val="20"/>
                <w:szCs w:val="20"/>
                <w:lang w:eastAsia="el-GR"/>
              </w:rPr>
              <w:t>MALDI</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TOF</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MS</w:t>
            </w:r>
            <w:r w:rsidRPr="005A492B">
              <w:rPr>
                <w:rFonts w:ascii="Segoe UI" w:eastAsia="Calibri" w:hAnsi="Segoe UI" w:cs="Segoe UI"/>
                <w:bCs/>
                <w:kern w:val="36"/>
                <w:sz w:val="20"/>
                <w:szCs w:val="20"/>
                <w:lang w:val="el-GR" w:eastAsia="el-GR"/>
              </w:rPr>
              <w:t xml:space="preserve"> και με </w:t>
            </w:r>
            <w:r w:rsidRPr="00BE712D">
              <w:rPr>
                <w:rFonts w:ascii="Segoe UI" w:eastAsia="Calibri" w:hAnsi="Segoe UI" w:cs="Segoe UI"/>
                <w:bCs/>
                <w:kern w:val="36"/>
                <w:sz w:val="20"/>
                <w:szCs w:val="20"/>
                <w:lang w:eastAsia="el-GR"/>
              </w:rPr>
              <w:t>capillary</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gel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electrophoresis</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CGE</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αποστέλλονται εντός 4-5 εργάσιμων ημερών.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lastRenderedPageBreak/>
              <w:t>8</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highlight w:val="yellow"/>
                <w:lang w:val="el-GR" w:eastAsia="el-GR"/>
              </w:rPr>
            </w:pPr>
            <w:r w:rsidRPr="005A492B">
              <w:rPr>
                <w:rFonts w:ascii="Segoe UI" w:eastAsia="Calibri" w:hAnsi="Segoe UI" w:cs="Segoe UI"/>
                <w:b/>
                <w:kern w:val="36"/>
                <w:sz w:val="20"/>
                <w:szCs w:val="20"/>
                <w:lang w:val="el-GR" w:eastAsia="el-GR"/>
              </w:rPr>
              <w:t xml:space="preserve">Κιτ για απομόνωση γενομικού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από διάφορους τύπους αρχικών δειγμάτων, όπως ιστούς, κύτταρα, βακτήρια, αίμα, </w:t>
            </w:r>
            <w:r w:rsidRPr="00BE712D">
              <w:rPr>
                <w:rFonts w:ascii="Segoe UI" w:eastAsia="Calibri" w:hAnsi="Segoe UI" w:cs="Segoe UI"/>
                <w:b/>
                <w:kern w:val="36"/>
                <w:sz w:val="20"/>
                <w:szCs w:val="20"/>
                <w:lang w:eastAsia="el-GR"/>
              </w:rPr>
              <w:t>buffy</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coat</w:t>
            </w:r>
            <w:r w:rsidRPr="005A492B">
              <w:rPr>
                <w:rFonts w:ascii="Segoe UI" w:eastAsia="Calibri" w:hAnsi="Segoe UI" w:cs="Segoe UI"/>
                <w:b/>
                <w:kern w:val="36"/>
                <w:sz w:val="20"/>
                <w:szCs w:val="20"/>
                <w:lang w:val="el-GR" w:eastAsia="el-GR"/>
              </w:rPr>
              <w:t xml:space="preserve"> &amp; ιούς.</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 απομονώσεις)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Να μπορεί να δεχθεί αρχικό όγκο ιστού έως 25</w:t>
            </w:r>
            <w:r w:rsidRPr="00BE712D">
              <w:rPr>
                <w:rFonts w:ascii="Segoe UI" w:eastAsia="Calibri" w:hAnsi="Segoe UI" w:cs="Segoe UI"/>
                <w:bCs/>
                <w:kern w:val="36"/>
                <w:sz w:val="20"/>
                <w:szCs w:val="20"/>
                <w:lang w:eastAsia="el-GR"/>
              </w:rPr>
              <w:t>mg</w:t>
            </w:r>
            <w:r w:rsidRPr="005A492B">
              <w:rPr>
                <w:rFonts w:ascii="Segoe UI" w:eastAsia="Calibri" w:hAnsi="Segoe UI" w:cs="Segoe UI"/>
                <w:bCs/>
                <w:kern w:val="36"/>
                <w:sz w:val="20"/>
                <w:szCs w:val="20"/>
                <w:lang w:val="el-GR" w:eastAsia="el-GR"/>
              </w:rPr>
              <w:t xml:space="preserve"> ή 10.000.000 κύτταρα.</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χρησιμοποιεί τεχνολογία </w:t>
            </w:r>
            <w:r w:rsidRPr="00BE712D">
              <w:rPr>
                <w:rFonts w:ascii="Segoe UI" w:eastAsia="Calibri" w:hAnsi="Segoe UI" w:cs="Segoe UI"/>
                <w:bCs/>
                <w:kern w:val="36"/>
                <w:sz w:val="20"/>
                <w:szCs w:val="20"/>
                <w:lang w:eastAsia="el-GR"/>
              </w:rPr>
              <w:t>Silica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Membrane</w:t>
            </w:r>
            <w:r w:rsidRPr="005A492B">
              <w:rPr>
                <w:rFonts w:ascii="Segoe UI" w:eastAsia="Calibri" w:hAnsi="Segoe UI" w:cs="Segoe UI"/>
                <w:bCs/>
                <w:kern w:val="36"/>
                <w:sz w:val="20"/>
                <w:szCs w:val="20"/>
                <w:lang w:val="el-GR" w:eastAsia="el-GR"/>
              </w:rPr>
              <w:t xml:space="preserve"> με </w:t>
            </w:r>
            <w:r w:rsidRPr="00BE712D">
              <w:rPr>
                <w:rFonts w:ascii="Segoe UI" w:eastAsia="Calibri" w:hAnsi="Segoe UI" w:cs="Segoe UI"/>
                <w:bCs/>
                <w:kern w:val="36"/>
                <w:sz w:val="20"/>
                <w:szCs w:val="20"/>
                <w:lang w:eastAsia="el-GR"/>
              </w:rPr>
              <w:t>spin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columns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 xml:space="preserve">Να παρέχει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με τυπική απόδοση 20-35μ</w:t>
            </w:r>
            <w:r w:rsidRPr="00BE712D">
              <w:rPr>
                <w:rFonts w:ascii="Segoe UI" w:eastAsia="Calibri" w:hAnsi="Segoe UI" w:cs="Segoe UI"/>
                <w:bCs/>
                <w:kern w:val="36"/>
                <w:sz w:val="20"/>
                <w:szCs w:val="20"/>
                <w:lang w:eastAsia="el-GR"/>
              </w:rPr>
              <w:t>g</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highlight w:val="yellow"/>
                <w:lang w:val="el-GR" w:eastAsia="el-GR"/>
              </w:rPr>
            </w:pPr>
            <w:r w:rsidRPr="005A492B">
              <w:rPr>
                <w:rFonts w:ascii="Segoe UI" w:eastAsia="Calibri" w:hAnsi="Segoe UI" w:cs="Segoe UI"/>
                <w:bCs/>
                <w:kern w:val="36"/>
                <w:sz w:val="20"/>
                <w:szCs w:val="20"/>
                <w:lang w:val="el-GR" w:eastAsia="el-GR"/>
              </w:rPr>
              <w:t>Η διαδικασία να επιτυγχάνεται σε λιγότερο από 20 λεπτά.</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Cs/>
                <w:kern w:val="36"/>
                <w:sz w:val="20"/>
                <w:szCs w:val="20"/>
                <w:highlight w:val="yellow"/>
                <w:lang w:eastAsia="el-GR"/>
              </w:rPr>
            </w:pPr>
            <w:r w:rsidRPr="00BE712D">
              <w:rPr>
                <w:rFonts w:ascii="Segoe UI" w:eastAsia="Calibri" w:hAnsi="Segoe UI" w:cs="Segoe UI"/>
                <w:bCs/>
                <w:kern w:val="36"/>
                <w:sz w:val="20"/>
                <w:szCs w:val="20"/>
                <w:lang w:eastAsia="el-GR"/>
              </w:rPr>
              <w:t>Να παρέχει DNA έτοιμο προς χρήση, κατάλληλο για κλωνοποίηση, sequencing, PCR, transformation, restriction analysis.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κολόνες, κολόνες συλλογής, </w:t>
            </w:r>
            <w:r w:rsidRPr="00BE712D">
              <w:rPr>
                <w:rFonts w:ascii="Segoe UI" w:eastAsia="Calibri" w:hAnsi="Segoe UI" w:cs="Segoe UI"/>
                <w:bCs/>
                <w:kern w:val="36"/>
                <w:sz w:val="20"/>
                <w:szCs w:val="20"/>
                <w:lang w:eastAsia="el-GR"/>
              </w:rPr>
              <w:t>Proteinase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K</w:t>
            </w:r>
            <w:r w:rsidRPr="005A492B">
              <w:rPr>
                <w:rFonts w:ascii="Segoe UI" w:eastAsia="Calibri" w:hAnsi="Segoe UI" w:cs="Segoe UI"/>
                <w:bCs/>
                <w:kern w:val="36"/>
                <w:sz w:val="20"/>
                <w:szCs w:val="20"/>
                <w:lang w:val="el-GR" w:eastAsia="el-GR"/>
              </w:rPr>
              <w:t xml:space="preserve"> και όλους τους κατάλληλους </w:t>
            </w:r>
            <w:r w:rsidRPr="00BE712D">
              <w:rPr>
                <w:rFonts w:ascii="Segoe UI" w:eastAsia="Calibri" w:hAnsi="Segoe UI" w:cs="Segoe UI"/>
                <w:bCs/>
                <w:kern w:val="36"/>
                <w:sz w:val="20"/>
                <w:szCs w:val="20"/>
                <w:lang w:eastAsia="el-GR"/>
              </w:rPr>
              <w:t>buffers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9</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lang w:val="el-GR" w:eastAsia="el-GR"/>
              </w:rPr>
            </w:pPr>
            <w:r w:rsidRPr="00BE712D">
              <w:rPr>
                <w:rFonts w:ascii="Segoe UI" w:eastAsia="Calibri" w:hAnsi="Segoe UI" w:cs="Segoe UI"/>
                <w:b/>
                <w:kern w:val="36"/>
                <w:sz w:val="20"/>
                <w:szCs w:val="20"/>
                <w:lang w:eastAsia="el-GR"/>
              </w:rPr>
              <w:t>A</w:t>
            </w:r>
            <w:r w:rsidRPr="005A492B">
              <w:rPr>
                <w:rFonts w:ascii="Segoe UI" w:eastAsia="Calibri" w:hAnsi="Segoe UI" w:cs="Segoe UI"/>
                <w:b/>
                <w:kern w:val="36"/>
                <w:sz w:val="20"/>
                <w:szCs w:val="20"/>
                <w:lang w:val="el-GR" w:eastAsia="el-GR"/>
              </w:rPr>
              <w:t xml:space="preserve">ντιδραστήριο κατάλληλο για επιμόλυνση </w:t>
            </w:r>
            <w:r w:rsidRPr="00BE712D">
              <w:rPr>
                <w:rFonts w:ascii="Segoe UI" w:eastAsia="Calibri" w:hAnsi="Segoe UI" w:cs="Segoe UI"/>
                <w:b/>
                <w:kern w:val="36"/>
                <w:sz w:val="20"/>
                <w:szCs w:val="20"/>
                <w:lang w:eastAsia="el-GR"/>
              </w:rPr>
              <w:t>DNA</w:t>
            </w:r>
            <w:r w:rsidRPr="005A492B">
              <w:rPr>
                <w:rFonts w:ascii="Segoe UI" w:eastAsia="Calibri" w:hAnsi="Segoe UI" w:cs="Segoe UI"/>
                <w:b/>
                <w:kern w:val="36"/>
                <w:sz w:val="20"/>
                <w:szCs w:val="20"/>
                <w:lang w:val="el-GR" w:eastAsia="el-GR"/>
              </w:rPr>
              <w:t xml:space="preserve"> &amp; </w:t>
            </w:r>
            <w:r w:rsidRPr="00BE712D">
              <w:rPr>
                <w:rFonts w:ascii="Segoe UI" w:eastAsia="Calibri" w:hAnsi="Segoe UI" w:cs="Segoe UI"/>
                <w:b/>
                <w:kern w:val="36"/>
                <w:sz w:val="20"/>
                <w:szCs w:val="20"/>
                <w:lang w:eastAsia="el-GR"/>
              </w:rPr>
              <w:t>siRNA</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(1500 επιμολύνσεις)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eastAsia="el-GR"/>
              </w:rPr>
              <w:t>A</w:t>
            </w:r>
            <w:r w:rsidRPr="005A492B">
              <w:rPr>
                <w:rFonts w:ascii="Segoe UI" w:eastAsia="Calibri" w:hAnsi="Segoe UI" w:cs="Segoe UI"/>
                <w:bCs/>
                <w:kern w:val="36"/>
                <w:sz w:val="20"/>
                <w:szCs w:val="20"/>
                <w:lang w:val="el-GR" w:eastAsia="el-GR"/>
              </w:rPr>
              <w:t xml:space="preserve">ντιδραστήριο κατάλληλο για επιμόλυνση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&amp; </w:t>
            </w:r>
            <w:r w:rsidRPr="00BE712D">
              <w:rPr>
                <w:rFonts w:ascii="Segoe UI" w:eastAsia="Calibri" w:hAnsi="Segoe UI" w:cs="Segoe UI"/>
                <w:bCs/>
                <w:kern w:val="36"/>
                <w:sz w:val="20"/>
                <w:szCs w:val="20"/>
                <w:lang w:eastAsia="el-GR"/>
              </w:rPr>
              <w:t>siRNA</w:t>
            </w:r>
            <w:r w:rsidRPr="005A492B">
              <w:rPr>
                <w:rFonts w:ascii="Segoe UI" w:eastAsia="Calibri" w:hAnsi="Segoe UI" w:cs="Segoe UI"/>
                <w:bCs/>
                <w:kern w:val="36"/>
                <w:sz w:val="20"/>
                <w:szCs w:val="20"/>
                <w:lang w:val="el-GR" w:eastAsia="el-GR"/>
              </w:rPr>
              <w:t xml:space="preserve"> σε προσκολλημένα κύτταρα παρουσία ορού. </w:t>
            </w:r>
          </w:p>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Το πρωτόκολλο χρήσης του να είναι απλό.</w:t>
            </w:r>
          </w:p>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διατίθεται σε  συσκευασία 1,5 </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και 2 </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xml:space="preserve"> 60 </w:t>
            </w:r>
            <w:r w:rsidRPr="00BE712D">
              <w:rPr>
                <w:rFonts w:ascii="Segoe UI" w:eastAsia="Calibri" w:hAnsi="Segoe UI" w:cs="Segoe UI"/>
                <w:bCs/>
                <w:kern w:val="36"/>
                <w:sz w:val="20"/>
                <w:szCs w:val="20"/>
                <w:lang w:eastAsia="el-GR"/>
              </w:rPr>
              <w:t>ml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buffer</w:t>
            </w:r>
            <w:r w:rsidRPr="005A492B">
              <w:rPr>
                <w:rFonts w:ascii="Segoe UI" w:eastAsia="Calibri" w:hAnsi="Segoe UI" w:cs="Segoe UI"/>
                <w:bCs/>
                <w:kern w:val="36"/>
                <w:sz w:val="20"/>
                <w:szCs w:val="20"/>
                <w:lang w:val="el-GR" w:eastAsia="el-GR"/>
              </w:rPr>
              <w:t xml:space="preserve"> η οποία να επαρκεί για  έως 1500 επιμολύνσεις σε πλάκα 24 κελιών ή 375 επιμολύνσεις σε πλάκα 6 κελιών.</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εξασφαλίζει υψηλή απόδοση επιμόλυνσης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και εξαιρετική σίγαση γονιδίων σε  ποικιλία προσκολλημένων κυττάρων.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συν-επιμόλυνση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 </w:t>
            </w:r>
            <w:r w:rsidRPr="00BE712D">
              <w:rPr>
                <w:rFonts w:ascii="Segoe UI" w:eastAsia="Calibri" w:hAnsi="Segoe UI" w:cs="Segoe UI"/>
                <w:bCs/>
                <w:kern w:val="36"/>
                <w:sz w:val="20"/>
                <w:szCs w:val="20"/>
                <w:lang w:eastAsia="el-GR"/>
              </w:rPr>
              <w:t>siRNA</w:t>
            </w:r>
            <w:r w:rsidRPr="005A492B">
              <w:rPr>
                <w:rFonts w:ascii="Segoe UI" w:eastAsia="Calibri" w:hAnsi="Segoe UI" w:cs="Segoe UI"/>
                <w:bCs/>
                <w:kern w:val="36"/>
                <w:sz w:val="20"/>
                <w:szCs w:val="20"/>
                <w:lang w:val="el-GR" w:eastAsia="el-GR"/>
              </w:rPr>
              <w:t xml:space="preserve"> ή συν-μεταφορά διάφορων πλασμιδίων.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απαιτεί χαμηλές ποσότητες αντιδραστηρίου και νουκλεϊκού οξέος κατά τη διάρκεια της επιμόλυνσης.</w:t>
            </w:r>
          </w:p>
          <w:p w:rsidR="004634BE" w:rsidRPr="005A492B" w:rsidRDefault="004634BE" w:rsidP="00FB345D">
            <w:pPr>
              <w:spacing w:after="0"/>
              <w:rPr>
                <w:rFonts w:ascii="Segoe UI" w:eastAsia="Calibri" w:hAnsi="Segoe UI" w:cs="Segoe UI"/>
                <w:bCs/>
                <w:kern w:val="36"/>
                <w:sz w:val="20"/>
                <w:szCs w:val="20"/>
                <w:lang w:val="el-GR" w:eastAsia="el-GR"/>
              </w:rPr>
            </w:pP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10</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
                <w:kern w:val="36"/>
                <w:sz w:val="20"/>
                <w:szCs w:val="20"/>
                <w:lang w:val="en-US" w:eastAsia="el-GR"/>
              </w:rPr>
            </w:pPr>
            <w:r w:rsidRPr="00BE712D">
              <w:rPr>
                <w:rFonts w:ascii="Segoe UI" w:eastAsia="Calibri" w:hAnsi="Segoe UI" w:cs="Segoe UI"/>
                <w:b/>
                <w:kern w:val="36"/>
                <w:sz w:val="20"/>
                <w:szCs w:val="20"/>
                <w:lang w:val="en-US" w:eastAsia="el-GR"/>
              </w:rPr>
              <w:t xml:space="preserve">Kit </w:t>
            </w:r>
            <w:r w:rsidRPr="00BE712D">
              <w:rPr>
                <w:rFonts w:ascii="Segoe UI" w:eastAsia="Calibri" w:hAnsi="Segoe UI" w:cs="Segoe UI"/>
                <w:b/>
                <w:kern w:val="36"/>
                <w:sz w:val="20"/>
                <w:szCs w:val="20"/>
                <w:lang w:eastAsia="el-GR"/>
              </w:rPr>
              <w:t>για</w:t>
            </w:r>
            <w:r w:rsidRPr="00BE712D">
              <w:rPr>
                <w:rFonts w:ascii="Segoe UI" w:eastAsia="Calibri" w:hAnsi="Segoe UI" w:cs="Segoe UI"/>
                <w:b/>
                <w:kern w:val="36"/>
                <w:sz w:val="20"/>
                <w:szCs w:val="20"/>
                <w:lang w:val="en-US" w:eastAsia="el-GR"/>
              </w:rPr>
              <w:t xml:space="preserve"> c-DNA synthesis &amp; Real Time PCR </w:t>
            </w:r>
            <w:r w:rsidRPr="00BE712D">
              <w:rPr>
                <w:rFonts w:ascii="Segoe UI" w:eastAsia="Calibri" w:hAnsi="Segoe UI" w:cs="Segoe UI"/>
                <w:b/>
                <w:kern w:val="36"/>
                <w:sz w:val="20"/>
                <w:szCs w:val="20"/>
                <w:lang w:eastAsia="el-GR"/>
              </w:rPr>
              <w:t>χρησιμοποιώντας</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ως</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αρχικό</w:t>
            </w:r>
            <w:r w:rsidRPr="00BE712D">
              <w:rPr>
                <w:rFonts w:ascii="Segoe UI" w:eastAsia="Calibri" w:hAnsi="Segoe UI" w:cs="Segoe UI"/>
                <w:b/>
                <w:kern w:val="36"/>
                <w:sz w:val="20"/>
                <w:szCs w:val="20"/>
                <w:lang w:val="en-US" w:eastAsia="el-GR"/>
              </w:rPr>
              <w:t xml:space="preserve"> template, RNA, </w:t>
            </w:r>
            <w:r w:rsidRPr="00BE712D">
              <w:rPr>
                <w:rFonts w:ascii="Segoe UI" w:eastAsia="Calibri" w:hAnsi="Segoe UI" w:cs="Segoe UI"/>
                <w:b/>
                <w:kern w:val="36"/>
                <w:sz w:val="20"/>
                <w:szCs w:val="20"/>
                <w:lang w:eastAsia="el-GR"/>
              </w:rPr>
              <w:t>σε</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ένα</w:t>
            </w:r>
            <w:r w:rsidRPr="00BE712D">
              <w:rPr>
                <w:rFonts w:ascii="Segoe UI" w:eastAsia="Calibri" w:hAnsi="Segoe UI" w:cs="Segoe UI"/>
                <w:b/>
                <w:kern w:val="36"/>
                <w:sz w:val="20"/>
                <w:szCs w:val="20"/>
                <w:lang w:val="en-US" w:eastAsia="el-GR"/>
              </w:rPr>
              <w:t xml:space="preserve"> </w:t>
            </w:r>
            <w:r w:rsidRPr="00BE712D">
              <w:rPr>
                <w:rFonts w:ascii="Segoe UI" w:eastAsia="Calibri" w:hAnsi="Segoe UI" w:cs="Segoe UI"/>
                <w:b/>
                <w:kern w:val="36"/>
                <w:sz w:val="20"/>
                <w:szCs w:val="20"/>
                <w:lang w:eastAsia="el-GR"/>
              </w:rPr>
              <w:t>βήμα</w:t>
            </w:r>
            <w:r w:rsidRPr="00BE712D">
              <w:rPr>
                <w:rFonts w:ascii="Segoe UI" w:eastAsia="Calibri" w:hAnsi="Segoe UI" w:cs="Segoe UI"/>
                <w:b/>
                <w:kern w:val="36"/>
                <w:sz w:val="20"/>
                <w:szCs w:val="20"/>
                <w:lang w:val="en-US" w:eastAsia="el-GR"/>
              </w:rPr>
              <w:t xml:space="preserve"> (one step).</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w:t>
            </w:r>
            <w:r w:rsidRPr="00BE712D">
              <w:rPr>
                <w:rFonts w:ascii="Segoe UI" w:eastAsia="Calibri" w:hAnsi="Segoe UI" w:cs="Segoe UI"/>
                <w:bCs/>
                <w:kern w:val="36"/>
                <w:sz w:val="20"/>
                <w:szCs w:val="20"/>
                <w:lang w:val="en-US" w:eastAsia="el-GR"/>
              </w:rPr>
              <w:t>100</w:t>
            </w:r>
            <w:r w:rsidRPr="00BE712D">
              <w:rPr>
                <w:rFonts w:ascii="Segoe UI" w:eastAsia="Calibri" w:hAnsi="Segoe UI" w:cs="Segoe UI"/>
                <w:bCs/>
                <w:kern w:val="36"/>
                <w:sz w:val="20"/>
                <w:szCs w:val="20"/>
                <w:lang w:eastAsia="el-GR"/>
              </w:rPr>
              <w:t xml:space="preserve">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Kit για c-DNA synthesis &amp; Real Time PCR χρησιμοποιώντας ως αρχικό template, RNA, σε ένα βήμα (one step). Σε συσκευασία των 100 αντιδράσεων των 20 μl.</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BE712D">
              <w:rPr>
                <w:rFonts w:ascii="Segoe UI" w:eastAsia="Calibri" w:hAnsi="Segoe UI" w:cs="Segoe UI"/>
                <w:bCs/>
                <w:kern w:val="36"/>
                <w:sz w:val="20"/>
                <w:szCs w:val="20"/>
                <w:lang w:eastAsia="el-GR"/>
              </w:rPr>
              <w:t xml:space="preserve">Το κιτ να περιλαμβάνει M-MuLV αντίστροφη μεταγραφάση, RNAse inhibitor, </w:t>
            </w:r>
            <w:proofErr w:type="gramStart"/>
            <w:r w:rsidRPr="00BE712D">
              <w:rPr>
                <w:rFonts w:ascii="Segoe UI" w:eastAsia="Calibri" w:hAnsi="Segoe UI" w:cs="Segoe UI"/>
                <w:bCs/>
                <w:kern w:val="36"/>
                <w:sz w:val="20"/>
                <w:szCs w:val="20"/>
                <w:lang w:eastAsia="el-GR"/>
              </w:rPr>
              <w:t>dUTP ,</w:t>
            </w:r>
            <w:proofErr w:type="gramEnd"/>
            <w:r w:rsidRPr="00BE712D">
              <w:rPr>
                <w:rFonts w:ascii="Segoe UI" w:eastAsia="Calibri" w:hAnsi="Segoe UI" w:cs="Segoe UI"/>
                <w:bCs/>
                <w:kern w:val="36"/>
                <w:sz w:val="20"/>
                <w:szCs w:val="20"/>
                <w:lang w:eastAsia="el-GR"/>
              </w:rPr>
              <w:t xml:space="preserve"> mix SYBR green πολυμεράσης και ROX reference dyes.  </w:t>
            </w:r>
            <w:r w:rsidRPr="005A492B">
              <w:rPr>
                <w:rFonts w:ascii="Segoe UI" w:eastAsia="Calibri" w:hAnsi="Segoe UI" w:cs="Segoe UI"/>
                <w:bCs/>
                <w:kern w:val="36"/>
                <w:sz w:val="20"/>
                <w:szCs w:val="20"/>
                <w:lang w:val="el-GR" w:eastAsia="el-GR"/>
              </w:rPr>
              <w:t xml:space="preserve">Η πολυμεράση να είναι κατάλληλη για </w:t>
            </w:r>
            <w:r w:rsidRPr="00BE712D">
              <w:rPr>
                <w:rFonts w:ascii="Segoe UI" w:eastAsia="Calibri" w:hAnsi="Segoe UI" w:cs="Segoe UI"/>
                <w:bCs/>
                <w:kern w:val="36"/>
                <w:sz w:val="20"/>
                <w:szCs w:val="20"/>
                <w:lang w:eastAsia="el-GR"/>
              </w:rPr>
              <w:t>GC</w:t>
            </w:r>
            <w:r w:rsidRPr="005A492B">
              <w:rPr>
                <w:rFonts w:ascii="Segoe UI" w:eastAsia="Calibri" w:hAnsi="Segoe UI" w:cs="Segoe UI"/>
                <w:bCs/>
                <w:kern w:val="36"/>
                <w:sz w:val="20"/>
                <w:szCs w:val="20"/>
                <w:lang w:val="el-GR" w:eastAsia="el-GR"/>
              </w:rPr>
              <w:t xml:space="preserve"> &amp; </w:t>
            </w:r>
            <w:r w:rsidRPr="00BE712D">
              <w:rPr>
                <w:rFonts w:ascii="Segoe UI" w:eastAsia="Calibri" w:hAnsi="Segoe UI" w:cs="Segoe UI"/>
                <w:bCs/>
                <w:kern w:val="36"/>
                <w:sz w:val="20"/>
                <w:szCs w:val="20"/>
                <w:lang w:eastAsia="el-GR"/>
              </w:rPr>
              <w:t>AT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rich</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templates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11</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Προπαρασκευασμένο μείγμα πολυμεράσης </w:t>
            </w:r>
            <w:r w:rsidRPr="005A492B">
              <w:rPr>
                <w:rFonts w:ascii="Segoe UI" w:eastAsia="Calibri" w:hAnsi="Segoe UI" w:cs="Segoe UI"/>
                <w:b/>
                <w:kern w:val="36"/>
                <w:sz w:val="20"/>
                <w:szCs w:val="20"/>
                <w:lang w:val="el-GR" w:eastAsia="el-GR"/>
              </w:rPr>
              <w:lastRenderedPageBreak/>
              <w:t xml:space="preserve">τεχνολογίας </w:t>
            </w:r>
            <w:r w:rsidRPr="00BE712D">
              <w:rPr>
                <w:rFonts w:ascii="Segoe UI" w:eastAsia="Calibri" w:hAnsi="Segoe UI" w:cs="Segoe UI"/>
                <w:b/>
                <w:kern w:val="36"/>
                <w:sz w:val="20"/>
                <w:szCs w:val="20"/>
                <w:lang w:eastAsia="el-GR"/>
              </w:rPr>
              <w:t>Hot</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Start</w:t>
            </w:r>
            <w:r w:rsidRPr="005A492B">
              <w:rPr>
                <w:rFonts w:ascii="Segoe UI" w:eastAsia="Calibri" w:hAnsi="Segoe UI" w:cs="Segoe UI"/>
                <w:b/>
                <w:kern w:val="36"/>
                <w:sz w:val="20"/>
                <w:szCs w:val="20"/>
                <w:lang w:val="el-GR" w:eastAsia="el-GR"/>
              </w:rPr>
              <w:t xml:space="preserve">, κατάλληλης για πολλαπλασιασμό δύσκολων </w:t>
            </w:r>
            <w:r w:rsidRPr="00BE712D">
              <w:rPr>
                <w:rFonts w:ascii="Segoe UI" w:eastAsia="Calibri" w:hAnsi="Segoe UI" w:cs="Segoe UI"/>
                <w:b/>
                <w:kern w:val="36"/>
                <w:sz w:val="20"/>
                <w:szCs w:val="20"/>
                <w:lang w:eastAsia="el-GR"/>
              </w:rPr>
              <w:t>templates</w:t>
            </w:r>
            <w:r w:rsidRPr="005A492B">
              <w:rPr>
                <w:rFonts w:ascii="Segoe UI" w:eastAsia="Calibri" w:hAnsi="Segoe UI" w:cs="Segoe UI"/>
                <w:b/>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lastRenderedPageBreak/>
              <w:t>κιτ</w:t>
            </w:r>
            <w:r w:rsidRPr="00BE712D">
              <w:rPr>
                <w:rFonts w:ascii="Segoe UI" w:eastAsia="Calibri" w:hAnsi="Segoe UI" w:cs="Segoe UI"/>
                <w:bCs/>
                <w:kern w:val="36"/>
                <w:sz w:val="20"/>
                <w:szCs w:val="20"/>
                <w:lang w:eastAsia="el-GR"/>
              </w:rPr>
              <w:t xml:space="preserve"> (5</w:t>
            </w:r>
            <w:r w:rsidRPr="00BE712D">
              <w:rPr>
                <w:rFonts w:ascii="Segoe UI" w:eastAsia="Calibri" w:hAnsi="Segoe UI" w:cs="Segoe UI"/>
                <w:bCs/>
                <w:kern w:val="36"/>
                <w:sz w:val="20"/>
                <w:szCs w:val="20"/>
                <w:lang w:val="en-US" w:eastAsia="el-GR"/>
              </w:rPr>
              <w:t>0</w:t>
            </w:r>
            <w:r w:rsidRPr="00BE712D">
              <w:rPr>
                <w:rFonts w:ascii="Segoe UI" w:eastAsia="Calibri" w:hAnsi="Segoe UI" w:cs="Segoe UI"/>
                <w:bCs/>
                <w:kern w:val="36"/>
                <w:sz w:val="20"/>
                <w:szCs w:val="20"/>
                <w:lang w:eastAsia="el-GR"/>
              </w:rPr>
              <w:t xml:space="preserve">0 </w:t>
            </w:r>
            <w:r w:rsidRPr="00BE712D">
              <w:rPr>
                <w:rFonts w:ascii="Segoe UI" w:eastAsia="Calibri" w:hAnsi="Segoe UI" w:cs="Segoe UI"/>
                <w:bCs/>
                <w:kern w:val="36"/>
                <w:sz w:val="20"/>
                <w:szCs w:val="20"/>
                <w:lang w:eastAsia="el-GR"/>
              </w:rPr>
              <w:lastRenderedPageBreak/>
              <w:t>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lastRenderedPageBreak/>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προπαρασκευασμένο μείγμα πολυμεράσης τεχνολογίας </w:t>
            </w:r>
            <w:r w:rsidRPr="00BE712D">
              <w:rPr>
                <w:rFonts w:ascii="Segoe UI" w:eastAsia="Calibri" w:hAnsi="Segoe UI" w:cs="Segoe UI"/>
                <w:bCs/>
                <w:kern w:val="36"/>
                <w:sz w:val="20"/>
                <w:szCs w:val="20"/>
                <w:lang w:eastAsia="el-GR"/>
              </w:rPr>
              <w:t>Hot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Start</w:t>
            </w:r>
            <w:r w:rsidRPr="005A492B">
              <w:rPr>
                <w:rFonts w:ascii="Segoe UI" w:eastAsia="Calibri" w:hAnsi="Segoe UI" w:cs="Segoe UI"/>
                <w:bCs/>
                <w:kern w:val="36"/>
                <w:sz w:val="20"/>
                <w:szCs w:val="20"/>
                <w:lang w:val="el-GR" w:eastAsia="el-GR"/>
              </w:rPr>
              <w:t xml:space="preserve">, κατάλληλης για πολλαπλασιασμό δύσκολων </w:t>
            </w:r>
            <w:r w:rsidRPr="00BE712D">
              <w:rPr>
                <w:rFonts w:ascii="Segoe UI" w:eastAsia="Calibri" w:hAnsi="Segoe UI" w:cs="Segoe UI"/>
                <w:bCs/>
                <w:kern w:val="36"/>
                <w:sz w:val="20"/>
                <w:szCs w:val="20"/>
                <w:lang w:eastAsia="el-GR"/>
              </w:rPr>
              <w:t>templates</w:t>
            </w:r>
            <w:r w:rsidRPr="005A492B">
              <w:rPr>
                <w:rFonts w:ascii="Segoe UI" w:eastAsia="Calibri" w:hAnsi="Segoe UI" w:cs="Segoe UI"/>
                <w:bCs/>
                <w:kern w:val="36"/>
                <w:sz w:val="20"/>
                <w:szCs w:val="20"/>
                <w:lang w:val="el-GR" w:eastAsia="el-GR"/>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Cs/>
                <w:kern w:val="36"/>
                <w:sz w:val="20"/>
                <w:szCs w:val="20"/>
                <w:lang w:eastAsia="el-GR"/>
              </w:rPr>
            </w:pPr>
            <w:r w:rsidRPr="00BE712D">
              <w:rPr>
                <w:rFonts w:ascii="Segoe UI" w:eastAsia="Calibri" w:hAnsi="Segoe UI" w:cs="Segoe UI"/>
                <w:bCs/>
                <w:kern w:val="36"/>
                <w:sz w:val="20"/>
                <w:szCs w:val="20"/>
                <w:lang w:eastAsia="el-GR"/>
              </w:rPr>
              <w:t>Να είναι μίγμα 2Χ και να περιέχει Optima DNA Polymerase blend (0,2 units ανά μl αντίδρασης), Optima Buffer (1X), dNTPs (0.4 mM για κάθε dNTP σε 1X), MgCl2 (4 mM σε 1X), σταθεροποιητές και δύο tracking dyes</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την ενίσχυση θραυσμάτων &gt;65% </w:t>
            </w:r>
            <w:r w:rsidRPr="00BE712D">
              <w:rPr>
                <w:rFonts w:ascii="Segoe UI" w:eastAsia="Calibri" w:hAnsi="Segoe UI" w:cs="Segoe UI"/>
                <w:bCs/>
                <w:kern w:val="36"/>
                <w:sz w:val="20"/>
                <w:szCs w:val="20"/>
                <w:lang w:eastAsia="el-GR"/>
              </w:rPr>
              <w:t>GC</w:t>
            </w:r>
            <w:r w:rsidRPr="005A492B">
              <w:rPr>
                <w:rFonts w:ascii="Segoe UI" w:eastAsia="Calibri" w:hAnsi="Segoe UI" w:cs="Segoe UI"/>
                <w:bCs/>
                <w:kern w:val="36"/>
                <w:sz w:val="20"/>
                <w:szCs w:val="20"/>
                <w:lang w:val="el-GR" w:eastAsia="el-GR"/>
              </w:rPr>
              <w:t xml:space="preserve"> και μεγέθους μέχρι 10 </w:t>
            </w:r>
            <w:r w:rsidRPr="00BE712D">
              <w:rPr>
                <w:rFonts w:ascii="Segoe UI" w:eastAsia="Calibri" w:hAnsi="Segoe UI" w:cs="Segoe UI"/>
                <w:bCs/>
                <w:kern w:val="36"/>
                <w:sz w:val="20"/>
                <w:szCs w:val="20"/>
                <w:lang w:eastAsia="el-GR"/>
              </w:rPr>
              <w:t>kb</w:t>
            </w:r>
            <w:r w:rsidRPr="005A492B">
              <w:rPr>
                <w:rFonts w:ascii="Segoe UI" w:eastAsia="Calibri" w:hAnsi="Segoe UI" w:cs="Segoe UI"/>
                <w:bCs/>
                <w:kern w:val="36"/>
                <w:sz w:val="20"/>
                <w:szCs w:val="20"/>
                <w:lang w:val="el-GR" w:eastAsia="el-GR"/>
              </w:rPr>
              <w:t xml:space="preserve"> με απλό πρωτόκολλο.</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δίνει προϊόντα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που να μπορούν να κλωνοποιηθούν σε ΤΑ </w:t>
            </w:r>
            <w:r w:rsidRPr="00BE712D">
              <w:rPr>
                <w:rFonts w:ascii="Segoe UI" w:eastAsia="Calibri" w:hAnsi="Segoe UI" w:cs="Segoe UI"/>
                <w:bCs/>
                <w:kern w:val="36"/>
                <w:sz w:val="20"/>
                <w:szCs w:val="20"/>
                <w:lang w:eastAsia="el-GR"/>
              </w:rPr>
              <w:t>vectors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12</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Προπαρασκευασμένο μείγμα Πολυμεράση</w:t>
            </w:r>
            <w:r w:rsidRPr="00BE712D">
              <w:rPr>
                <w:rFonts w:ascii="Segoe UI" w:eastAsia="Calibri" w:hAnsi="Segoe UI" w:cs="Segoe UI"/>
                <w:b/>
                <w:kern w:val="36"/>
                <w:sz w:val="20"/>
                <w:szCs w:val="20"/>
                <w:lang w:eastAsia="el-GR"/>
              </w:rPr>
              <w:t>s</w:t>
            </w:r>
            <w:r w:rsidRPr="005A492B">
              <w:rPr>
                <w:rFonts w:ascii="Segoe UI" w:eastAsia="Calibri" w:hAnsi="Segoe UI" w:cs="Segoe UI"/>
                <w:b/>
                <w:kern w:val="36"/>
                <w:sz w:val="20"/>
                <w:szCs w:val="20"/>
                <w:lang w:val="el-GR" w:eastAsia="el-GR"/>
              </w:rPr>
              <w:t xml:space="preserve"> για γρήγορη </w:t>
            </w:r>
            <w:r w:rsidRPr="00BE712D">
              <w:rPr>
                <w:rFonts w:ascii="Segoe UI" w:eastAsia="Calibri" w:hAnsi="Segoe UI" w:cs="Segoe UI"/>
                <w:b/>
                <w:kern w:val="36"/>
                <w:sz w:val="20"/>
                <w:szCs w:val="20"/>
                <w:lang w:eastAsia="el-GR"/>
              </w:rPr>
              <w:t>PCR</w:t>
            </w:r>
            <w:r w:rsidRPr="005A492B">
              <w:rPr>
                <w:rFonts w:ascii="Segoe UI" w:eastAsia="Calibri" w:hAnsi="Segoe UI" w:cs="Segoe UI"/>
                <w:b/>
                <w:kern w:val="36"/>
                <w:sz w:val="20"/>
                <w:szCs w:val="20"/>
                <w:lang w:val="el-GR" w:eastAsia="el-GR"/>
              </w:rPr>
              <w:t xml:space="preserve">, κατάλληλο για </w:t>
            </w:r>
            <w:r w:rsidRPr="00BE712D">
              <w:rPr>
                <w:rFonts w:ascii="Segoe UI" w:eastAsia="Calibri" w:hAnsi="Segoe UI" w:cs="Segoe UI"/>
                <w:b/>
                <w:kern w:val="36"/>
                <w:sz w:val="20"/>
                <w:szCs w:val="20"/>
                <w:lang w:eastAsia="el-GR"/>
              </w:rPr>
              <w:t>genotyping</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(5</w:t>
            </w:r>
            <w:r w:rsidRPr="00BE712D">
              <w:rPr>
                <w:rFonts w:ascii="Segoe UI" w:eastAsia="Calibri" w:hAnsi="Segoe UI" w:cs="Segoe UI"/>
                <w:bCs/>
                <w:kern w:val="36"/>
                <w:sz w:val="20"/>
                <w:szCs w:val="20"/>
                <w:lang w:val="en-US" w:eastAsia="el-GR"/>
              </w:rPr>
              <w:t>0</w:t>
            </w:r>
            <w:r w:rsidRPr="00BE712D">
              <w:rPr>
                <w:rFonts w:ascii="Segoe UI" w:eastAsia="Calibri" w:hAnsi="Segoe UI" w:cs="Segoe UI"/>
                <w:bCs/>
                <w:kern w:val="36"/>
                <w:sz w:val="20"/>
                <w:szCs w:val="20"/>
                <w:lang w:eastAsia="el-GR"/>
              </w:rPr>
              <w:t>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Προπαρασκευασμένο μείγμα Πολυμεράσης για γρήγορο (</w:t>
            </w:r>
            <w:r w:rsidRPr="00BE712D">
              <w:rPr>
                <w:rFonts w:ascii="Segoe UI" w:eastAsia="Calibri" w:hAnsi="Segoe UI" w:cs="Segoe UI"/>
                <w:bCs/>
                <w:kern w:val="36"/>
                <w:sz w:val="20"/>
                <w:szCs w:val="20"/>
                <w:lang w:eastAsia="el-GR"/>
              </w:rPr>
              <w:t>Fast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σε έως και 45 λεπτά.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w:t>
            </w:r>
            <w:r w:rsidRPr="00BE712D">
              <w:rPr>
                <w:rFonts w:ascii="Segoe UI" w:eastAsia="Calibri" w:hAnsi="Segoe UI" w:cs="Segoe UI"/>
                <w:bCs/>
                <w:kern w:val="36"/>
                <w:sz w:val="20"/>
                <w:szCs w:val="20"/>
                <w:lang w:eastAsia="el-GR"/>
              </w:rPr>
              <w:t>genotyping</w:t>
            </w:r>
            <w:r w:rsidRPr="005A492B">
              <w:rPr>
                <w:rFonts w:ascii="Segoe UI" w:eastAsia="Calibri" w:hAnsi="Segoe UI" w:cs="Segoe UI"/>
                <w:bCs/>
                <w:kern w:val="36"/>
                <w:sz w:val="20"/>
                <w:szCs w:val="20"/>
                <w:lang w:val="el-GR" w:eastAsia="el-GR"/>
              </w:rPr>
              <w:t xml:space="preserve"> και για τον πολλαπλασιασμό δύσκολων </w:t>
            </w:r>
            <w:r w:rsidRPr="00BE712D">
              <w:rPr>
                <w:rFonts w:ascii="Segoe UI" w:eastAsia="Calibri" w:hAnsi="Segoe UI" w:cs="Segoe UI"/>
                <w:bCs/>
                <w:kern w:val="36"/>
                <w:sz w:val="20"/>
                <w:szCs w:val="20"/>
                <w:lang w:eastAsia="el-GR"/>
              </w:rPr>
              <w:t>templates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περιλαμβάνει </w:t>
            </w:r>
            <w:r w:rsidRPr="00BE712D">
              <w:rPr>
                <w:rFonts w:ascii="Segoe UI" w:eastAsia="Calibri" w:hAnsi="Segoe UI" w:cs="Segoe UI"/>
                <w:bCs/>
                <w:kern w:val="36"/>
                <w:sz w:val="20"/>
                <w:szCs w:val="20"/>
                <w:lang w:eastAsia="el-GR"/>
              </w:rPr>
              <w:t>Antibody</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based</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HotStart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Πολυμεράση για ελαχιστοποίηση παραπροϊόντων, κατάλληλο ρυθμιστικό διάλυμα, </w:t>
            </w:r>
            <w:r w:rsidRPr="00BE712D">
              <w:rPr>
                <w:rFonts w:ascii="Segoe UI" w:eastAsia="Calibri" w:hAnsi="Segoe UI" w:cs="Segoe UI"/>
                <w:bCs/>
                <w:kern w:val="36"/>
                <w:sz w:val="20"/>
                <w:szCs w:val="20"/>
                <w:lang w:eastAsia="el-GR"/>
              </w:rPr>
              <w:t>dNTPs</w:t>
            </w:r>
            <w:r w:rsidRPr="005A492B">
              <w:rPr>
                <w:rFonts w:ascii="Segoe UI" w:eastAsia="Calibri" w:hAnsi="Segoe UI" w:cs="Segoe UI"/>
                <w:bCs/>
                <w:kern w:val="36"/>
                <w:sz w:val="20"/>
                <w:szCs w:val="20"/>
                <w:lang w:val="el-GR" w:eastAsia="el-GR"/>
              </w:rPr>
              <w:t xml:space="preserve"> (0.2 </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each</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at</w:t>
            </w:r>
            <w:r w:rsidRPr="005A492B">
              <w:rPr>
                <w:rFonts w:ascii="Segoe UI" w:eastAsia="Calibri" w:hAnsi="Segoe UI" w:cs="Segoe UI"/>
                <w:bCs/>
                <w:kern w:val="36"/>
                <w:sz w:val="20"/>
                <w:szCs w:val="20"/>
                <w:lang w:val="el-GR" w:eastAsia="el-GR"/>
              </w:rPr>
              <w:t xml:space="preserve"> 1</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MgCl</w:t>
            </w:r>
            <w:r w:rsidRPr="005A492B">
              <w:rPr>
                <w:rFonts w:ascii="Segoe UI" w:eastAsia="Calibri" w:hAnsi="Segoe UI" w:cs="Segoe UI"/>
                <w:bCs/>
                <w:kern w:val="36"/>
                <w:sz w:val="20"/>
                <w:szCs w:val="20"/>
                <w:lang w:val="el-GR" w:eastAsia="el-GR"/>
              </w:rPr>
              <w:t xml:space="preserve">2 (1.5 </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at</w:t>
            </w:r>
            <w:r w:rsidRPr="005A492B">
              <w:rPr>
                <w:rFonts w:ascii="Segoe UI" w:eastAsia="Calibri" w:hAnsi="Segoe UI" w:cs="Segoe UI"/>
                <w:bCs/>
                <w:kern w:val="36"/>
                <w:sz w:val="20"/>
                <w:szCs w:val="20"/>
                <w:lang w:val="el-GR" w:eastAsia="el-GR"/>
              </w:rPr>
              <w:t xml:space="preserve"> 1</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σταθεροποιητές και χρωστική για την απευθείας φόρτωση του δείγματος σε γέλη αγαρόζης.</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δίνει προϊόντα 3’-</w:t>
            </w:r>
            <w:r w:rsidRPr="00BE712D">
              <w:rPr>
                <w:rFonts w:ascii="Segoe UI" w:eastAsia="Calibri" w:hAnsi="Segoe UI" w:cs="Segoe UI"/>
                <w:bCs/>
                <w:kern w:val="36"/>
                <w:sz w:val="20"/>
                <w:szCs w:val="20"/>
                <w:lang w:eastAsia="el-GR"/>
              </w:rPr>
              <w:t>dA</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tailed</w:t>
            </w:r>
            <w:r w:rsidRPr="005A492B">
              <w:rPr>
                <w:rFonts w:ascii="Segoe UI" w:eastAsia="Calibri" w:hAnsi="Segoe UI" w:cs="Segoe UI"/>
                <w:bCs/>
                <w:kern w:val="36"/>
                <w:sz w:val="20"/>
                <w:szCs w:val="20"/>
                <w:lang w:val="el-GR" w:eastAsia="el-GR"/>
              </w:rPr>
              <w:t xml:space="preserve"> που να μπορούν να κλωνοποιηθούν σε </w:t>
            </w:r>
            <w:r w:rsidRPr="00BE712D">
              <w:rPr>
                <w:rFonts w:ascii="Segoe UI" w:eastAsia="Calibri" w:hAnsi="Segoe UI" w:cs="Segoe UI"/>
                <w:bCs/>
                <w:kern w:val="36"/>
                <w:sz w:val="20"/>
                <w:szCs w:val="20"/>
                <w:lang w:eastAsia="el-GR"/>
              </w:rPr>
              <w:t>TA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vectors</w:t>
            </w:r>
            <w:r w:rsidRPr="005A492B">
              <w:rPr>
                <w:rFonts w:ascii="Segoe UI" w:eastAsia="Calibri" w:hAnsi="Segoe UI" w:cs="Segoe UI"/>
                <w:bCs/>
                <w:kern w:val="36"/>
                <w:sz w:val="20"/>
                <w:szCs w:val="20"/>
                <w:lang w:val="el-GR" w:eastAsia="el-GR"/>
              </w:rPr>
              <w:t xml:space="preserve"> ή να μπορούν να χρησιμοποιηθούν για όλες τις συνήθεις εφαρμογές, </w:t>
            </w:r>
            <w:r w:rsidRPr="00BE712D">
              <w:rPr>
                <w:rFonts w:ascii="Segoe UI" w:eastAsia="Calibri" w:hAnsi="Segoe UI" w:cs="Segoe UI"/>
                <w:bCs/>
                <w:kern w:val="36"/>
                <w:sz w:val="20"/>
                <w:szCs w:val="20"/>
                <w:lang w:eastAsia="el-GR"/>
              </w:rPr>
              <w:t>sequencing</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restriction</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analysis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13</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Διάλυμα σταθεροποίησης του </w:t>
            </w:r>
            <w:r w:rsidRPr="00BE712D">
              <w:rPr>
                <w:rFonts w:ascii="Segoe UI" w:eastAsia="Calibri" w:hAnsi="Segoe UI" w:cs="Segoe UI"/>
                <w:b/>
                <w:kern w:val="36"/>
                <w:sz w:val="20"/>
                <w:szCs w:val="20"/>
                <w:lang w:eastAsia="el-GR"/>
              </w:rPr>
              <w:t>RNA</w:t>
            </w:r>
            <w:r w:rsidRPr="005A492B">
              <w:rPr>
                <w:rFonts w:ascii="Segoe UI" w:eastAsia="Calibri" w:hAnsi="Segoe UI" w:cs="Segoe UI"/>
                <w:b/>
                <w:kern w:val="36"/>
                <w:sz w:val="20"/>
                <w:szCs w:val="20"/>
                <w:lang w:val="el-GR" w:eastAsia="el-GR"/>
              </w:rPr>
              <w:t xml:space="preserve">  σε κύτταρα και ιστούς</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Cs/>
                <w:kern w:val="36"/>
                <w:sz w:val="20"/>
                <w:szCs w:val="20"/>
                <w:lang w:eastAsia="el-GR"/>
              </w:rPr>
            </w:pPr>
            <w:r w:rsidRPr="00BE712D">
              <w:rPr>
                <w:rFonts w:ascii="Segoe UI" w:eastAsia="Calibri" w:hAnsi="Segoe UI" w:cs="Segoe UI"/>
                <w:b/>
                <w:kern w:val="36"/>
                <w:sz w:val="20"/>
                <w:szCs w:val="20"/>
                <w:lang w:eastAsia="el-GR"/>
              </w:rPr>
              <w:t>Τεμάχιο</w:t>
            </w:r>
          </w:p>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 xml:space="preserve">250 </w:t>
            </w:r>
            <w:r w:rsidRPr="00BE712D">
              <w:rPr>
                <w:rFonts w:ascii="Segoe UI" w:eastAsia="Calibri" w:hAnsi="Segoe UI" w:cs="Segoe UI"/>
                <w:b/>
                <w:sz w:val="20"/>
                <w:szCs w:val="20"/>
                <w:lang w:val="en-US"/>
              </w:rPr>
              <w:t>ml</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Διάλυμα σταθεροποίησης του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σε κύτταρα και ιστούς το οποίο να επιτρέπει την μακροπρόθεσμη φύλαξη τους ώστε η απομόνωση του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να μπορεί να γίνει σε δεύτερο χρόνο.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διατηρεί το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στους ιστούς  έως και μία εβδομάδα στους 25 °</w:t>
            </w:r>
            <w:r w:rsidRPr="00BE712D">
              <w:rPr>
                <w:rFonts w:ascii="Segoe UI" w:eastAsia="Calibri" w:hAnsi="Segoe UI" w:cs="Segoe UI"/>
                <w:bCs/>
                <w:kern w:val="36"/>
                <w:sz w:val="20"/>
                <w:szCs w:val="20"/>
                <w:lang w:eastAsia="el-GR"/>
              </w:rPr>
              <w:t>C</w:t>
            </w:r>
            <w:r w:rsidRPr="005A492B">
              <w:rPr>
                <w:rFonts w:ascii="Segoe UI" w:eastAsia="Calibri" w:hAnsi="Segoe UI" w:cs="Segoe UI"/>
                <w:bCs/>
                <w:kern w:val="36"/>
                <w:sz w:val="20"/>
                <w:szCs w:val="20"/>
                <w:lang w:val="el-GR" w:eastAsia="el-GR"/>
              </w:rPr>
              <w:t xml:space="preserve"> και έως και ένα μήνα στους 4 °</w:t>
            </w:r>
            <w:r w:rsidRPr="00BE712D">
              <w:rPr>
                <w:rFonts w:ascii="Segoe UI" w:eastAsia="Calibri" w:hAnsi="Segoe UI" w:cs="Segoe UI"/>
                <w:bCs/>
                <w:kern w:val="36"/>
                <w:sz w:val="20"/>
                <w:szCs w:val="20"/>
                <w:lang w:eastAsia="el-GR"/>
              </w:rPr>
              <w:t>C</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δίνει τη δυνατότητα για αποθήκευση των ιστών για μεγάλη χρονική περίοδο στους -20 °</w:t>
            </w:r>
            <w:r w:rsidRPr="00BE712D">
              <w:rPr>
                <w:rFonts w:ascii="Segoe UI" w:eastAsia="Calibri" w:hAnsi="Segoe UI" w:cs="Segoe UI"/>
                <w:bCs/>
                <w:kern w:val="36"/>
                <w:sz w:val="20"/>
                <w:szCs w:val="20"/>
                <w:lang w:eastAsia="el-GR"/>
              </w:rPr>
              <w:t>C</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Το αρχικό δείγμα να είναι κύτταρα ή ιστοί διαμέτρου έως 5</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w:t>
            </w:r>
          </w:p>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Ο τυπικός αριθμός </w:t>
            </w:r>
            <w:r w:rsidRPr="00BE712D">
              <w:rPr>
                <w:rFonts w:ascii="Segoe UI" w:eastAsia="Calibri" w:hAnsi="Segoe UI" w:cs="Segoe UI"/>
                <w:bCs/>
                <w:kern w:val="36"/>
                <w:sz w:val="20"/>
                <w:szCs w:val="20"/>
                <w:lang w:eastAsia="el-GR"/>
              </w:rPr>
              <w:t>RIN</w:t>
            </w:r>
            <w:r w:rsidRPr="005A492B">
              <w:rPr>
                <w:rFonts w:ascii="Segoe UI" w:eastAsia="Calibri" w:hAnsi="Segoe UI" w:cs="Segoe UI"/>
                <w:bCs/>
                <w:kern w:val="36"/>
                <w:sz w:val="20"/>
                <w:szCs w:val="20"/>
                <w:lang w:val="el-GR" w:eastAsia="el-GR"/>
              </w:rPr>
              <w:t xml:space="preserve"> μετά την απομόνωση </w:t>
            </w:r>
            <w:r w:rsidRPr="00BE712D">
              <w:rPr>
                <w:rFonts w:ascii="Segoe UI" w:eastAsia="Calibri" w:hAnsi="Segoe UI" w:cs="Segoe UI"/>
                <w:bCs/>
                <w:kern w:val="36"/>
                <w:sz w:val="20"/>
                <w:szCs w:val="20"/>
                <w:lang w:eastAsia="el-GR"/>
              </w:rPr>
              <w:t>RNA</w:t>
            </w:r>
            <w:r w:rsidRPr="005A492B">
              <w:rPr>
                <w:rFonts w:ascii="Segoe UI" w:eastAsia="Calibri" w:hAnsi="Segoe UI" w:cs="Segoe UI"/>
                <w:bCs/>
                <w:kern w:val="36"/>
                <w:sz w:val="20"/>
                <w:szCs w:val="20"/>
                <w:lang w:val="el-GR" w:eastAsia="el-GR"/>
              </w:rPr>
              <w:t xml:space="preserve"> να είναι 10 για κύτταρα θηλαστικών και &gt;9 για ιστούς θηλαστικών.</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lastRenderedPageBreak/>
              <w:t>14</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
                <w:kern w:val="36"/>
                <w:sz w:val="20"/>
                <w:szCs w:val="20"/>
                <w:lang w:val="el-GR" w:eastAsia="el-GR"/>
              </w:rPr>
            </w:pPr>
            <w:r w:rsidRPr="005A492B">
              <w:rPr>
                <w:rFonts w:ascii="Segoe UI" w:eastAsia="Calibri" w:hAnsi="Segoe UI" w:cs="Segoe UI"/>
                <w:b/>
                <w:kern w:val="36"/>
                <w:sz w:val="20"/>
                <w:szCs w:val="20"/>
                <w:lang w:val="el-GR" w:eastAsia="el-GR"/>
              </w:rPr>
              <w:t xml:space="preserve">Προπαρασκευασμένο μείγμα για </w:t>
            </w:r>
            <w:r w:rsidRPr="00BE712D">
              <w:rPr>
                <w:rFonts w:ascii="Segoe UI" w:eastAsia="Calibri" w:hAnsi="Segoe UI" w:cs="Segoe UI"/>
                <w:b/>
                <w:kern w:val="36"/>
                <w:sz w:val="20"/>
                <w:szCs w:val="20"/>
                <w:lang w:eastAsia="el-GR"/>
              </w:rPr>
              <w:t>PCR</w:t>
            </w:r>
            <w:r w:rsidRPr="005A492B">
              <w:rPr>
                <w:rFonts w:ascii="Segoe UI" w:eastAsia="Calibri" w:hAnsi="Segoe UI" w:cs="Segoe UI"/>
                <w:b/>
                <w:kern w:val="36"/>
                <w:sz w:val="20"/>
                <w:szCs w:val="20"/>
                <w:lang w:val="el-GR" w:eastAsia="el-GR"/>
              </w:rPr>
              <w:t xml:space="preserve"> υψηλής πιστότητας (</w:t>
            </w:r>
            <w:r w:rsidRPr="00BE712D">
              <w:rPr>
                <w:rFonts w:ascii="Segoe UI" w:eastAsia="Calibri" w:hAnsi="Segoe UI" w:cs="Segoe UI"/>
                <w:b/>
                <w:kern w:val="36"/>
                <w:sz w:val="20"/>
                <w:szCs w:val="20"/>
                <w:lang w:eastAsia="el-GR"/>
              </w:rPr>
              <w:t>Hi</w:t>
            </w:r>
            <w:r w:rsidRPr="005A492B">
              <w:rPr>
                <w:rFonts w:ascii="Segoe UI" w:eastAsia="Calibri" w:hAnsi="Segoe UI" w:cs="Segoe UI"/>
                <w:b/>
                <w:kern w:val="36"/>
                <w:sz w:val="20"/>
                <w:szCs w:val="20"/>
                <w:lang w:val="el-GR" w:eastAsia="el-GR"/>
              </w:rPr>
              <w:t xml:space="preserve"> </w:t>
            </w:r>
            <w:r w:rsidRPr="00BE712D">
              <w:rPr>
                <w:rFonts w:ascii="Segoe UI" w:eastAsia="Calibri" w:hAnsi="Segoe UI" w:cs="Segoe UI"/>
                <w:b/>
                <w:kern w:val="36"/>
                <w:sz w:val="20"/>
                <w:szCs w:val="20"/>
                <w:lang w:eastAsia="el-GR"/>
              </w:rPr>
              <w:t>Fidelity</w:t>
            </w:r>
            <w:r w:rsidRPr="005A492B">
              <w:rPr>
                <w:rFonts w:ascii="Segoe UI" w:eastAsia="Calibri" w:hAnsi="Segoe UI" w:cs="Segoe UI"/>
                <w:b/>
                <w:kern w:val="36"/>
                <w:sz w:val="20"/>
                <w:szCs w:val="20"/>
                <w:lang w:val="el-GR" w:eastAsia="el-GR"/>
              </w:rPr>
              <w:t xml:space="preserve">) (Ποσότητα: τουλάχιστον για αντιδράσεις συνολικού όγκου 10 </w:t>
            </w:r>
            <w:r w:rsidRPr="00BE712D">
              <w:rPr>
                <w:rFonts w:ascii="Segoe UI" w:eastAsia="Calibri" w:hAnsi="Segoe UI" w:cs="Segoe UI"/>
                <w:b/>
                <w:kern w:val="36"/>
                <w:sz w:val="20"/>
                <w:szCs w:val="20"/>
                <w:lang w:eastAsia="el-GR"/>
              </w:rPr>
              <w:t>ml</w:t>
            </w:r>
            <w:r w:rsidRPr="005A492B">
              <w:rPr>
                <w:rFonts w:ascii="Segoe UI" w:eastAsia="Calibri" w:hAnsi="Segoe UI" w:cs="Segoe UI"/>
                <w:b/>
                <w:kern w:val="36"/>
                <w:sz w:val="20"/>
                <w:szCs w:val="20"/>
                <w:lang w:val="el-GR" w:eastAsia="el-GR"/>
              </w:rPr>
              <w:t xml:space="preserve"> σε τέσσερις ή περισσότερες συσκευασίες).</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roofErr w:type="gramStart"/>
            <w:r w:rsidRPr="00BE712D">
              <w:rPr>
                <w:rFonts w:ascii="Segoe UI" w:eastAsia="Calibri" w:hAnsi="Segoe UI" w:cs="Segoe UI"/>
                <w:b/>
                <w:kern w:val="36"/>
                <w:sz w:val="20"/>
                <w:szCs w:val="20"/>
                <w:lang w:eastAsia="el-GR"/>
              </w:rPr>
              <w:t>κιτ</w:t>
            </w:r>
            <w:proofErr w:type="gramEnd"/>
            <w:r w:rsidRPr="00BE712D">
              <w:rPr>
                <w:rFonts w:ascii="Segoe UI" w:eastAsia="Calibri" w:hAnsi="Segoe UI" w:cs="Segoe UI"/>
                <w:bCs/>
                <w:kern w:val="36"/>
                <w:sz w:val="20"/>
                <w:szCs w:val="20"/>
                <w:lang w:eastAsia="el-GR"/>
              </w:rPr>
              <w:t xml:space="preserve"> (5</w:t>
            </w:r>
            <w:r w:rsidRPr="00BE712D">
              <w:rPr>
                <w:rFonts w:ascii="Segoe UI" w:eastAsia="Calibri" w:hAnsi="Segoe UI" w:cs="Segoe UI"/>
                <w:bCs/>
                <w:kern w:val="36"/>
                <w:sz w:val="20"/>
                <w:szCs w:val="20"/>
                <w:lang w:val="en-US" w:eastAsia="el-GR"/>
              </w:rPr>
              <w:t>0</w:t>
            </w:r>
            <w:r w:rsidRPr="00BE712D">
              <w:rPr>
                <w:rFonts w:ascii="Segoe UI" w:eastAsia="Calibri" w:hAnsi="Segoe UI" w:cs="Segoe UI"/>
                <w:bCs/>
                <w:kern w:val="36"/>
                <w:sz w:val="20"/>
                <w:szCs w:val="20"/>
                <w:lang w:eastAsia="el-GR"/>
              </w:rPr>
              <w:t>0 αντιδράσεις.)</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Προπαρασκευασμένο μείγμα για </w:t>
            </w:r>
            <w:r w:rsidRPr="00BE712D">
              <w:rPr>
                <w:rFonts w:ascii="Segoe UI" w:eastAsia="Calibri" w:hAnsi="Segoe UI" w:cs="Segoe UI"/>
                <w:bCs/>
                <w:kern w:val="36"/>
                <w:sz w:val="20"/>
                <w:szCs w:val="20"/>
                <w:lang w:eastAsia="el-GR"/>
              </w:rPr>
              <w:t>PCR</w:t>
            </w:r>
            <w:r w:rsidRPr="005A492B">
              <w:rPr>
                <w:rFonts w:ascii="Segoe UI" w:eastAsia="Calibri" w:hAnsi="Segoe UI" w:cs="Segoe UI"/>
                <w:bCs/>
                <w:kern w:val="36"/>
                <w:sz w:val="20"/>
                <w:szCs w:val="20"/>
                <w:lang w:val="el-GR" w:eastAsia="el-GR"/>
              </w:rPr>
              <w:t xml:space="preserve"> υψηλής πιστότητας</w:t>
            </w:r>
          </w:p>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έχει συγκέντρωση τουλάχιστον 2</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περιλαμβάνει στο ίδιο μείγμα πολυμεράση θερμής έναρξης (</w:t>
            </w:r>
            <w:r w:rsidRPr="00BE712D">
              <w:rPr>
                <w:rFonts w:ascii="Segoe UI" w:eastAsia="Calibri" w:hAnsi="Segoe UI" w:cs="Segoe UI"/>
                <w:bCs/>
                <w:kern w:val="36"/>
                <w:sz w:val="20"/>
                <w:szCs w:val="20"/>
                <w:lang w:eastAsia="el-GR"/>
              </w:rPr>
              <w:t>hot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start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MgCl</w:t>
            </w:r>
            <w:r w:rsidRPr="005A492B">
              <w:rPr>
                <w:rFonts w:ascii="Segoe UI" w:eastAsia="Calibri" w:hAnsi="Segoe UI" w:cs="Segoe UI"/>
                <w:bCs/>
                <w:kern w:val="36"/>
                <w:sz w:val="20"/>
                <w:szCs w:val="20"/>
                <w:lang w:val="el-GR" w:eastAsia="el-GR"/>
              </w:rPr>
              <w:t xml:space="preserve">2 και </w:t>
            </w:r>
            <w:r w:rsidRPr="00BE712D">
              <w:rPr>
                <w:rFonts w:ascii="Segoe UI" w:eastAsia="Calibri" w:hAnsi="Segoe UI" w:cs="Segoe UI"/>
                <w:bCs/>
                <w:kern w:val="36"/>
                <w:sz w:val="20"/>
                <w:szCs w:val="20"/>
                <w:lang w:eastAsia="el-GR"/>
              </w:rPr>
              <w:t>dNTPs</w:t>
            </w:r>
            <w:r w:rsidRPr="005A492B">
              <w:rPr>
                <w:rFonts w:ascii="Segoe UI" w:eastAsia="Calibri" w:hAnsi="Segoe UI" w:cs="Segoe UI"/>
                <w:bCs/>
                <w:kern w:val="36"/>
                <w:sz w:val="20"/>
                <w:szCs w:val="20"/>
                <w:lang w:val="el-GR" w:eastAsia="el-GR"/>
              </w:rPr>
              <w:t xml:space="preserve"> ώστε για την πραγματοποίηση της αντίδρασης να αρκεί η προσθήκη του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-μήτρα (</w:t>
            </w:r>
            <w:r w:rsidRPr="00BE712D">
              <w:rPr>
                <w:rFonts w:ascii="Segoe UI" w:eastAsia="Calibri" w:hAnsi="Segoe UI" w:cs="Segoe UI"/>
                <w:bCs/>
                <w:kern w:val="36"/>
                <w:sz w:val="20"/>
                <w:szCs w:val="20"/>
                <w:lang w:eastAsia="el-GR"/>
              </w:rPr>
              <w:t>template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και των εκκινητών.</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Να είναι κατάλληλο για τον πολλαπλασιασμό τμημάτων έως και 15 </w:t>
            </w:r>
            <w:r w:rsidRPr="00BE712D">
              <w:rPr>
                <w:rFonts w:ascii="Segoe UI" w:eastAsia="Calibri" w:hAnsi="Segoe UI" w:cs="Segoe UI"/>
                <w:bCs/>
                <w:kern w:val="36"/>
                <w:sz w:val="20"/>
                <w:szCs w:val="20"/>
                <w:lang w:eastAsia="el-GR"/>
              </w:rPr>
              <w:t>kb</w:t>
            </w:r>
            <w:r w:rsidRPr="005A492B">
              <w:rPr>
                <w:rFonts w:ascii="Segoe UI" w:eastAsia="Calibri" w:hAnsi="Segoe UI" w:cs="Segoe UI"/>
                <w:bCs/>
                <w:kern w:val="36"/>
                <w:sz w:val="20"/>
                <w:szCs w:val="20"/>
                <w:lang w:val="el-GR" w:eastAsia="el-GR"/>
              </w:rPr>
              <w:t xml:space="preserve"> όταν ως μήτρα χρησιμοποιείται γονιδιωματικό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έχει συχνότητα σφάλματος (</w:t>
            </w:r>
            <w:r w:rsidRPr="00BE712D">
              <w:rPr>
                <w:rFonts w:ascii="Segoe UI" w:eastAsia="Calibri" w:hAnsi="Segoe UI" w:cs="Segoe UI"/>
                <w:bCs/>
                <w:kern w:val="36"/>
                <w:sz w:val="20"/>
                <w:szCs w:val="20"/>
                <w:lang w:eastAsia="el-GR"/>
              </w:rPr>
              <w:t>error</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rate</w:t>
            </w:r>
            <w:r w:rsidRPr="005A492B">
              <w:rPr>
                <w:rFonts w:ascii="Segoe UI" w:eastAsia="Calibri" w:hAnsi="Segoe UI" w:cs="Segoe UI"/>
                <w:bCs/>
                <w:kern w:val="36"/>
                <w:sz w:val="20"/>
                <w:szCs w:val="20"/>
                <w:lang w:val="el-GR" w:eastAsia="el-GR"/>
              </w:rPr>
              <w:t xml:space="preserve">) 3,6 </w:t>
            </w:r>
            <w:r w:rsidRPr="00BE712D">
              <w:rPr>
                <w:rFonts w:ascii="Segoe UI" w:eastAsia="Calibri" w:hAnsi="Segoe UI" w:cs="Segoe UI"/>
                <w:bCs/>
                <w:kern w:val="36"/>
                <w:sz w:val="20"/>
                <w:szCs w:val="20"/>
                <w:lang w:eastAsia="el-GR"/>
              </w:rPr>
              <w:t>x</w:t>
            </w:r>
            <w:r w:rsidRPr="005A492B">
              <w:rPr>
                <w:rFonts w:ascii="Segoe UI" w:eastAsia="Calibri" w:hAnsi="Segoe UI" w:cs="Segoe UI"/>
                <w:bCs/>
                <w:kern w:val="36"/>
                <w:sz w:val="20"/>
                <w:szCs w:val="20"/>
                <w:lang w:val="el-GR" w:eastAsia="el-GR"/>
              </w:rPr>
              <w:t xml:space="preserve"> 10^6 ή καλύτερη. </w:t>
            </w:r>
          </w:p>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Η ενεργοποίηση της πολυμεράση θερμής έναρξης (</w:t>
            </w:r>
            <w:r w:rsidRPr="00BE712D">
              <w:rPr>
                <w:rFonts w:ascii="Segoe UI" w:eastAsia="Calibri" w:hAnsi="Segoe UI" w:cs="Segoe UI"/>
                <w:bCs/>
                <w:kern w:val="36"/>
                <w:sz w:val="20"/>
                <w:szCs w:val="20"/>
                <w:lang w:eastAsia="el-GR"/>
              </w:rPr>
              <w:t>hot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start</w:t>
            </w:r>
            <w:r w:rsidRPr="005A492B">
              <w:rPr>
                <w:rFonts w:ascii="Segoe UI" w:eastAsia="Calibri" w:hAnsi="Segoe UI" w:cs="Segoe UI"/>
                <w:bCs/>
                <w:kern w:val="36"/>
                <w:sz w:val="20"/>
                <w:szCs w:val="20"/>
                <w:lang w:val="el-GR" w:eastAsia="el-GR"/>
              </w:rPr>
              <w:t xml:space="preserve">) με έκθεση στην υψηλή θερμοκρασία να ολοκληρώνεται σε 20 </w:t>
            </w:r>
            <w:r w:rsidRPr="00BE712D">
              <w:rPr>
                <w:rFonts w:ascii="Segoe UI" w:eastAsia="Calibri" w:hAnsi="Segoe UI" w:cs="Segoe UI"/>
                <w:bCs/>
                <w:kern w:val="36"/>
                <w:sz w:val="20"/>
                <w:szCs w:val="20"/>
                <w:lang w:eastAsia="el-GR"/>
              </w:rPr>
              <w:t>sec</w:t>
            </w:r>
            <w:r w:rsidRPr="005A492B">
              <w:rPr>
                <w:rFonts w:ascii="Segoe UI" w:eastAsia="Calibri" w:hAnsi="Segoe UI" w:cs="Segoe UI"/>
                <w:bCs/>
                <w:kern w:val="36"/>
                <w:sz w:val="20"/>
                <w:szCs w:val="20"/>
                <w:lang w:val="el-GR" w:eastAsia="el-GR"/>
              </w:rPr>
              <w:t xml:space="preserve"> ή λιγότερο.</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val="restart"/>
            <w:tcBorders>
              <w:top w:val="single" w:sz="4" w:space="0" w:color="000000"/>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r w:rsidRPr="00BE712D">
              <w:rPr>
                <w:rFonts w:ascii="Segoe UI" w:eastAsia="Calibri" w:hAnsi="Segoe UI" w:cs="Segoe UI"/>
                <w:b/>
                <w:sz w:val="20"/>
                <w:szCs w:val="20"/>
                <w:lang w:val="en-US"/>
              </w:rPr>
              <w:t>15</w:t>
            </w: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rPr>
                <w:rFonts w:ascii="Segoe UI" w:eastAsia="Calibri" w:hAnsi="Segoe UI" w:cs="Segoe UI"/>
                <w:b/>
                <w:kern w:val="36"/>
                <w:sz w:val="20"/>
                <w:szCs w:val="20"/>
                <w:highlight w:val="yellow"/>
                <w:lang w:eastAsia="el-GR"/>
              </w:rPr>
            </w:pPr>
            <w:r w:rsidRPr="00BE712D">
              <w:rPr>
                <w:rFonts w:ascii="Segoe UI" w:eastAsia="Calibri" w:hAnsi="Segoe UI" w:cs="Segoe UI"/>
                <w:b/>
                <w:kern w:val="36"/>
                <w:sz w:val="20"/>
                <w:szCs w:val="20"/>
                <w:lang w:eastAsia="el-GR"/>
              </w:rPr>
              <w:t>T4 DNA Ligase</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Cs/>
                <w:sz w:val="20"/>
                <w:szCs w:val="20"/>
                <w:lang w:val="en-US"/>
              </w:rPr>
            </w:pPr>
            <w:r w:rsidRPr="00BE712D">
              <w:rPr>
                <w:rFonts w:ascii="Segoe UI" w:eastAsia="Calibri" w:hAnsi="Segoe UI" w:cs="Segoe UI"/>
                <w:b/>
                <w:kern w:val="36"/>
                <w:sz w:val="20"/>
                <w:szCs w:val="20"/>
                <w:lang w:eastAsia="el-GR"/>
              </w:rPr>
              <w:t>κιτ</w:t>
            </w:r>
            <w:r w:rsidRPr="00BE712D">
              <w:rPr>
                <w:rFonts w:ascii="Segoe UI" w:eastAsia="Calibri" w:hAnsi="Segoe UI" w:cs="Segoe UI"/>
                <w:bCs/>
                <w:kern w:val="36"/>
                <w:sz w:val="20"/>
                <w:szCs w:val="20"/>
                <w:lang w:eastAsia="el-GR"/>
              </w:rPr>
              <w:t xml:space="preserve"> 25.000 units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lang w:val="en-US"/>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 xml:space="preserve">Ανασυνδυασμένη </w:t>
            </w:r>
            <w:r w:rsidRPr="00BE712D">
              <w:rPr>
                <w:rFonts w:ascii="Segoe UI" w:eastAsia="Calibri" w:hAnsi="Segoe UI" w:cs="Segoe UI"/>
                <w:bCs/>
                <w:kern w:val="36"/>
                <w:sz w:val="20"/>
                <w:szCs w:val="20"/>
                <w:lang w:eastAsia="el-GR"/>
              </w:rPr>
              <w:t>T</w:t>
            </w:r>
            <w:r w:rsidRPr="005A492B">
              <w:rPr>
                <w:rFonts w:ascii="Segoe UI" w:eastAsia="Calibri" w:hAnsi="Segoe UI" w:cs="Segoe UI"/>
                <w:bCs/>
                <w:kern w:val="36"/>
                <w:sz w:val="20"/>
                <w:szCs w:val="20"/>
                <w:lang w:val="el-GR" w:eastAsia="el-GR"/>
              </w:rPr>
              <w:t xml:space="preserve">4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Ligase</w:t>
            </w:r>
            <w:r w:rsidRPr="005A492B">
              <w:rPr>
                <w:rFonts w:ascii="Segoe UI" w:eastAsia="Calibri" w:hAnsi="Segoe UI" w:cs="Segoe UI"/>
                <w:bCs/>
                <w:kern w:val="36"/>
                <w:sz w:val="20"/>
                <w:szCs w:val="20"/>
                <w:lang w:val="el-GR" w:eastAsia="el-GR"/>
              </w:rPr>
              <w:t xml:space="preserve"> από </w:t>
            </w:r>
            <w:r w:rsidRPr="00BE712D">
              <w:rPr>
                <w:rFonts w:ascii="Segoe UI" w:eastAsia="Calibri" w:hAnsi="Segoe UI" w:cs="Segoe UI"/>
                <w:bCs/>
                <w:kern w:val="36"/>
                <w:sz w:val="20"/>
                <w:szCs w:val="20"/>
                <w:lang w:eastAsia="el-GR"/>
              </w:rPr>
              <w:t>E</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coli</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συνοδεύεται από 10×</w:t>
            </w:r>
            <w:r w:rsidRPr="00BE712D">
              <w:rPr>
                <w:rFonts w:ascii="Segoe UI" w:eastAsia="Calibri" w:hAnsi="Segoe UI" w:cs="Segoe UI"/>
                <w:bCs/>
                <w:kern w:val="36"/>
                <w:sz w:val="20"/>
                <w:szCs w:val="20"/>
                <w:lang w:eastAsia="el-GR"/>
              </w:rPr>
              <w:t>T</w:t>
            </w:r>
            <w:r w:rsidRPr="005A492B">
              <w:rPr>
                <w:rFonts w:ascii="Segoe UI" w:eastAsia="Calibri" w:hAnsi="Segoe UI" w:cs="Segoe UI"/>
                <w:bCs/>
                <w:kern w:val="36"/>
                <w:sz w:val="20"/>
                <w:szCs w:val="20"/>
                <w:lang w:val="el-GR" w:eastAsia="el-GR"/>
              </w:rPr>
              <w:t xml:space="preserve">4 </w:t>
            </w:r>
            <w:r w:rsidRPr="00BE712D">
              <w:rPr>
                <w:rFonts w:ascii="Segoe UI" w:eastAsia="Calibri" w:hAnsi="Segoe UI" w:cs="Segoe UI"/>
                <w:bCs/>
                <w:kern w:val="36"/>
                <w:sz w:val="20"/>
                <w:szCs w:val="20"/>
                <w:lang w:eastAsia="el-GR"/>
              </w:rPr>
              <w:t>DNA</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Ligase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Buffer</w:t>
            </w:r>
          </w:p>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φυλάσσεται σε 10</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Tris</w:t>
            </w:r>
            <w:r w:rsidRPr="005A492B">
              <w:rPr>
                <w:rFonts w:ascii="Segoe UI" w:eastAsia="Calibri" w:hAnsi="Segoe UI" w:cs="Segoe UI"/>
                <w:bCs/>
                <w:kern w:val="36"/>
                <w:sz w:val="20"/>
                <w:szCs w:val="20"/>
                <w:lang w:val="el-GR" w:eastAsia="el-GR"/>
              </w:rPr>
              <w:t>-</w:t>
            </w:r>
            <w:r w:rsidRPr="00BE712D">
              <w:rPr>
                <w:rFonts w:ascii="Segoe UI" w:eastAsia="Calibri" w:hAnsi="Segoe UI" w:cs="Segoe UI"/>
                <w:bCs/>
                <w:kern w:val="36"/>
                <w:sz w:val="20"/>
                <w:szCs w:val="20"/>
                <w:lang w:eastAsia="el-GR"/>
              </w:rPr>
              <w:t>HCl</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pH</w:t>
            </w:r>
            <w:r w:rsidRPr="005A492B">
              <w:rPr>
                <w:rFonts w:ascii="Segoe UI" w:eastAsia="Calibri" w:hAnsi="Segoe UI" w:cs="Segoe UI"/>
                <w:bCs/>
                <w:kern w:val="36"/>
                <w:sz w:val="20"/>
                <w:szCs w:val="20"/>
                <w:lang w:val="el-GR" w:eastAsia="el-GR"/>
              </w:rPr>
              <w:t>7.5), 50</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KCl</w:t>
            </w:r>
            <w:r w:rsidRPr="005A492B">
              <w:rPr>
                <w:rFonts w:ascii="Segoe UI" w:eastAsia="Calibri" w:hAnsi="Segoe UI" w:cs="Segoe UI"/>
                <w:bCs/>
                <w:kern w:val="36"/>
                <w:sz w:val="20"/>
                <w:szCs w:val="20"/>
                <w:lang w:val="el-GR" w:eastAsia="el-GR"/>
              </w:rPr>
              <w:t>, 1</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DTT</w:t>
            </w:r>
            <w:r w:rsidRPr="005A492B">
              <w:rPr>
                <w:rFonts w:ascii="Segoe UI" w:eastAsia="Calibri" w:hAnsi="Segoe UI" w:cs="Segoe UI"/>
                <w:bCs/>
                <w:kern w:val="36"/>
                <w:sz w:val="20"/>
                <w:szCs w:val="20"/>
                <w:lang w:val="el-GR" w:eastAsia="el-GR"/>
              </w:rPr>
              <w:t>, 0.1</w:t>
            </w:r>
            <w:r w:rsidRPr="00BE712D">
              <w:rPr>
                <w:rFonts w:ascii="Segoe UI" w:eastAsia="Calibri" w:hAnsi="Segoe UI" w:cs="Segoe UI"/>
                <w:bCs/>
                <w:kern w:val="36"/>
                <w:sz w:val="20"/>
                <w:szCs w:val="20"/>
                <w:lang w:eastAsia="el-GR"/>
              </w:rPr>
              <w:t>mM</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EDTA</w:t>
            </w:r>
            <w:r w:rsidRPr="005A492B">
              <w:rPr>
                <w:rFonts w:ascii="Segoe UI" w:eastAsia="Calibri" w:hAnsi="Segoe UI" w:cs="Segoe UI"/>
                <w:bCs/>
                <w:kern w:val="36"/>
                <w:sz w:val="20"/>
                <w:szCs w:val="20"/>
                <w:lang w:val="el-GR" w:eastAsia="el-GR"/>
              </w:rPr>
              <w:t xml:space="preserve">, 50% γλυκερόλη. </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rPr>
          <w:gridAfter w:val="1"/>
          <w:wAfter w:w="14" w:type="dxa"/>
          <w:trHeight w:val="405"/>
          <w:jc w:val="center"/>
        </w:trPr>
        <w:tc>
          <w:tcPr>
            <w:tcW w:w="988" w:type="dxa"/>
            <w:vMerge/>
            <w:tcBorders>
              <w:left w:val="single" w:sz="4" w:space="0" w:color="000000"/>
              <w:bottom w:val="single" w:sz="4" w:space="0" w:color="000000"/>
            </w:tcBorders>
            <w:shd w:val="clear" w:color="auto" w:fill="auto"/>
            <w:vAlign w:val="center"/>
          </w:tcPr>
          <w:p w:rsidR="004634BE" w:rsidRPr="00BE712D" w:rsidRDefault="004634BE" w:rsidP="00FB345D">
            <w:pPr>
              <w:spacing w:after="0"/>
              <w:jc w:val="center"/>
              <w:rPr>
                <w:rFonts w:ascii="Segoe UI" w:eastAsia="Calibri" w:hAnsi="Segoe UI" w:cs="Segoe UI"/>
                <w:b/>
                <w:sz w:val="20"/>
                <w:szCs w:val="20"/>
              </w:rPr>
            </w:pPr>
          </w:p>
        </w:tc>
        <w:tc>
          <w:tcPr>
            <w:tcW w:w="4961" w:type="dxa"/>
            <w:gridSpan w:val="2"/>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rPr>
                <w:rFonts w:ascii="Segoe UI" w:eastAsia="Calibri" w:hAnsi="Segoe UI" w:cs="Segoe UI"/>
                <w:bCs/>
                <w:kern w:val="36"/>
                <w:sz w:val="20"/>
                <w:szCs w:val="20"/>
                <w:lang w:val="el-GR" w:eastAsia="el-GR"/>
              </w:rPr>
            </w:pPr>
            <w:r w:rsidRPr="005A492B">
              <w:rPr>
                <w:rFonts w:ascii="Segoe UI" w:eastAsia="Calibri" w:hAnsi="Segoe UI" w:cs="Segoe UI"/>
                <w:bCs/>
                <w:kern w:val="36"/>
                <w:sz w:val="20"/>
                <w:szCs w:val="20"/>
                <w:lang w:val="el-GR" w:eastAsia="el-GR"/>
              </w:rPr>
              <w:t>Να μπορεί να συνδέσει αποτελεσματικά τόσο συμπληρωματικά άκρα (</w:t>
            </w:r>
            <w:r w:rsidRPr="00BE712D">
              <w:rPr>
                <w:rFonts w:ascii="Segoe UI" w:eastAsia="Calibri" w:hAnsi="Segoe UI" w:cs="Segoe UI"/>
                <w:bCs/>
                <w:kern w:val="36"/>
                <w:sz w:val="20"/>
                <w:szCs w:val="20"/>
                <w:lang w:eastAsia="el-GR"/>
              </w:rPr>
              <w:t>cohesive</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ends</w:t>
            </w:r>
            <w:r w:rsidRPr="005A492B">
              <w:rPr>
                <w:rFonts w:ascii="Segoe UI" w:eastAsia="Calibri" w:hAnsi="Segoe UI" w:cs="Segoe UI"/>
                <w:bCs/>
                <w:kern w:val="36"/>
                <w:sz w:val="20"/>
                <w:szCs w:val="20"/>
                <w:lang w:val="el-GR" w:eastAsia="el-GR"/>
              </w:rPr>
              <w:t>) όσο και λεία άκρα (</w:t>
            </w:r>
            <w:r w:rsidRPr="00BE712D">
              <w:rPr>
                <w:rFonts w:ascii="Segoe UI" w:eastAsia="Calibri" w:hAnsi="Segoe UI" w:cs="Segoe UI"/>
                <w:bCs/>
                <w:kern w:val="36"/>
                <w:sz w:val="20"/>
                <w:szCs w:val="20"/>
                <w:lang w:eastAsia="el-GR"/>
              </w:rPr>
              <w:t>blunt</w:t>
            </w:r>
            <w:r w:rsidRPr="005A492B">
              <w:rPr>
                <w:rFonts w:ascii="Segoe UI" w:eastAsia="Calibri" w:hAnsi="Segoe UI" w:cs="Segoe UI"/>
                <w:bCs/>
                <w:kern w:val="36"/>
                <w:sz w:val="20"/>
                <w:szCs w:val="20"/>
                <w:lang w:val="el-GR" w:eastAsia="el-GR"/>
              </w:rPr>
              <w:t xml:space="preserve"> </w:t>
            </w:r>
            <w:r w:rsidRPr="00BE712D">
              <w:rPr>
                <w:rFonts w:ascii="Segoe UI" w:eastAsia="Calibri" w:hAnsi="Segoe UI" w:cs="Segoe UI"/>
                <w:bCs/>
                <w:kern w:val="36"/>
                <w:sz w:val="20"/>
                <w:szCs w:val="20"/>
                <w:lang w:eastAsia="el-GR"/>
              </w:rPr>
              <w:t>ends</w:t>
            </w:r>
            <w:r w:rsidRPr="005A492B">
              <w:rPr>
                <w:rFonts w:ascii="Segoe UI" w:eastAsia="Calibri" w:hAnsi="Segoe UI" w:cs="Segoe UI"/>
                <w:bCs/>
                <w:kern w:val="36"/>
                <w:sz w:val="20"/>
                <w:szCs w:val="20"/>
                <w:lang w:val="el-GR" w:eastAsia="el-GR"/>
              </w:rPr>
              <w:t>)</w:t>
            </w:r>
          </w:p>
        </w:tc>
        <w:tc>
          <w:tcPr>
            <w:tcW w:w="1276" w:type="dxa"/>
            <w:tcBorders>
              <w:top w:val="single" w:sz="4" w:space="0" w:color="000000"/>
              <w:left w:val="single" w:sz="4" w:space="0" w:color="000000"/>
              <w:bottom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34BE" w:rsidRPr="005A492B" w:rsidRDefault="004634BE" w:rsidP="00FB345D">
            <w:pPr>
              <w:spacing w:after="0"/>
              <w:jc w:val="center"/>
              <w:rPr>
                <w:rFonts w:ascii="Segoe UI" w:eastAsia="Calibri" w:hAnsi="Segoe UI" w:cs="Segoe UI"/>
                <w:b/>
                <w:sz w:val="20"/>
                <w:szCs w:val="20"/>
                <w:lang w:val="el-G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r w:rsidRPr="00BE712D">
              <w:rPr>
                <w:rFonts w:ascii="Segoe UI" w:eastAsia="Calibri" w:hAnsi="Segoe UI" w:cs="Segoe UI"/>
                <w:b/>
                <w:sz w:val="20"/>
                <w:szCs w:val="20"/>
              </w:rPr>
              <w:t>ΝΑΙ</w:t>
            </w:r>
          </w:p>
        </w:tc>
        <w:tc>
          <w:tcPr>
            <w:tcW w:w="992" w:type="dxa"/>
            <w:tcBorders>
              <w:top w:val="single" w:sz="4" w:space="0" w:color="000000"/>
              <w:left w:val="single" w:sz="4" w:space="0" w:color="000000"/>
              <w:bottom w:val="single" w:sz="4" w:space="0" w:color="000000"/>
              <w:right w:val="single" w:sz="4" w:space="0" w:color="000000"/>
            </w:tcBorders>
            <w:vAlign w:val="center"/>
          </w:tcPr>
          <w:p w:rsidR="004634BE" w:rsidRPr="00BE712D" w:rsidRDefault="004634BE" w:rsidP="00FB345D">
            <w:pPr>
              <w:spacing w:after="0"/>
              <w:jc w:val="center"/>
              <w:rPr>
                <w:rFonts w:ascii="Segoe UI" w:eastAsia="Calibri" w:hAnsi="Segoe UI" w:cs="Segoe UI"/>
                <w:b/>
                <w:sz w:val="20"/>
                <w:szCs w:val="20"/>
              </w:rPr>
            </w:pPr>
          </w:p>
        </w:tc>
      </w:tr>
      <w:tr w:rsidR="004634BE" w:rsidRPr="00BE712D" w:rsidTr="00FB345D">
        <w:tblPrEx>
          <w:tblLook w:val="04A0"/>
        </w:tblPrEx>
        <w:trPr>
          <w:gridAfter w:val="1"/>
          <w:wAfter w:w="14" w:type="dxa"/>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Χώρος Παράδοσης – Εγκατάστασης</w:t>
            </w:r>
          </w:p>
        </w:tc>
        <w:tc>
          <w:tcPr>
            <w:tcW w:w="3687" w:type="dxa"/>
            <w:gridSpan w:val="3"/>
            <w:tcBorders>
              <w:top w:val="single" w:sz="4" w:space="0" w:color="000000"/>
              <w:left w:val="single" w:sz="4" w:space="0" w:color="000000"/>
              <w:bottom w:val="single" w:sz="4" w:space="0" w:color="000000"/>
              <w:right w:val="nil"/>
            </w:tcBorders>
            <w:shd w:val="clear" w:color="auto" w:fill="FFFF99"/>
            <w:vAlign w:val="center"/>
            <w:hideMark/>
          </w:tcPr>
          <w:p w:rsidR="004634BE" w:rsidRPr="00BE712D" w:rsidRDefault="004634BE" w:rsidP="00FB345D">
            <w:pPr>
              <w:spacing w:after="0"/>
              <w:jc w:val="center"/>
              <w:rPr>
                <w:rFonts w:ascii="Segoe UI" w:hAnsi="Segoe UI" w:cs="Segoe UI"/>
                <w:b/>
                <w:sz w:val="20"/>
                <w:szCs w:val="20"/>
              </w:rPr>
            </w:pPr>
            <w:r w:rsidRPr="00BE712D">
              <w:rPr>
                <w:rFonts w:ascii="Segoe UI" w:hAnsi="Segoe UI" w:cs="Segoe UI"/>
                <w:b/>
                <w:sz w:val="20"/>
                <w:szCs w:val="20"/>
              </w:rPr>
              <w:t>Υπεύθυνος για Πληροφορίες</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4634BE" w:rsidRPr="00BE712D" w:rsidRDefault="004634BE" w:rsidP="00FB345D">
            <w:pPr>
              <w:spacing w:after="0"/>
              <w:jc w:val="center"/>
              <w:rPr>
                <w:rFonts w:ascii="Segoe UI" w:hAnsi="Segoe UI" w:cs="Segoe UI"/>
                <w:b/>
                <w:sz w:val="20"/>
                <w:szCs w:val="20"/>
                <w:lang w:val="en-US"/>
              </w:rPr>
            </w:pPr>
            <w:r w:rsidRPr="00BE712D">
              <w:rPr>
                <w:rFonts w:ascii="Segoe UI" w:hAnsi="Segoe UI" w:cs="Segoe UI"/>
                <w:b/>
                <w:sz w:val="20"/>
                <w:szCs w:val="20"/>
              </w:rPr>
              <w:t xml:space="preserve">Τηλ. Υπευθύνου και </w:t>
            </w:r>
            <w:r w:rsidRPr="00BE712D">
              <w:rPr>
                <w:rFonts w:ascii="Segoe UI" w:hAnsi="Segoe UI" w:cs="Segoe UI"/>
                <w:b/>
                <w:sz w:val="20"/>
                <w:szCs w:val="20"/>
                <w:lang w:val="en-US"/>
              </w:rPr>
              <w:t>email</w:t>
            </w:r>
          </w:p>
        </w:tc>
      </w:tr>
      <w:tr w:rsidR="004634BE" w:rsidRPr="00BE712D" w:rsidTr="00FB345D">
        <w:tblPrEx>
          <w:tblLook w:val="04A0"/>
        </w:tblPrEx>
        <w:trPr>
          <w:gridAfter w:val="1"/>
          <w:wAfter w:w="14" w:type="dxa"/>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rsidR="004634BE" w:rsidRPr="00BE712D" w:rsidRDefault="004634BE" w:rsidP="00FB345D">
            <w:pPr>
              <w:pStyle w:val="Default"/>
              <w:spacing w:line="256" w:lineRule="auto"/>
              <w:jc w:val="center"/>
              <w:rPr>
                <w:color w:val="auto"/>
                <w:sz w:val="20"/>
                <w:szCs w:val="20"/>
              </w:rPr>
            </w:pPr>
            <w:r w:rsidRPr="00BE712D">
              <w:rPr>
                <w:color w:val="auto"/>
                <w:sz w:val="20"/>
                <w:szCs w:val="20"/>
              </w:rPr>
              <w:t>Τμήμα: ΒΕΤ</w:t>
            </w:r>
          </w:p>
          <w:p w:rsidR="004634BE" w:rsidRPr="00BE712D" w:rsidRDefault="004634BE" w:rsidP="00FB345D">
            <w:pPr>
              <w:pStyle w:val="Default"/>
              <w:spacing w:line="256" w:lineRule="auto"/>
              <w:jc w:val="center"/>
              <w:rPr>
                <w:color w:val="auto"/>
                <w:sz w:val="20"/>
                <w:szCs w:val="20"/>
              </w:rPr>
            </w:pPr>
            <w:r w:rsidRPr="00BE712D">
              <w:rPr>
                <w:color w:val="auto"/>
                <w:sz w:val="20"/>
                <w:szCs w:val="20"/>
              </w:rPr>
              <w:t>Εργαστήριο: ΑΝΟΣΟΛΟΓΙΑΣ</w:t>
            </w:r>
          </w:p>
          <w:p w:rsidR="004634BE" w:rsidRPr="00BE712D" w:rsidRDefault="004634BE" w:rsidP="00FB345D">
            <w:pPr>
              <w:pStyle w:val="Default"/>
              <w:spacing w:line="256" w:lineRule="auto"/>
              <w:jc w:val="center"/>
              <w:rPr>
                <w:color w:val="auto"/>
                <w:sz w:val="20"/>
                <w:szCs w:val="20"/>
              </w:rPr>
            </w:pPr>
            <w:r w:rsidRPr="00BE712D">
              <w:rPr>
                <w:color w:val="auto"/>
                <w:sz w:val="20"/>
                <w:szCs w:val="20"/>
              </w:rPr>
              <w:t>Κτίριο-Όροφος: Ε4-ΙΣΟΓΕΙΟ</w:t>
            </w:r>
          </w:p>
        </w:tc>
        <w:tc>
          <w:tcPr>
            <w:tcW w:w="3687" w:type="dxa"/>
            <w:gridSpan w:val="3"/>
            <w:tcBorders>
              <w:top w:val="single" w:sz="4" w:space="0" w:color="000000"/>
              <w:left w:val="single" w:sz="4" w:space="0" w:color="000000"/>
              <w:bottom w:val="single" w:sz="4" w:space="0" w:color="000000"/>
              <w:right w:val="nil"/>
            </w:tcBorders>
            <w:vAlign w:val="center"/>
            <w:hideMark/>
          </w:tcPr>
          <w:p w:rsidR="004634BE" w:rsidRPr="00BE712D" w:rsidRDefault="004634BE" w:rsidP="00FB345D">
            <w:pPr>
              <w:spacing w:after="0"/>
              <w:jc w:val="center"/>
              <w:rPr>
                <w:rFonts w:ascii="Segoe UI" w:hAnsi="Segoe UI" w:cs="Segoe UI"/>
                <w:sz w:val="20"/>
                <w:szCs w:val="20"/>
              </w:rPr>
            </w:pPr>
            <w:r w:rsidRPr="00BE712D">
              <w:rPr>
                <w:rFonts w:ascii="Segoe UI" w:hAnsi="Segoe UI" w:cs="Segoe UI"/>
                <w:sz w:val="20"/>
                <w:szCs w:val="20"/>
              </w:rPr>
              <w:t>ΘΥΦΡΟΝΙΤΗΣ ΓΕΩΡΓΙΟΣ</w:t>
            </w:r>
          </w:p>
        </w:tc>
        <w:tc>
          <w:tcPr>
            <w:tcW w:w="2408" w:type="dxa"/>
            <w:gridSpan w:val="3"/>
            <w:tcBorders>
              <w:top w:val="single" w:sz="4" w:space="0" w:color="000000"/>
              <w:left w:val="single" w:sz="4" w:space="0" w:color="000000"/>
              <w:bottom w:val="single" w:sz="4" w:space="0" w:color="000000"/>
              <w:right w:val="single" w:sz="4" w:space="0" w:color="000000"/>
            </w:tcBorders>
            <w:vAlign w:val="center"/>
            <w:hideMark/>
          </w:tcPr>
          <w:p w:rsidR="004634BE" w:rsidRPr="00BE712D" w:rsidRDefault="004634BE" w:rsidP="00FB345D">
            <w:pPr>
              <w:spacing w:after="0"/>
              <w:rPr>
                <w:rFonts w:ascii="Segoe UI" w:hAnsi="Segoe UI" w:cs="Segoe UI"/>
                <w:sz w:val="20"/>
                <w:szCs w:val="20"/>
              </w:rPr>
            </w:pPr>
            <w:r w:rsidRPr="00BE712D">
              <w:rPr>
                <w:rFonts w:ascii="Segoe UI" w:hAnsi="Segoe UI" w:cs="Segoe UI"/>
                <w:sz w:val="20"/>
                <w:szCs w:val="20"/>
              </w:rPr>
              <w:t>2651007123/ gthyfron@uoi.gr</w:t>
            </w:r>
          </w:p>
        </w:tc>
      </w:tr>
    </w:tbl>
    <w:p w:rsidR="004634BE" w:rsidRPr="005A492B" w:rsidRDefault="004634BE" w:rsidP="004634BE">
      <w:pPr>
        <w:rPr>
          <w:rFonts w:ascii="Segoe UI" w:hAnsi="Segoe UI" w:cs="Segoe UI"/>
          <w:sz w:val="20"/>
          <w:szCs w:val="20"/>
          <w:lang w:val="el-GR"/>
        </w:rPr>
      </w:pPr>
      <w:r w:rsidRPr="005A492B">
        <w:rPr>
          <w:rFonts w:ascii="Segoe UI" w:hAnsi="Segoe UI" w:cs="Segoe UI"/>
          <w:sz w:val="20"/>
          <w:szCs w:val="20"/>
          <w:lang w:val="el-GR"/>
        </w:rPr>
        <w:t>Η παράδοση των αναλωσίμων θα γίνει εντός δύο μηνών από την υπογραφή της σύμβασης.</w:t>
      </w:r>
    </w:p>
    <w:p w:rsidR="004634BE" w:rsidRPr="005A492B" w:rsidRDefault="004634BE" w:rsidP="004634BE">
      <w:pPr>
        <w:rPr>
          <w:rFonts w:ascii="Segoe UI" w:hAnsi="Segoe UI" w:cs="Segoe UI"/>
          <w:sz w:val="20"/>
          <w:szCs w:val="20"/>
          <w:lang w:val="el-GR"/>
        </w:rPr>
      </w:pPr>
    </w:p>
    <w:sectPr w:rsidR="004634BE" w:rsidRPr="005A492B" w:rsidSect="00416B86">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A4E" w:rsidRDefault="000900C1">
      <w:pPr>
        <w:spacing w:after="0"/>
      </w:pPr>
      <w:r>
        <w:separator/>
      </w:r>
    </w:p>
  </w:endnote>
  <w:endnote w:type="continuationSeparator" w:id="0">
    <w:p w:rsidR="001D7A4E" w:rsidRDefault="000900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D7" w:rsidRDefault="001B3B47" w:rsidP="00563B02">
    <w:pPr>
      <w:pStyle w:val="af1"/>
      <w:tabs>
        <w:tab w:val="right" w:pos="9638"/>
      </w:tabs>
    </w:pPr>
    <w:r>
      <w:rPr>
        <w:noProof/>
        <w:lang w:val="el-GR" w:eastAsia="el-GR"/>
      </w:rPr>
      <w:drawing>
        <wp:inline distT="0" distB="0" distL="0" distR="0">
          <wp:extent cx="2445385" cy="488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5385" cy="488950"/>
                  </a:xfrm>
                  <a:prstGeom prst="rect">
                    <a:avLst/>
                  </a:prstGeom>
                  <a:noFill/>
                  <a:ln>
                    <a:noFill/>
                  </a:ln>
                </pic:spPr>
              </pic:pic>
            </a:graphicData>
          </a:graphic>
        </wp:inline>
      </w:drawing>
    </w:r>
    <w:r>
      <w:tab/>
    </w:r>
    <w:r w:rsidR="008339D8">
      <w:fldChar w:fldCharType="begin"/>
    </w:r>
    <w:r>
      <w:instrText xml:space="preserve"> PAGE </w:instrText>
    </w:r>
    <w:r w:rsidR="008339D8">
      <w:fldChar w:fldCharType="separate"/>
    </w:r>
    <w:r w:rsidR="00042762">
      <w:rPr>
        <w:noProof/>
      </w:rPr>
      <w:t>2</w:t>
    </w:r>
    <w:r w:rsidR="008339D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A4E" w:rsidRDefault="000900C1">
      <w:pPr>
        <w:spacing w:after="0"/>
      </w:pPr>
      <w:r>
        <w:separator/>
      </w:r>
    </w:p>
  </w:footnote>
  <w:footnote w:type="continuationSeparator" w:id="0">
    <w:p w:rsidR="001D7A4E" w:rsidRDefault="000900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D7" w:rsidRPr="00365104" w:rsidRDefault="008339D8" w:rsidP="00365104">
    <w:pPr>
      <w:pStyle w:val="af2"/>
      <w:jc w:val="center"/>
      <w:rPr>
        <w:rFonts w:ascii="Segoe UI" w:hAnsi="Segoe UI" w:cs="Segoe UI"/>
        <w:b/>
        <w:sz w:val="24"/>
        <w:lang w:val="el-GR"/>
      </w:rPr>
    </w:pPr>
    <w:r w:rsidRPr="008339D8">
      <w:pict>
        <v:group id="_x0000_s2049" style="position:absolute;left:0;text-align:left;margin-left:-6.6pt;margin-top:-5.8pt;width:50.4pt;height:48.6pt;z-index:251659264;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001B3B47" w:rsidRPr="00365104">
      <w:rPr>
        <w:rFonts w:ascii="Segoe UI" w:hAnsi="Segoe UI" w:cs="Segoe UI"/>
        <w:b/>
        <w:sz w:val="24"/>
        <w:lang w:val="el-GR"/>
      </w:rPr>
      <w:t>ΠΑΝΕΠΙΣΤΗΜΙΟ ΙΩΑΝΝΙΝΩΝ</w:t>
    </w:r>
  </w:p>
  <w:p w:rsidR="00133ED7" w:rsidRPr="00365104" w:rsidRDefault="001B3B47">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rsidR="00133ED7" w:rsidRDefault="00042762">
    <w:pPr>
      <w:pStyle w:val="af2"/>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03F73FD7"/>
    <w:multiLevelType w:val="hybridMultilevel"/>
    <w:tmpl w:val="99B06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7B84D1A"/>
    <w:multiLevelType w:val="hybridMultilevel"/>
    <w:tmpl w:val="32184050"/>
    <w:lvl w:ilvl="0" w:tplc="406A7864">
      <w:start w:val="1"/>
      <w:numFmt w:val="bullet"/>
      <w:lvlText w:val="-"/>
      <w:lvlJc w:val="left"/>
      <w:pPr>
        <w:ind w:left="720" w:hanging="360"/>
      </w:pPr>
      <w:rPr>
        <w:rFonts w:ascii="Calibri" w:eastAsia="Times New Roman" w:hAnsi="Calibr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E26F5"/>
    <w:multiLevelType w:val="hybridMultilevel"/>
    <w:tmpl w:val="0A7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4900807"/>
    <w:multiLevelType w:val="hybridMultilevel"/>
    <w:tmpl w:val="503EF00E"/>
    <w:lvl w:ilvl="0" w:tplc="0A8AA864">
      <w:numFmt w:val="bullet"/>
      <w:lvlText w:val=""/>
      <w:lvlJc w:val="left"/>
      <w:pPr>
        <w:ind w:left="832" w:hanging="360"/>
      </w:pPr>
      <w:rPr>
        <w:rFonts w:ascii="Symbol" w:eastAsia="Symbol" w:hAnsi="Symbol" w:cs="Symbol" w:hint="default"/>
        <w:w w:val="100"/>
        <w:sz w:val="18"/>
        <w:szCs w:val="18"/>
        <w:lang w:val="el-GR" w:eastAsia="en-US" w:bidi="ar-SA"/>
      </w:rPr>
    </w:lvl>
    <w:lvl w:ilvl="1" w:tplc="7ED4E934">
      <w:numFmt w:val="bullet"/>
      <w:lvlText w:val="•"/>
      <w:lvlJc w:val="left"/>
      <w:pPr>
        <w:ind w:left="1216" w:hanging="360"/>
      </w:pPr>
      <w:rPr>
        <w:rFonts w:hint="default"/>
        <w:lang w:val="el-GR" w:eastAsia="en-US" w:bidi="ar-SA"/>
      </w:rPr>
    </w:lvl>
    <w:lvl w:ilvl="2" w:tplc="2C040650">
      <w:numFmt w:val="bullet"/>
      <w:lvlText w:val="•"/>
      <w:lvlJc w:val="left"/>
      <w:pPr>
        <w:ind w:left="1593" w:hanging="360"/>
      </w:pPr>
      <w:rPr>
        <w:rFonts w:hint="default"/>
        <w:lang w:val="el-GR" w:eastAsia="en-US" w:bidi="ar-SA"/>
      </w:rPr>
    </w:lvl>
    <w:lvl w:ilvl="3" w:tplc="981E4670">
      <w:numFmt w:val="bullet"/>
      <w:lvlText w:val="•"/>
      <w:lvlJc w:val="left"/>
      <w:pPr>
        <w:ind w:left="1969" w:hanging="360"/>
      </w:pPr>
      <w:rPr>
        <w:rFonts w:hint="default"/>
        <w:lang w:val="el-GR" w:eastAsia="en-US" w:bidi="ar-SA"/>
      </w:rPr>
    </w:lvl>
    <w:lvl w:ilvl="4" w:tplc="98E2AD5A">
      <w:numFmt w:val="bullet"/>
      <w:lvlText w:val="•"/>
      <w:lvlJc w:val="left"/>
      <w:pPr>
        <w:ind w:left="2346" w:hanging="360"/>
      </w:pPr>
      <w:rPr>
        <w:rFonts w:hint="default"/>
        <w:lang w:val="el-GR" w:eastAsia="en-US" w:bidi="ar-SA"/>
      </w:rPr>
    </w:lvl>
    <w:lvl w:ilvl="5" w:tplc="D1983096">
      <w:numFmt w:val="bullet"/>
      <w:lvlText w:val="•"/>
      <w:lvlJc w:val="left"/>
      <w:pPr>
        <w:ind w:left="2723" w:hanging="360"/>
      </w:pPr>
      <w:rPr>
        <w:rFonts w:hint="default"/>
        <w:lang w:val="el-GR" w:eastAsia="en-US" w:bidi="ar-SA"/>
      </w:rPr>
    </w:lvl>
    <w:lvl w:ilvl="6" w:tplc="595CA998">
      <w:numFmt w:val="bullet"/>
      <w:lvlText w:val="•"/>
      <w:lvlJc w:val="left"/>
      <w:pPr>
        <w:ind w:left="3099" w:hanging="360"/>
      </w:pPr>
      <w:rPr>
        <w:rFonts w:hint="default"/>
        <w:lang w:val="el-GR" w:eastAsia="en-US" w:bidi="ar-SA"/>
      </w:rPr>
    </w:lvl>
    <w:lvl w:ilvl="7" w:tplc="B8041690">
      <w:numFmt w:val="bullet"/>
      <w:lvlText w:val="•"/>
      <w:lvlJc w:val="left"/>
      <w:pPr>
        <w:ind w:left="3476" w:hanging="360"/>
      </w:pPr>
      <w:rPr>
        <w:rFonts w:hint="default"/>
        <w:lang w:val="el-GR" w:eastAsia="en-US" w:bidi="ar-SA"/>
      </w:rPr>
    </w:lvl>
    <w:lvl w:ilvl="8" w:tplc="0F3A6B9E">
      <w:numFmt w:val="bullet"/>
      <w:lvlText w:val="•"/>
      <w:lvlJc w:val="left"/>
      <w:pPr>
        <w:ind w:left="3852" w:hanging="360"/>
      </w:pPr>
      <w:rPr>
        <w:rFonts w:hint="default"/>
        <w:lang w:val="el-GR" w:eastAsia="en-US" w:bidi="ar-SA"/>
      </w:rPr>
    </w:lvl>
  </w:abstractNum>
  <w:abstractNum w:abstractNumId="16">
    <w:nsid w:val="21C66EF1"/>
    <w:multiLevelType w:val="hybridMultilevel"/>
    <w:tmpl w:val="AF6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9C1BDF"/>
    <w:multiLevelType w:val="hybridMultilevel"/>
    <w:tmpl w:val="FE780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67B77D4"/>
    <w:multiLevelType w:val="hybridMultilevel"/>
    <w:tmpl w:val="C8A4AE3E"/>
    <w:lvl w:ilvl="0" w:tplc="2C66CB88">
      <w:numFmt w:val="bullet"/>
      <w:lvlText w:val=""/>
      <w:lvlJc w:val="left"/>
      <w:pPr>
        <w:ind w:left="832" w:hanging="360"/>
      </w:pPr>
      <w:rPr>
        <w:rFonts w:ascii="Symbol" w:eastAsia="Symbol" w:hAnsi="Symbol" w:cs="Symbol" w:hint="default"/>
        <w:w w:val="100"/>
        <w:sz w:val="18"/>
        <w:szCs w:val="18"/>
        <w:lang w:val="el-GR" w:eastAsia="en-US" w:bidi="ar-SA"/>
      </w:rPr>
    </w:lvl>
    <w:lvl w:ilvl="1" w:tplc="A714543E">
      <w:numFmt w:val="bullet"/>
      <w:lvlText w:val="•"/>
      <w:lvlJc w:val="left"/>
      <w:pPr>
        <w:ind w:left="1216" w:hanging="360"/>
      </w:pPr>
      <w:rPr>
        <w:rFonts w:hint="default"/>
        <w:lang w:val="el-GR" w:eastAsia="en-US" w:bidi="ar-SA"/>
      </w:rPr>
    </w:lvl>
    <w:lvl w:ilvl="2" w:tplc="6006503A">
      <w:numFmt w:val="bullet"/>
      <w:lvlText w:val="•"/>
      <w:lvlJc w:val="left"/>
      <w:pPr>
        <w:ind w:left="1593" w:hanging="360"/>
      </w:pPr>
      <w:rPr>
        <w:rFonts w:hint="default"/>
        <w:lang w:val="el-GR" w:eastAsia="en-US" w:bidi="ar-SA"/>
      </w:rPr>
    </w:lvl>
    <w:lvl w:ilvl="3" w:tplc="182EE9DE">
      <w:numFmt w:val="bullet"/>
      <w:lvlText w:val="•"/>
      <w:lvlJc w:val="left"/>
      <w:pPr>
        <w:ind w:left="1969" w:hanging="360"/>
      </w:pPr>
      <w:rPr>
        <w:rFonts w:hint="default"/>
        <w:lang w:val="el-GR" w:eastAsia="en-US" w:bidi="ar-SA"/>
      </w:rPr>
    </w:lvl>
    <w:lvl w:ilvl="4" w:tplc="9D7AF0B2">
      <w:numFmt w:val="bullet"/>
      <w:lvlText w:val="•"/>
      <w:lvlJc w:val="left"/>
      <w:pPr>
        <w:ind w:left="2346" w:hanging="360"/>
      </w:pPr>
      <w:rPr>
        <w:rFonts w:hint="default"/>
        <w:lang w:val="el-GR" w:eastAsia="en-US" w:bidi="ar-SA"/>
      </w:rPr>
    </w:lvl>
    <w:lvl w:ilvl="5" w:tplc="8048C268">
      <w:numFmt w:val="bullet"/>
      <w:lvlText w:val="•"/>
      <w:lvlJc w:val="left"/>
      <w:pPr>
        <w:ind w:left="2723" w:hanging="360"/>
      </w:pPr>
      <w:rPr>
        <w:rFonts w:hint="default"/>
        <w:lang w:val="el-GR" w:eastAsia="en-US" w:bidi="ar-SA"/>
      </w:rPr>
    </w:lvl>
    <w:lvl w:ilvl="6" w:tplc="A59E4444">
      <w:numFmt w:val="bullet"/>
      <w:lvlText w:val="•"/>
      <w:lvlJc w:val="left"/>
      <w:pPr>
        <w:ind w:left="3099" w:hanging="360"/>
      </w:pPr>
      <w:rPr>
        <w:rFonts w:hint="default"/>
        <w:lang w:val="el-GR" w:eastAsia="en-US" w:bidi="ar-SA"/>
      </w:rPr>
    </w:lvl>
    <w:lvl w:ilvl="7" w:tplc="37BA407C">
      <w:numFmt w:val="bullet"/>
      <w:lvlText w:val="•"/>
      <w:lvlJc w:val="left"/>
      <w:pPr>
        <w:ind w:left="3476" w:hanging="360"/>
      </w:pPr>
      <w:rPr>
        <w:rFonts w:hint="default"/>
        <w:lang w:val="el-GR" w:eastAsia="en-US" w:bidi="ar-SA"/>
      </w:rPr>
    </w:lvl>
    <w:lvl w:ilvl="8" w:tplc="20721520">
      <w:numFmt w:val="bullet"/>
      <w:lvlText w:val="•"/>
      <w:lvlJc w:val="left"/>
      <w:pPr>
        <w:ind w:left="3852" w:hanging="360"/>
      </w:pPr>
      <w:rPr>
        <w:rFonts w:hint="default"/>
        <w:lang w:val="el-GR" w:eastAsia="en-US" w:bidi="ar-SA"/>
      </w:rPr>
    </w:lvl>
  </w:abstractNum>
  <w:abstractNum w:abstractNumId="19">
    <w:nsid w:val="30585010"/>
    <w:multiLevelType w:val="hybridMultilevel"/>
    <w:tmpl w:val="5950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0B6B01"/>
    <w:multiLevelType w:val="hybridMultilevel"/>
    <w:tmpl w:val="C562EF6E"/>
    <w:lvl w:ilvl="0" w:tplc="197C2A70">
      <w:numFmt w:val="bullet"/>
      <w:lvlText w:val=""/>
      <w:lvlJc w:val="left"/>
      <w:pPr>
        <w:ind w:left="832" w:hanging="360"/>
      </w:pPr>
      <w:rPr>
        <w:rFonts w:ascii="Symbol" w:eastAsia="Symbol" w:hAnsi="Symbol" w:cs="Symbol" w:hint="default"/>
        <w:w w:val="100"/>
        <w:sz w:val="22"/>
        <w:szCs w:val="22"/>
        <w:lang w:val="el-GR" w:eastAsia="en-US" w:bidi="ar-SA"/>
      </w:rPr>
    </w:lvl>
    <w:lvl w:ilvl="1" w:tplc="6F72F0E2">
      <w:numFmt w:val="bullet"/>
      <w:lvlText w:val="•"/>
      <w:lvlJc w:val="left"/>
      <w:pPr>
        <w:ind w:left="1216" w:hanging="360"/>
      </w:pPr>
      <w:rPr>
        <w:rFonts w:hint="default"/>
        <w:lang w:val="el-GR" w:eastAsia="en-US" w:bidi="ar-SA"/>
      </w:rPr>
    </w:lvl>
    <w:lvl w:ilvl="2" w:tplc="C9C05C24">
      <w:numFmt w:val="bullet"/>
      <w:lvlText w:val="•"/>
      <w:lvlJc w:val="left"/>
      <w:pPr>
        <w:ind w:left="1593" w:hanging="360"/>
      </w:pPr>
      <w:rPr>
        <w:rFonts w:hint="default"/>
        <w:lang w:val="el-GR" w:eastAsia="en-US" w:bidi="ar-SA"/>
      </w:rPr>
    </w:lvl>
    <w:lvl w:ilvl="3" w:tplc="4246D60C">
      <w:numFmt w:val="bullet"/>
      <w:lvlText w:val="•"/>
      <w:lvlJc w:val="left"/>
      <w:pPr>
        <w:ind w:left="1969" w:hanging="360"/>
      </w:pPr>
      <w:rPr>
        <w:rFonts w:hint="default"/>
        <w:lang w:val="el-GR" w:eastAsia="en-US" w:bidi="ar-SA"/>
      </w:rPr>
    </w:lvl>
    <w:lvl w:ilvl="4" w:tplc="2BB2A36E">
      <w:numFmt w:val="bullet"/>
      <w:lvlText w:val="•"/>
      <w:lvlJc w:val="left"/>
      <w:pPr>
        <w:ind w:left="2346" w:hanging="360"/>
      </w:pPr>
      <w:rPr>
        <w:rFonts w:hint="default"/>
        <w:lang w:val="el-GR" w:eastAsia="en-US" w:bidi="ar-SA"/>
      </w:rPr>
    </w:lvl>
    <w:lvl w:ilvl="5" w:tplc="2034F232">
      <w:numFmt w:val="bullet"/>
      <w:lvlText w:val="•"/>
      <w:lvlJc w:val="left"/>
      <w:pPr>
        <w:ind w:left="2723" w:hanging="360"/>
      </w:pPr>
      <w:rPr>
        <w:rFonts w:hint="default"/>
        <w:lang w:val="el-GR" w:eastAsia="en-US" w:bidi="ar-SA"/>
      </w:rPr>
    </w:lvl>
    <w:lvl w:ilvl="6" w:tplc="04C65AC0">
      <w:numFmt w:val="bullet"/>
      <w:lvlText w:val="•"/>
      <w:lvlJc w:val="left"/>
      <w:pPr>
        <w:ind w:left="3099" w:hanging="360"/>
      </w:pPr>
      <w:rPr>
        <w:rFonts w:hint="default"/>
        <w:lang w:val="el-GR" w:eastAsia="en-US" w:bidi="ar-SA"/>
      </w:rPr>
    </w:lvl>
    <w:lvl w:ilvl="7" w:tplc="0204C0A8">
      <w:numFmt w:val="bullet"/>
      <w:lvlText w:val="•"/>
      <w:lvlJc w:val="left"/>
      <w:pPr>
        <w:ind w:left="3476" w:hanging="360"/>
      </w:pPr>
      <w:rPr>
        <w:rFonts w:hint="default"/>
        <w:lang w:val="el-GR" w:eastAsia="en-US" w:bidi="ar-SA"/>
      </w:rPr>
    </w:lvl>
    <w:lvl w:ilvl="8" w:tplc="91A4EE1C">
      <w:numFmt w:val="bullet"/>
      <w:lvlText w:val="•"/>
      <w:lvlJc w:val="left"/>
      <w:pPr>
        <w:ind w:left="3852" w:hanging="360"/>
      </w:pPr>
      <w:rPr>
        <w:rFonts w:hint="default"/>
        <w:lang w:val="el-GR" w:eastAsia="en-US" w:bidi="ar-SA"/>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81C45D6"/>
    <w:multiLevelType w:val="hybridMultilevel"/>
    <w:tmpl w:val="DD629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95F35EC"/>
    <w:multiLevelType w:val="hybridMultilevel"/>
    <w:tmpl w:val="95404F88"/>
    <w:lvl w:ilvl="0" w:tplc="0408001B">
      <w:start w:val="1"/>
      <w:numFmt w:val="lowerRoman"/>
      <w:lvlText w:val="%1."/>
      <w:lvlJc w:val="right"/>
      <w:pPr>
        <w:ind w:left="720" w:hanging="360"/>
      </w:pPr>
      <w:rPr>
        <w:rFonts w:hint="default"/>
        <w:b w:val="0"/>
        <w:i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AE72DD"/>
    <w:multiLevelType w:val="hybridMultilevel"/>
    <w:tmpl w:val="B53C5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C48512B"/>
    <w:multiLevelType w:val="hybridMultilevel"/>
    <w:tmpl w:val="5BAAF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FF01EFE"/>
    <w:multiLevelType w:val="hybridMultilevel"/>
    <w:tmpl w:val="3B22F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17562B7"/>
    <w:multiLevelType w:val="hybridMultilevel"/>
    <w:tmpl w:val="D5B04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39E55E7"/>
    <w:multiLevelType w:val="hybridMultilevel"/>
    <w:tmpl w:val="A0BAA248"/>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B1654E0"/>
    <w:multiLevelType w:val="hybridMultilevel"/>
    <w:tmpl w:val="C60EB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5C3393"/>
    <w:multiLevelType w:val="hybridMultilevel"/>
    <w:tmpl w:val="D1F4F498"/>
    <w:lvl w:ilvl="0" w:tplc="19040F5E">
      <w:numFmt w:val="bullet"/>
      <w:lvlText w:val=""/>
      <w:lvlJc w:val="left"/>
      <w:pPr>
        <w:ind w:left="832" w:hanging="360"/>
      </w:pPr>
      <w:rPr>
        <w:rFonts w:hint="default"/>
        <w:w w:val="100"/>
        <w:lang w:val="el-GR" w:eastAsia="en-US" w:bidi="ar-SA"/>
      </w:rPr>
    </w:lvl>
    <w:lvl w:ilvl="1" w:tplc="0646F95E">
      <w:numFmt w:val="bullet"/>
      <w:lvlText w:val="•"/>
      <w:lvlJc w:val="left"/>
      <w:pPr>
        <w:ind w:left="1216" w:hanging="360"/>
      </w:pPr>
      <w:rPr>
        <w:rFonts w:hint="default"/>
        <w:lang w:val="el-GR" w:eastAsia="en-US" w:bidi="ar-SA"/>
      </w:rPr>
    </w:lvl>
    <w:lvl w:ilvl="2" w:tplc="2ED0487E">
      <w:numFmt w:val="bullet"/>
      <w:lvlText w:val="•"/>
      <w:lvlJc w:val="left"/>
      <w:pPr>
        <w:ind w:left="1593" w:hanging="360"/>
      </w:pPr>
      <w:rPr>
        <w:rFonts w:hint="default"/>
        <w:lang w:val="el-GR" w:eastAsia="en-US" w:bidi="ar-SA"/>
      </w:rPr>
    </w:lvl>
    <w:lvl w:ilvl="3" w:tplc="5C5A7ECE">
      <w:numFmt w:val="bullet"/>
      <w:lvlText w:val="•"/>
      <w:lvlJc w:val="left"/>
      <w:pPr>
        <w:ind w:left="1969" w:hanging="360"/>
      </w:pPr>
      <w:rPr>
        <w:rFonts w:hint="default"/>
        <w:lang w:val="el-GR" w:eastAsia="en-US" w:bidi="ar-SA"/>
      </w:rPr>
    </w:lvl>
    <w:lvl w:ilvl="4" w:tplc="071042D2">
      <w:numFmt w:val="bullet"/>
      <w:lvlText w:val="•"/>
      <w:lvlJc w:val="left"/>
      <w:pPr>
        <w:ind w:left="2346" w:hanging="360"/>
      </w:pPr>
      <w:rPr>
        <w:rFonts w:hint="default"/>
        <w:lang w:val="el-GR" w:eastAsia="en-US" w:bidi="ar-SA"/>
      </w:rPr>
    </w:lvl>
    <w:lvl w:ilvl="5" w:tplc="DD34B6E2">
      <w:numFmt w:val="bullet"/>
      <w:lvlText w:val="•"/>
      <w:lvlJc w:val="left"/>
      <w:pPr>
        <w:ind w:left="2723" w:hanging="360"/>
      </w:pPr>
      <w:rPr>
        <w:rFonts w:hint="default"/>
        <w:lang w:val="el-GR" w:eastAsia="en-US" w:bidi="ar-SA"/>
      </w:rPr>
    </w:lvl>
    <w:lvl w:ilvl="6" w:tplc="96B081BC">
      <w:numFmt w:val="bullet"/>
      <w:lvlText w:val="•"/>
      <w:lvlJc w:val="left"/>
      <w:pPr>
        <w:ind w:left="3099" w:hanging="360"/>
      </w:pPr>
      <w:rPr>
        <w:rFonts w:hint="default"/>
        <w:lang w:val="el-GR" w:eastAsia="en-US" w:bidi="ar-SA"/>
      </w:rPr>
    </w:lvl>
    <w:lvl w:ilvl="7" w:tplc="83EEEA50">
      <w:numFmt w:val="bullet"/>
      <w:lvlText w:val="•"/>
      <w:lvlJc w:val="left"/>
      <w:pPr>
        <w:ind w:left="3476" w:hanging="360"/>
      </w:pPr>
      <w:rPr>
        <w:rFonts w:hint="default"/>
        <w:lang w:val="el-GR" w:eastAsia="en-US" w:bidi="ar-SA"/>
      </w:rPr>
    </w:lvl>
    <w:lvl w:ilvl="8" w:tplc="C3201BDC">
      <w:numFmt w:val="bullet"/>
      <w:lvlText w:val="•"/>
      <w:lvlJc w:val="left"/>
      <w:pPr>
        <w:ind w:left="3852" w:hanging="360"/>
      </w:pPr>
      <w:rPr>
        <w:rFonts w:hint="default"/>
        <w:lang w:val="el-GR" w:eastAsia="en-US" w:bidi="ar-SA"/>
      </w:rPr>
    </w:lvl>
  </w:abstractNum>
  <w:abstractNum w:abstractNumId="33">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C9A7973"/>
    <w:multiLevelType w:val="hybridMultilevel"/>
    <w:tmpl w:val="1D081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60F3813"/>
    <w:multiLevelType w:val="hybridMultilevel"/>
    <w:tmpl w:val="C4C4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98449EF"/>
    <w:multiLevelType w:val="hybridMultilevel"/>
    <w:tmpl w:val="1B6C452A"/>
    <w:lvl w:ilvl="0" w:tplc="7892EF3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DB15E4D"/>
    <w:multiLevelType w:val="hybridMultilevel"/>
    <w:tmpl w:val="DF1A9BF4"/>
    <w:lvl w:ilvl="0" w:tplc="898A18FC">
      <w:numFmt w:val="bullet"/>
      <w:lvlText w:val=""/>
      <w:lvlJc w:val="left"/>
      <w:pPr>
        <w:ind w:left="882" w:hanging="410"/>
      </w:pPr>
      <w:rPr>
        <w:rFonts w:ascii="Symbol" w:eastAsia="Symbol" w:hAnsi="Symbol" w:cs="Symbol" w:hint="default"/>
        <w:w w:val="100"/>
        <w:sz w:val="16"/>
        <w:szCs w:val="16"/>
        <w:lang w:val="el-GR" w:eastAsia="en-US" w:bidi="ar-SA"/>
      </w:rPr>
    </w:lvl>
    <w:lvl w:ilvl="1" w:tplc="D00E2586">
      <w:numFmt w:val="bullet"/>
      <w:lvlText w:val="•"/>
      <w:lvlJc w:val="left"/>
      <w:pPr>
        <w:ind w:left="1252" w:hanging="410"/>
      </w:pPr>
      <w:rPr>
        <w:rFonts w:hint="default"/>
        <w:lang w:val="el-GR" w:eastAsia="en-US" w:bidi="ar-SA"/>
      </w:rPr>
    </w:lvl>
    <w:lvl w:ilvl="2" w:tplc="CBA4FB60">
      <w:numFmt w:val="bullet"/>
      <w:lvlText w:val="•"/>
      <w:lvlJc w:val="left"/>
      <w:pPr>
        <w:ind w:left="1625" w:hanging="410"/>
      </w:pPr>
      <w:rPr>
        <w:rFonts w:hint="default"/>
        <w:lang w:val="el-GR" w:eastAsia="en-US" w:bidi="ar-SA"/>
      </w:rPr>
    </w:lvl>
    <w:lvl w:ilvl="3" w:tplc="4F2A4FF0">
      <w:numFmt w:val="bullet"/>
      <w:lvlText w:val="•"/>
      <w:lvlJc w:val="left"/>
      <w:pPr>
        <w:ind w:left="1997" w:hanging="410"/>
      </w:pPr>
      <w:rPr>
        <w:rFonts w:hint="default"/>
        <w:lang w:val="el-GR" w:eastAsia="en-US" w:bidi="ar-SA"/>
      </w:rPr>
    </w:lvl>
    <w:lvl w:ilvl="4" w:tplc="0FD6E37A">
      <w:numFmt w:val="bullet"/>
      <w:lvlText w:val="•"/>
      <w:lvlJc w:val="left"/>
      <w:pPr>
        <w:ind w:left="2370" w:hanging="410"/>
      </w:pPr>
      <w:rPr>
        <w:rFonts w:hint="default"/>
        <w:lang w:val="el-GR" w:eastAsia="en-US" w:bidi="ar-SA"/>
      </w:rPr>
    </w:lvl>
    <w:lvl w:ilvl="5" w:tplc="753E681A">
      <w:numFmt w:val="bullet"/>
      <w:lvlText w:val="•"/>
      <w:lvlJc w:val="left"/>
      <w:pPr>
        <w:ind w:left="2743" w:hanging="410"/>
      </w:pPr>
      <w:rPr>
        <w:rFonts w:hint="default"/>
        <w:lang w:val="el-GR" w:eastAsia="en-US" w:bidi="ar-SA"/>
      </w:rPr>
    </w:lvl>
    <w:lvl w:ilvl="6" w:tplc="040E0FFA">
      <w:numFmt w:val="bullet"/>
      <w:lvlText w:val="•"/>
      <w:lvlJc w:val="left"/>
      <w:pPr>
        <w:ind w:left="3115" w:hanging="410"/>
      </w:pPr>
      <w:rPr>
        <w:rFonts w:hint="default"/>
        <w:lang w:val="el-GR" w:eastAsia="en-US" w:bidi="ar-SA"/>
      </w:rPr>
    </w:lvl>
    <w:lvl w:ilvl="7" w:tplc="51520EEC">
      <w:numFmt w:val="bullet"/>
      <w:lvlText w:val="•"/>
      <w:lvlJc w:val="left"/>
      <w:pPr>
        <w:ind w:left="3488" w:hanging="410"/>
      </w:pPr>
      <w:rPr>
        <w:rFonts w:hint="default"/>
        <w:lang w:val="el-GR" w:eastAsia="en-US" w:bidi="ar-SA"/>
      </w:rPr>
    </w:lvl>
    <w:lvl w:ilvl="8" w:tplc="EA8EF1C2">
      <w:numFmt w:val="bullet"/>
      <w:lvlText w:val="•"/>
      <w:lvlJc w:val="left"/>
      <w:pPr>
        <w:ind w:left="3860" w:hanging="410"/>
      </w:pPr>
      <w:rPr>
        <w:rFonts w:hint="default"/>
        <w:lang w:val="el-GR" w:eastAsia="en-US" w:bidi="ar-SA"/>
      </w:rPr>
    </w:lvl>
  </w:abstractNum>
  <w:abstractNum w:abstractNumId="45">
    <w:nsid w:val="702E67AE"/>
    <w:multiLevelType w:val="hybridMultilevel"/>
    <w:tmpl w:val="BA5A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0595613"/>
    <w:multiLevelType w:val="hybridMultilevel"/>
    <w:tmpl w:val="B3A8B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41A5A26"/>
    <w:multiLevelType w:val="hybridMultilevel"/>
    <w:tmpl w:val="00DAE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FE3042E"/>
    <w:multiLevelType w:val="hybridMultilevel"/>
    <w:tmpl w:val="084EE314"/>
    <w:lvl w:ilvl="0" w:tplc="15A23438">
      <w:numFmt w:val="bullet"/>
      <w:lvlText w:val=""/>
      <w:lvlJc w:val="left"/>
      <w:pPr>
        <w:ind w:left="832" w:hanging="360"/>
      </w:pPr>
      <w:rPr>
        <w:rFonts w:ascii="Symbol" w:eastAsia="Symbol" w:hAnsi="Symbol" w:cs="Symbol" w:hint="default"/>
        <w:w w:val="100"/>
        <w:sz w:val="18"/>
        <w:szCs w:val="18"/>
        <w:lang w:val="el-GR" w:eastAsia="en-US" w:bidi="ar-SA"/>
      </w:rPr>
    </w:lvl>
    <w:lvl w:ilvl="1" w:tplc="9590256C">
      <w:numFmt w:val="bullet"/>
      <w:lvlText w:val="•"/>
      <w:lvlJc w:val="left"/>
      <w:pPr>
        <w:ind w:left="1216" w:hanging="360"/>
      </w:pPr>
      <w:rPr>
        <w:rFonts w:hint="default"/>
        <w:lang w:val="el-GR" w:eastAsia="en-US" w:bidi="ar-SA"/>
      </w:rPr>
    </w:lvl>
    <w:lvl w:ilvl="2" w:tplc="F9D4FA22">
      <w:numFmt w:val="bullet"/>
      <w:lvlText w:val="•"/>
      <w:lvlJc w:val="left"/>
      <w:pPr>
        <w:ind w:left="1593" w:hanging="360"/>
      </w:pPr>
      <w:rPr>
        <w:rFonts w:hint="default"/>
        <w:lang w:val="el-GR" w:eastAsia="en-US" w:bidi="ar-SA"/>
      </w:rPr>
    </w:lvl>
    <w:lvl w:ilvl="3" w:tplc="8EA4A8A4">
      <w:numFmt w:val="bullet"/>
      <w:lvlText w:val="•"/>
      <w:lvlJc w:val="left"/>
      <w:pPr>
        <w:ind w:left="1969" w:hanging="360"/>
      </w:pPr>
      <w:rPr>
        <w:rFonts w:hint="default"/>
        <w:lang w:val="el-GR" w:eastAsia="en-US" w:bidi="ar-SA"/>
      </w:rPr>
    </w:lvl>
    <w:lvl w:ilvl="4" w:tplc="342CDE58">
      <w:numFmt w:val="bullet"/>
      <w:lvlText w:val="•"/>
      <w:lvlJc w:val="left"/>
      <w:pPr>
        <w:ind w:left="2346" w:hanging="360"/>
      </w:pPr>
      <w:rPr>
        <w:rFonts w:hint="default"/>
        <w:lang w:val="el-GR" w:eastAsia="en-US" w:bidi="ar-SA"/>
      </w:rPr>
    </w:lvl>
    <w:lvl w:ilvl="5" w:tplc="4EC2B95C">
      <w:numFmt w:val="bullet"/>
      <w:lvlText w:val="•"/>
      <w:lvlJc w:val="left"/>
      <w:pPr>
        <w:ind w:left="2723" w:hanging="360"/>
      </w:pPr>
      <w:rPr>
        <w:rFonts w:hint="default"/>
        <w:lang w:val="el-GR" w:eastAsia="en-US" w:bidi="ar-SA"/>
      </w:rPr>
    </w:lvl>
    <w:lvl w:ilvl="6" w:tplc="AAA85E2A">
      <w:numFmt w:val="bullet"/>
      <w:lvlText w:val="•"/>
      <w:lvlJc w:val="left"/>
      <w:pPr>
        <w:ind w:left="3099" w:hanging="360"/>
      </w:pPr>
      <w:rPr>
        <w:rFonts w:hint="default"/>
        <w:lang w:val="el-GR" w:eastAsia="en-US" w:bidi="ar-SA"/>
      </w:rPr>
    </w:lvl>
    <w:lvl w:ilvl="7" w:tplc="DB803A7E">
      <w:numFmt w:val="bullet"/>
      <w:lvlText w:val="•"/>
      <w:lvlJc w:val="left"/>
      <w:pPr>
        <w:ind w:left="3476" w:hanging="360"/>
      </w:pPr>
      <w:rPr>
        <w:rFonts w:hint="default"/>
        <w:lang w:val="el-GR" w:eastAsia="en-US" w:bidi="ar-SA"/>
      </w:rPr>
    </w:lvl>
    <w:lvl w:ilvl="8" w:tplc="57EEC044">
      <w:numFmt w:val="bullet"/>
      <w:lvlText w:val="•"/>
      <w:lvlJc w:val="left"/>
      <w:pPr>
        <w:ind w:left="3852" w:hanging="360"/>
      </w:pPr>
      <w:rPr>
        <w:rFonts w:hint="default"/>
        <w:lang w:val="el-GR" w:eastAsia="en-US" w:bidi="ar-SA"/>
      </w:rPr>
    </w:lvl>
  </w:abstractNum>
  <w:num w:numId="1">
    <w:abstractNumId w:val="0"/>
  </w:num>
  <w:num w:numId="2">
    <w:abstractNumId w:val="1"/>
  </w:num>
  <w:num w:numId="3">
    <w:abstractNumId w:val="3"/>
  </w:num>
  <w:num w:numId="4">
    <w:abstractNumId w:val="36"/>
  </w:num>
  <w:num w:numId="5">
    <w:abstractNumId w:val="13"/>
  </w:num>
  <w:num w:numId="6">
    <w:abstractNumId w:val="7"/>
  </w:num>
  <w:num w:numId="7">
    <w:abstractNumId w:val="35"/>
  </w:num>
  <w:num w:numId="8">
    <w:abstractNumId w:val="30"/>
  </w:num>
  <w:num w:numId="9">
    <w:abstractNumId w:val="43"/>
  </w:num>
  <w:num w:numId="10">
    <w:abstractNumId w:val="11"/>
  </w:num>
  <w:num w:numId="11">
    <w:abstractNumId w:val="24"/>
  </w:num>
  <w:num w:numId="12">
    <w:abstractNumId w:val="31"/>
  </w:num>
  <w:num w:numId="13">
    <w:abstractNumId w:val="46"/>
  </w:num>
  <w:num w:numId="14">
    <w:abstractNumId w:val="48"/>
  </w:num>
  <w:num w:numId="15">
    <w:abstractNumId w:val="16"/>
  </w:num>
  <w:num w:numId="16">
    <w:abstractNumId w:val="19"/>
  </w:num>
  <w:num w:numId="17">
    <w:abstractNumId w:val="38"/>
  </w:num>
  <w:num w:numId="18">
    <w:abstractNumId w:val="45"/>
  </w:num>
  <w:num w:numId="19">
    <w:abstractNumId w:val="17"/>
  </w:num>
  <w:num w:numId="20">
    <w:abstractNumId w:val="8"/>
  </w:num>
  <w:num w:numId="21">
    <w:abstractNumId w:val="28"/>
  </w:num>
  <w:num w:numId="22">
    <w:abstractNumId w:val="22"/>
  </w:num>
  <w:num w:numId="23">
    <w:abstractNumId w:val="42"/>
  </w:num>
  <w:num w:numId="24">
    <w:abstractNumId w:val="10"/>
  </w:num>
  <w:num w:numId="25">
    <w:abstractNumId w:val="9"/>
  </w:num>
  <w:num w:numId="26">
    <w:abstractNumId w:val="27"/>
  </w:num>
  <w:num w:numId="27">
    <w:abstractNumId w:val="2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41"/>
  </w:num>
  <w:num w:numId="33">
    <w:abstractNumId w:val="14"/>
  </w:num>
  <w:num w:numId="34">
    <w:abstractNumId w:val="33"/>
  </w:num>
  <w:num w:numId="35">
    <w:abstractNumId w:val="37"/>
  </w:num>
  <w:num w:numId="36">
    <w:abstractNumId w:val="40"/>
  </w:num>
  <w:num w:numId="37">
    <w:abstractNumId w:val="12"/>
  </w:num>
  <w:num w:numId="38">
    <w:abstractNumId w:val="39"/>
  </w:num>
  <w:num w:numId="39">
    <w:abstractNumId w:val="47"/>
  </w:num>
  <w:num w:numId="40">
    <w:abstractNumId w:val="21"/>
  </w:num>
  <w:num w:numId="41">
    <w:abstractNumId w:val="29"/>
  </w:num>
  <w:num w:numId="42">
    <w:abstractNumId w:val="25"/>
  </w:num>
  <w:num w:numId="43">
    <w:abstractNumId w:val="32"/>
  </w:num>
  <w:num w:numId="44">
    <w:abstractNumId w:val="18"/>
  </w:num>
  <w:num w:numId="45">
    <w:abstractNumId w:val="44"/>
  </w:num>
  <w:num w:numId="46">
    <w:abstractNumId w:val="15"/>
  </w:num>
  <w:num w:numId="47">
    <w:abstractNumId w:val="49"/>
  </w:num>
  <w:num w:numId="48">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16B86"/>
    <w:rsid w:val="00042762"/>
    <w:rsid w:val="000900C1"/>
    <w:rsid w:val="000D0AA1"/>
    <w:rsid w:val="001B3B47"/>
    <w:rsid w:val="001D7A4E"/>
    <w:rsid w:val="002B64BF"/>
    <w:rsid w:val="00416B86"/>
    <w:rsid w:val="004634BE"/>
    <w:rsid w:val="00761FBB"/>
    <w:rsid w:val="008339D8"/>
    <w:rsid w:val="00875572"/>
    <w:rsid w:val="00BE2A43"/>
    <w:rsid w:val="00D91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uiPriority w:val="99"/>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uiPriority w:val="99"/>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qFormat/>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uiPriority w:val="99"/>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1B3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Χωρίς λίστα1"/>
    <w:next w:val="a2"/>
    <w:uiPriority w:val="99"/>
    <w:semiHidden/>
    <w:unhideWhenUsed/>
    <w:rsid w:val="001B3B47"/>
  </w:style>
  <w:style w:type="table" w:customStyle="1" w:styleId="1f0">
    <w:name w:val="Πλέγμα πίνακα1"/>
    <w:basedOn w:val="a1"/>
    <w:next w:val="aff"/>
    <w:uiPriority w:val="39"/>
    <w:rsid w:val="001B3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Παράγραφος λίστας Char"/>
    <w:link w:val="afe"/>
    <w:uiPriority w:val="34"/>
    <w:qFormat/>
    <w:locked/>
    <w:rsid w:val="001B3B47"/>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1B3B47"/>
    <w:pPr>
      <w:suppressAutoHyphens w:val="0"/>
      <w:spacing w:after="0"/>
      <w:contextualSpacing/>
      <w:jc w:val="left"/>
    </w:pPr>
    <w:rPr>
      <w:rFonts w:ascii="Calibri Light" w:hAnsi="Calibri Light" w:cs="Times New Roman"/>
      <w:spacing w:val="-10"/>
      <w:kern w:val="28"/>
      <w:sz w:val="56"/>
      <w:szCs w:val="56"/>
      <w:lang w:eastAsia="en-US"/>
    </w:rPr>
  </w:style>
  <w:style w:type="character" w:customStyle="1" w:styleId="Char9">
    <w:name w:val="Τίτλος Char"/>
    <w:basedOn w:val="a0"/>
    <w:link w:val="aff0"/>
    <w:uiPriority w:val="10"/>
    <w:rsid w:val="001B3B47"/>
    <w:rPr>
      <w:rFonts w:ascii="Calibri Light" w:eastAsia="Times New Roman" w:hAnsi="Calibri Light" w:cs="Times New Roman"/>
      <w:spacing w:val="-10"/>
      <w:kern w:val="28"/>
      <w:sz w:val="56"/>
      <w:szCs w:val="56"/>
      <w:lang/>
    </w:rPr>
  </w:style>
  <w:style w:type="character" w:styleId="aff1">
    <w:name w:val="annotation reference"/>
    <w:uiPriority w:val="99"/>
    <w:unhideWhenUsed/>
    <w:rsid w:val="001B3B47"/>
    <w:rPr>
      <w:sz w:val="16"/>
      <w:szCs w:val="16"/>
    </w:rPr>
  </w:style>
  <w:style w:type="character" w:styleId="aff2">
    <w:name w:val="footnote reference"/>
    <w:rsid w:val="001B3B47"/>
    <w:rPr>
      <w:vertAlign w:val="superscript"/>
    </w:rPr>
  </w:style>
  <w:style w:type="table" w:customStyle="1" w:styleId="2f">
    <w:name w:val="Πλέγμα πίνακα2"/>
    <w:basedOn w:val="a1"/>
    <w:next w:val="aff"/>
    <w:uiPriority w:val="39"/>
    <w:rsid w:val="001B3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Χωρίς λίστα2"/>
    <w:next w:val="a2"/>
    <w:uiPriority w:val="99"/>
    <w:semiHidden/>
    <w:unhideWhenUsed/>
    <w:rsid w:val="001B3B47"/>
  </w:style>
  <w:style w:type="table" w:customStyle="1" w:styleId="3b">
    <w:name w:val="Πλέγμα πίνακα3"/>
    <w:basedOn w:val="a1"/>
    <w:next w:val="aff"/>
    <w:uiPriority w:val="39"/>
    <w:rsid w:val="001B3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Πλέγμα πίνακα4"/>
    <w:basedOn w:val="a1"/>
    <w:next w:val="aff"/>
    <w:uiPriority w:val="39"/>
    <w:rsid w:val="001B3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rsid w:val="001B3B47"/>
    <w:rPr>
      <w:rFonts w:cs="Times New Roman"/>
      <w:color w:val="808080"/>
    </w:rPr>
  </w:style>
  <w:style w:type="character" w:styleId="aff4">
    <w:name w:val="endnote reference"/>
    <w:rsid w:val="001B3B47"/>
    <w:rPr>
      <w:vertAlign w:val="superscript"/>
    </w:rPr>
  </w:style>
  <w:style w:type="paragraph" w:styleId="aff5">
    <w:name w:val="caption"/>
    <w:basedOn w:val="a"/>
    <w:rsid w:val="001B3B47"/>
    <w:pPr>
      <w:suppressLineNumbers/>
      <w:spacing w:before="120"/>
    </w:pPr>
    <w:rPr>
      <w:rFonts w:cs="Mangal"/>
      <w:i/>
      <w:iCs/>
      <w:sz w:val="24"/>
      <w:lang w:eastAsia="zh-CN"/>
    </w:rPr>
  </w:style>
  <w:style w:type="paragraph" w:styleId="aff6">
    <w:name w:val="Date"/>
    <w:basedOn w:val="a"/>
    <w:next w:val="a"/>
    <w:link w:val="Chara"/>
    <w:rsid w:val="001B3B47"/>
    <w:pPr>
      <w:spacing w:after="100"/>
    </w:pPr>
    <w:rPr>
      <w:rFonts w:eastAsia="MS Mincho" w:cs="Times New Roman"/>
      <w:lang w:val="en-US" w:eastAsia="ja-JP"/>
    </w:rPr>
  </w:style>
  <w:style w:type="character" w:customStyle="1" w:styleId="Chara">
    <w:name w:val="Ημερομηνία Char"/>
    <w:basedOn w:val="a0"/>
    <w:link w:val="aff6"/>
    <w:rsid w:val="001B3B47"/>
    <w:rPr>
      <w:rFonts w:ascii="Calibri" w:eastAsia="MS Mincho" w:hAnsi="Calibri" w:cs="Times New Roman"/>
      <w:szCs w:val="24"/>
      <w:lang w:val="en-US" w:eastAsia="ja-JP"/>
    </w:rPr>
  </w:style>
  <w:style w:type="paragraph" w:styleId="3c">
    <w:name w:val="Body Text Indent 3"/>
    <w:basedOn w:val="a"/>
    <w:link w:val="3Char1"/>
    <w:rsid w:val="001B3B47"/>
    <w:pPr>
      <w:suppressAutoHyphens w:val="0"/>
      <w:spacing w:line="312" w:lineRule="auto"/>
      <w:ind w:left="283"/>
    </w:pPr>
    <w:rPr>
      <w:rFonts w:cs="Times New Roman"/>
      <w:sz w:val="16"/>
      <w:szCs w:val="16"/>
      <w:lang w:eastAsia="zh-CN"/>
    </w:rPr>
  </w:style>
  <w:style w:type="character" w:customStyle="1" w:styleId="3Char1">
    <w:name w:val="Σώμα κείμενου με εσοχή 3 Char"/>
    <w:basedOn w:val="a0"/>
    <w:link w:val="3c"/>
    <w:rsid w:val="001B3B47"/>
    <w:rPr>
      <w:rFonts w:ascii="Calibri" w:eastAsia="Times New Roman" w:hAnsi="Calibri" w:cs="Times New Roman"/>
      <w:sz w:val="16"/>
      <w:szCs w:val="16"/>
      <w:lang w:val="en-GB" w:eastAsia="zh-CN"/>
    </w:rPr>
  </w:style>
  <w:style w:type="paragraph" w:styleId="aff7">
    <w:name w:val="No Spacing"/>
    <w:qFormat/>
    <w:rsid w:val="001B3B47"/>
    <w:pPr>
      <w:suppressAutoHyphens/>
      <w:spacing w:after="0" w:line="240" w:lineRule="auto"/>
      <w:jc w:val="both"/>
    </w:pPr>
    <w:rPr>
      <w:rFonts w:ascii="Calibri" w:eastAsia="Times New Roman" w:hAnsi="Calibri" w:cs="Calibri"/>
      <w:szCs w:val="24"/>
      <w:lang w:val="en-GB" w:eastAsia="zh-CN"/>
    </w:rPr>
  </w:style>
  <w:style w:type="paragraph" w:styleId="3d">
    <w:name w:val="Body Text 3"/>
    <w:basedOn w:val="a"/>
    <w:link w:val="3Char10"/>
    <w:rsid w:val="001B3B47"/>
    <w:rPr>
      <w:rFonts w:cs="Times New Roman"/>
      <w:sz w:val="16"/>
      <w:szCs w:val="16"/>
      <w:lang w:eastAsia="zh-CN"/>
    </w:rPr>
  </w:style>
  <w:style w:type="character" w:customStyle="1" w:styleId="3Char10">
    <w:name w:val="Σώμα κείμενου 3 Char1"/>
    <w:basedOn w:val="a0"/>
    <w:link w:val="3d"/>
    <w:rsid w:val="001B3B47"/>
    <w:rPr>
      <w:rFonts w:ascii="Calibri" w:eastAsia="Times New Roman" w:hAnsi="Calibri" w:cs="Times New Roman"/>
      <w:sz w:val="16"/>
      <w:szCs w:val="16"/>
      <w:lang w:val="en-GB" w:eastAsia="zh-CN"/>
    </w:rPr>
  </w:style>
  <w:style w:type="paragraph" w:customStyle="1" w:styleId="1f1">
    <w:name w:val="Θέμα σχολίου1"/>
    <w:basedOn w:val="1e"/>
    <w:next w:val="1e"/>
    <w:rsid w:val="001B3B47"/>
    <w:rPr>
      <w:b/>
      <w:bCs/>
      <w:lang w:eastAsia="zh-CN"/>
    </w:rPr>
  </w:style>
  <w:style w:type="paragraph" w:styleId="2f1">
    <w:name w:val="List Bullet 2"/>
    <w:basedOn w:val="a"/>
    <w:rsid w:val="001B3B47"/>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para-1">
    <w:name w:val="para-1"/>
    <w:basedOn w:val="a"/>
    <w:rsid w:val="001B3B47"/>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 w:type="character" w:customStyle="1" w:styleId="material-name">
    <w:name w:val="material-name"/>
    <w:basedOn w:val="a0"/>
    <w:rsid w:val="000900C1"/>
  </w:style>
  <w:style w:type="table" w:customStyle="1" w:styleId="TableNormal">
    <w:name w:val="Table Normal"/>
    <w:uiPriority w:val="2"/>
    <w:semiHidden/>
    <w:unhideWhenUsed/>
    <w:qFormat/>
    <w:rsid w:val="004634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34BE"/>
    <w:pPr>
      <w:widowControl w:val="0"/>
      <w:suppressAutoHyphens w:val="0"/>
      <w:autoSpaceDE w:val="0"/>
      <w:autoSpaceDN w:val="0"/>
      <w:spacing w:after="0"/>
      <w:jc w:val="left"/>
    </w:pPr>
    <w:rPr>
      <w:rFonts w:ascii="Carlito" w:eastAsia="Carlito" w:hAnsi="Carlito" w:cs="Carlito"/>
      <w:szCs w:val="22"/>
      <w:lang w:val="el-GR" w:eastAsia="en-US"/>
    </w:rPr>
  </w:style>
  <w:style w:type="character" w:customStyle="1" w:styleId="UnresolvedMention">
    <w:name w:val="Unresolved Mention"/>
    <w:uiPriority w:val="99"/>
    <w:semiHidden/>
    <w:unhideWhenUsed/>
    <w:rsid w:val="004634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1670</Words>
  <Characters>9018</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2021-11-05T11:08:00Z</dcterms:created>
  <dcterms:modified xsi:type="dcterms:W3CDTF">2021-11-05T11:09:00Z</dcterms:modified>
</cp:coreProperties>
</file>