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1B" w:rsidRPr="002B081B" w:rsidRDefault="002B081B" w:rsidP="002B081B">
      <w:pPr>
        <w:rPr>
          <w:b/>
        </w:rPr>
      </w:pPr>
      <w:r w:rsidRPr="002B081B">
        <w:rPr>
          <w:b/>
        </w:rPr>
        <w:t>ΜΕΡΟΣ Α - ΠΕΡΙΓΡΑΦΗ ΦΥΣΙΚΟΥ ΑΝΤΙΚΕΙΜΕΝΟΥ ΤΗΣ ΣΥΜΒΑΣΗΣ</w:t>
      </w:r>
    </w:p>
    <w:p w:rsidR="002B081B" w:rsidRPr="002B081B" w:rsidRDefault="002B081B" w:rsidP="002B081B">
      <w:r w:rsidRPr="002B081B"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2B081B">
        <w:t>ευρυσιτεχνίας</w:t>
      </w:r>
      <w:proofErr w:type="spellEnd"/>
      <w:r w:rsidRPr="002B081B"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2B081B" w:rsidRPr="002B081B" w:rsidRDefault="002B081B" w:rsidP="002B081B">
      <w:pPr>
        <w:rPr>
          <w:b/>
        </w:rPr>
      </w:pPr>
      <w:r w:rsidRPr="002B081B">
        <w:rPr>
          <w:b/>
        </w:rPr>
        <w:t xml:space="preserve">ΟΜΑΔΑ 1: Αέριος Χρωματογράφος εφοδιασμένος με </w:t>
      </w:r>
      <w:proofErr w:type="spellStart"/>
      <w:r w:rsidRPr="002B081B">
        <w:rPr>
          <w:b/>
        </w:rPr>
        <w:t>Φασματοφωτόμετρο</w:t>
      </w:r>
      <w:proofErr w:type="spellEnd"/>
      <w:r w:rsidRPr="002B081B">
        <w:rPr>
          <w:b/>
        </w:rPr>
        <w:t xml:space="preserve"> Μάζας (GSMS </w:t>
      </w:r>
      <w:proofErr w:type="spellStart"/>
      <w:r w:rsidRPr="002B081B">
        <w:rPr>
          <w:b/>
        </w:rPr>
        <w:t>System</w:t>
      </w:r>
      <w:proofErr w:type="spellEnd"/>
      <w:r w:rsidRPr="002B081B">
        <w:rPr>
          <w:b/>
        </w:rPr>
        <w:t>)</w:t>
      </w:r>
    </w:p>
    <w:p w:rsidR="002B081B" w:rsidRPr="002B081B" w:rsidRDefault="002B081B" w:rsidP="002B081B">
      <w:r w:rsidRPr="002B081B">
        <w:t>ΠΙΝΑΚΑΣ ΤΕΧΝΙΚΩΝ ΠΡΟΔΙΑΓΡΑΦΩΝ</w:t>
      </w:r>
    </w:p>
    <w:tbl>
      <w:tblPr>
        <w:tblW w:w="9899" w:type="dxa"/>
        <w:jc w:val="center"/>
        <w:tblInd w:w="108" w:type="dxa"/>
        <w:tblLayout w:type="fixed"/>
        <w:tblLook w:val="0000"/>
      </w:tblPr>
      <w:tblGrid>
        <w:gridCol w:w="1124"/>
        <w:gridCol w:w="3402"/>
        <w:gridCol w:w="3118"/>
        <w:gridCol w:w="1134"/>
        <w:gridCol w:w="1121"/>
      </w:tblGrid>
      <w:tr w:rsidR="002B081B" w:rsidRPr="002B081B" w:rsidTr="00D87D91">
        <w:trPr>
          <w:trHeight w:val="559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rPr>
                <w:b/>
              </w:rPr>
            </w:pPr>
            <w:r w:rsidRPr="002B081B">
              <w:rPr>
                <w:b/>
              </w:rPr>
              <w:t xml:space="preserve">ΟΜΑΔΑ 1: Αέριος Χρωματογράφος εφοδιασμένος με </w:t>
            </w:r>
            <w:proofErr w:type="spellStart"/>
            <w:r w:rsidRPr="002B081B">
              <w:rPr>
                <w:b/>
              </w:rPr>
              <w:t>Φασματοφωτόμετρο</w:t>
            </w:r>
            <w:proofErr w:type="spellEnd"/>
            <w:r w:rsidRPr="002B081B">
              <w:rPr>
                <w:b/>
              </w:rPr>
              <w:t xml:space="preserve"> Μάζας (GSMS </w:t>
            </w:r>
            <w:proofErr w:type="spellStart"/>
            <w:r w:rsidRPr="002B081B">
              <w:rPr>
                <w:b/>
              </w:rPr>
              <w:t>System</w:t>
            </w:r>
            <w:proofErr w:type="spellEnd"/>
            <w:r w:rsidRPr="002B081B">
              <w:rPr>
                <w:b/>
              </w:rPr>
              <w:t>)</w:t>
            </w:r>
          </w:p>
        </w:tc>
      </w:tr>
      <w:tr w:rsidR="002B081B" w:rsidRPr="002B081B" w:rsidTr="002B081B">
        <w:trPr>
          <w:trHeight w:val="6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ΑΑ Είδους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Σύντομη Περιγραφή Είδους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Μον. Μετρ.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Πλήθος</w:t>
            </w: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 xml:space="preserve">Αέριος Χρωματογράφος εφοδιασμένος με </w:t>
            </w:r>
            <w:proofErr w:type="spellStart"/>
            <w:r w:rsidRPr="002B081B">
              <w:t>Φασματοφωτόμετρο</w:t>
            </w:r>
            <w:proofErr w:type="spellEnd"/>
            <w:r w:rsidRPr="002B081B">
              <w:t xml:space="preserve"> Μάζας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ΣΕΤ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1</w:t>
            </w:r>
          </w:p>
        </w:tc>
      </w:tr>
      <w:tr w:rsidR="002B081B" w:rsidRPr="002B081B" w:rsidTr="002B081B">
        <w:trPr>
          <w:trHeight w:val="60"/>
          <w:jc w:val="center"/>
        </w:trPr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rPr>
                <w:b/>
                <w:sz w:val="20"/>
                <w:szCs w:val="20"/>
              </w:rPr>
            </w:pPr>
            <w:r w:rsidRPr="002B081B">
              <w:rPr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rPr>
                <w:b/>
                <w:sz w:val="20"/>
                <w:szCs w:val="20"/>
              </w:rPr>
            </w:pPr>
            <w:r w:rsidRPr="002B081B">
              <w:rPr>
                <w:b/>
                <w:sz w:val="20"/>
                <w:szCs w:val="20"/>
              </w:rPr>
              <w:t>Απαίτηση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rPr>
                <w:b/>
                <w:sz w:val="20"/>
                <w:szCs w:val="20"/>
              </w:rPr>
            </w:pPr>
            <w:r w:rsidRPr="002B081B">
              <w:rPr>
                <w:b/>
                <w:sz w:val="20"/>
                <w:szCs w:val="20"/>
              </w:rPr>
              <w:t>Απάντηση</w:t>
            </w:r>
          </w:p>
        </w:tc>
      </w:tr>
      <w:tr w:rsidR="002B081B" w:rsidRPr="002B081B" w:rsidTr="002B081B">
        <w:trPr>
          <w:trHeight w:val="274"/>
          <w:jc w:val="center"/>
        </w:trPr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Πλήρες σύστημα αέριας χρωματογραφίας/ φασματογραφίας μάζας, αποτελούμενο από τα παρακάτω τμήματα και με τις ακόλουθες ελάχιστες προδιαγραφές: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ΜΟΝΑΔΑ ΑΕΡΙΟΥ ΧΡΩΜΑΤΟΓΡΑΦΟΥ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κλίβανο στηλών, ικανού όγκου για τοποθέτηση τουλάχιστον δύο τριχοειδών στηλών.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έχει ικανότητα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πολυγραμμικού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προγραμματισμού της θερμοκρασίας σε έως τουλάχιστον 20 στάδια.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μέγιστο ρυθμό ανόδου θερμοκρασίας τουλάχιστον 250°C/min.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Ο απαιτούμενος χρόνος ψύξης να είναι μικρότερος των 5 λεπτών από τους 450°C έως τους 50°C.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γεννήτρια παλμών για τον έλεγχο του λογισμικού.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ενσωματωμένη οθόνη και μικροϋπολογιστή, με λειτουργίες ελέγχου και αυτοδιαγνωστικών.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σύγχρονο σύστημα ηλεκτρονικού προγραμματισμού της πίεσης και της ροής του φέροντος αερίου με λειτουργίες σταθερής πίεσης και σταθερής μέσης γραμμικής ταχύτητας.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προγραμματίζονται: η ροή, η γραμμική ταχύτητα, ο λόγος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split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και η ροή αερίου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έκπλυσης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του διαφράγματος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septum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purge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). Να είναι κατάλληλο για την τεχνική FAST GC, με εύρος πίεσης έως τουλάχιστον 140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psi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και εύρος ροής έως τουλάχιστον 1200ml/min.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μπορεί να δεχθεί κατά προτίμηση τρεις εισαγωγείς και τουλάχιστον τρεις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ανιχνευτές.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σύγχρονο σύστημα ηλεκτρονικού προγραμματισμού των ροών των ανιχνευτών.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ΕΙΣΑΓΩΓΕAΣ ΔΕΙΓΜΑΤΟΣ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διαθέτει εισαγωγέα δείγματος  τύπου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split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splitless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με τα ακόλουθα χαρακτηριστικά: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είναι ανεξάρτητα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θερμοστατούμενος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έως τουλάχιστον 450ºC.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δέχεται λόγο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split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από 0 έως τουλάχιστον 8000.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πραγματοποιεί έγχυση υψηλής πίεσης.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σύστημα εξοικονόμησης του φέροντος αερίου που να ενεργεί ακόμα και όταν δεν γίνεται ανάλυση.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AYTOMATOΣ ΔΕΙΓΜΑΤΟΛΗΠΤΗΣ ΥΓΡΗΣ ΕΓΧΥΣΗΣ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ακολουθείται από αυτόματο δειγματολήπτη υγρής έγχυσης, με τα ακόλουθα χαρακτηριστικά: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Ελάχιστος όγκος ενέσιμου δείγματος 0.1μL.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Γραμμικότητα έγχυσης ±0.5%.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δυνατότητα επιλογής ταχυτήτων δειγματοληψίας για χειρισμό δειγμάτων υψηλού ιξώδους.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Επιμόλυνση από δείγμα σε δείγμα μικρότερη της τάξης 10-4.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μην δεσμεύεται μόνιμα ο εισαγωγέας, ώστε να είναι δυνατή η χειροκίνητη έγχυση του δείγματος, μέσω απλού χειρισμού από τον χρήστη. 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τουλάχιστον 10 θέσεις φιαλιδίων δειγμάτων των 2ml. Να συνοδεύεται από 1000 φιαλίδια, με τα κατάλληλα διαφράγματα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septa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) και πώματα.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ΦΑΣΜΑΤΟΓΡΑΦΟΣ ΜΑΖΩΝ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Φασματογράφος μάζας ελεγχόμενος πλήρως από τον υπολογιστή, ο οποίος να διαθέτει: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Αναλυτή μάζας πραγματικό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τετράπολο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Quadropole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), με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προφίλτρο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αντίστοιχης γεωμετρίας , με 4 ράβδους κατασκευασμένες από μεταλλικό ανθεκτικό υλικό.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Πηγή ιονισμού υψηλής ενέργειας, θερμαινόμενη σε θερμοκρασία έως τουλάχιστον 300oC.</w:t>
            </w:r>
          </w:p>
          <w:p w:rsidR="002B081B" w:rsidRPr="002B081B" w:rsidRDefault="002B081B" w:rsidP="002B081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Η γραμμή μεταφοράς από τον αέριο χρωματογράφο να είναι ανεξάρτητα θερμαινόμενη έως 350oC περίπου.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Μέθοδοι ιονισμού: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Mε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πρόσκρουση ηλεκτρονίων EI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Electron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Impact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). 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Περιοχή μαζών από 1.5 έως τουλάχιστον 1080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amu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Σύστημα κενού αποτελούμενο από περιστροφική και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στροβιλομοριακή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αντλία. Η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στροβιλομοριακή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αντλία να έχει ικανότητα, τουλάχιστον 350 L/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sec.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διαθέτει απαραίτητα διπλό τριχοειδές νήμα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filament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), για εναλλαγή σε περίπτωση καταστροφής του ενός.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μπορεί να υποστηρίξει αναλύσεις με την τεχνική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fast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chromatography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καθώς και με ροή ηλίου στη στήλη τουλάχιστον 10ml/min.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έχει υψηλή ταχύτητα σάρωσης, μεγαλύτερη ή ίση από 20000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amu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sec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με ελάχιστο διάστημα μεταξύ των σαρώσεων 0.01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sec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Δυνατότητα ανίχνευσης με την τεχνική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El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1pg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Octafluoronaphthalene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με λόγο σήματος προς θόρυβο 2000:1 ή μεγαλύτερο, για την μάζα 272.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την δυνατότητα ανίχνευσης σε λειτουργία SIM τουλάχιστον 60 ομάδων των 120 ιόντων η κάθε μία.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περιλαμβάνει λειτουργία αυτόματου συντονισμού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automatic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tuning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δυναμικό εύρος τουλάχιστον 7x106.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δυνατότητα αναβάθμισης με σύστημα χημικού ιονισμού, θετικού και αρνητικού, που να λειτουργεί με κοινή πηγή ιονισμού με το προσφερόμενο σύστημα ΕΙ.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ικανότητα μελλοντικής τοποθέτησης  συστήματος απευθείας εισαγωγής δειγμάτων στο φασματογράφο μάζας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direct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inlet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system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) χωρίς τη διακοπή του κενού και τη μεσολάβηση του αερίου χρωματογράφου.</w:t>
            </w:r>
          </w:p>
          <w:p w:rsidR="002B081B" w:rsidRPr="002B081B" w:rsidRDefault="002B081B" w:rsidP="002B081B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ΛΟΓΙΣΜΙΚΟ ΓΙΑ ΤΟΝ ΕΛΕΓΧΟ ΤΟΥ ΣΥΣΤΗΜΑΤΟΣ ΚΑΘΩΣ ΚΑΙ ΤΗΝ ΕΠΕΞΕΡΓΑΣΙΑ ΚΑΙ ΚΑΤΑΓΡΑΦΗ ΤΩΝ ΑΠΟΤΕΛΕΣΜΑΤΩΝ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Λογισμικό για έλεγχο όλου του συστήματος, δηλαδή του Αέριου Χρωματογράφου, Φασματογράφου Μάζας, καθώς και την καταγραφή και επεξεργασία αποτελεσμάτων. Πλήρη προγράμματα διαχείρισης δεδομένων, έρευνας βιβλιοθήκης, ποιοτικού και ποσοτικού προσδιορισμού κλπ. 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έχει δυνατότητα δημιουργίας και αποθήκευσης βιβλιοθήκης από το χρήστη.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Να περιλαμβάνει βιβλιοθήκη φασμάτων NIST τελευταίας έκδοσης.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Να περιλαμβάνεται ηλεκτρονικός υπολογιστής πλήρης και κατάλληλος να δεχθεί λογισμικό με τα εξής χαρακτηριστικά: Επεξεργαστής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Intel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i5 τελευταίας τεχνολογίας, σκληρός δίσκος 1 TB τουλάχιστον, μνήμη RAM 4 GB τουλάχιστον, οθόνη LED 23” τουλάχιστον, DVD-R ,Windows πρόσφατης έκδοσης,  και έγχρωμο εκτυπωτή τεχνολογίας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laser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ΓΕΝΙΚΑ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Το σύστημα Αέριου Χρωματογράφου - Φασματογράφου Μάζας θα πρέπει να συνοδεύεται από τα ακόλουθα: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Φιάλη ηλίου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χρωματογραφικής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καθαρότητας, με τον αντίστοιχο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μανοεκτονωτή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Παγίδα καθαρισμού του φέροντος αερίου.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Τριχοειδή στήλη μήκους 30 μέτρων, της επιλογής μας.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Όλα τα απαιτούμενα παρελκόμενα,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μικροανταλλακτικά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εγκατάστασης πλήρη σειρά εργαλείων.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Κιτ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αναλωσίμων για τον αέριο χρωματογράφο και για τον φασματογράφο μαζών, για τουλάχιστον δύο χρόνια λειτουργίας.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Φυλλάδια και εγχειρίδια για όλα τα μέρη του συστήματος. Όλα τα μέρη του συστήματος πρέπει να συνεργάζονται και η ευθύνη λειτουργίας είναι ευθύνη του προμηθευτή. Το σύστημα πρέπει να παραδοθεί πλήρες και έτοιμο προς λειτουργία με όλους τους δυνατούς τρόπους λειτουργίας του.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Ο κατασκευαστής και ο προμηθευτής να είναι πιστοποιημένοι κατά ΕΝ ISO 9000.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Ο προμηθευτής να διαθέτει απαραιτήτως δική του τεχνική υπηρεσία εξυπηρέτησης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service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), με εκπαιδευμένο προσωπικό για την εγκατάσταση, εκπαίδευση, συντήρηση και επισκευή του συστήματος. Ύπαρξη ανταλλακτικών για τουλάχιστον πέντε (5) έτη. 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Εκπαίδευση των αναλυτών στο χώρο εγκατάστασης του.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Εγγύηση καλής λειτουργίας ενός (1) τουλάχιστον έτους από την ημερομηνία παραλαβής του συστήματος.</w:t>
            </w:r>
          </w:p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Το σύστημα να είναι πρόσφατης τεχνολογίας και να μην έχει σταματήσει η παραγωγή του. Να δοθεί τεχνικό φυλλάδιο. Η προσφορά να συνοδεύεται από αναλυτικό φύλλο συμμόρφωσης προς τις προδιαγραφές, σημείο προς σημείο.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345"/>
          <w:jc w:val="center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lastRenderedPageBreak/>
              <w:t>Χώρος Παράδοσης – Εγκατάστασης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Υπεύθυνος για Πληροφορίες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roofErr w:type="spellStart"/>
            <w:r w:rsidRPr="002B081B">
              <w:t>Τηλ</w:t>
            </w:r>
            <w:proofErr w:type="spellEnd"/>
            <w:r w:rsidRPr="002B081B">
              <w:t>. Υπευθύνου</w:t>
            </w:r>
          </w:p>
        </w:tc>
      </w:tr>
      <w:tr w:rsidR="002B081B" w:rsidRPr="002B081B" w:rsidTr="002B081B">
        <w:trPr>
          <w:trHeight w:val="353"/>
          <w:jc w:val="center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>Τμήμα Βιολογικών Εφαρμογών &amp; Τεχνολογιών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 xml:space="preserve">Αναστάσιος </w:t>
            </w:r>
            <w:proofErr w:type="spellStart"/>
            <w:r w:rsidRPr="002B081B">
              <w:t>Τρογκάνης</w:t>
            </w:r>
            <w:proofErr w:type="spellEnd"/>
            <w:r w:rsidRPr="002B081B">
              <w:t>, Καθηγητής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>2651009019</w:t>
            </w:r>
          </w:p>
        </w:tc>
      </w:tr>
    </w:tbl>
    <w:p w:rsidR="002B081B" w:rsidRPr="002B081B" w:rsidRDefault="002B081B" w:rsidP="002B081B"/>
    <w:p w:rsidR="002B081B" w:rsidRPr="002B081B" w:rsidRDefault="002B081B" w:rsidP="002B081B"/>
    <w:p w:rsidR="002B081B" w:rsidRPr="002B081B" w:rsidRDefault="002B081B" w:rsidP="002B081B"/>
    <w:p w:rsidR="002B081B" w:rsidRPr="002B081B" w:rsidRDefault="002B081B" w:rsidP="002B081B">
      <w:pPr>
        <w:rPr>
          <w:b/>
        </w:rPr>
      </w:pPr>
      <w:r w:rsidRPr="002B081B">
        <w:br w:type="page"/>
      </w:r>
      <w:r w:rsidRPr="002B081B">
        <w:rPr>
          <w:b/>
        </w:rPr>
        <w:lastRenderedPageBreak/>
        <w:t>Ομάδα 2: Στήλες Χρωματογραφίας</w:t>
      </w:r>
    </w:p>
    <w:p w:rsidR="002B081B" w:rsidRPr="002B081B" w:rsidRDefault="002B081B" w:rsidP="002B081B">
      <w:r w:rsidRPr="002B081B">
        <w:t>ΠΙΝΑΚΑΣ ΤΕΧΝΙΚΩΝ ΠΡΟΔΙΑΓΡΑΦΩΝ</w:t>
      </w:r>
    </w:p>
    <w:tbl>
      <w:tblPr>
        <w:tblW w:w="9620" w:type="dxa"/>
        <w:jc w:val="center"/>
        <w:tblInd w:w="-1909" w:type="dxa"/>
        <w:tblLayout w:type="fixed"/>
        <w:tblLook w:val="0000"/>
      </w:tblPr>
      <w:tblGrid>
        <w:gridCol w:w="1125"/>
        <w:gridCol w:w="3402"/>
        <w:gridCol w:w="1701"/>
        <w:gridCol w:w="851"/>
        <w:gridCol w:w="1134"/>
        <w:gridCol w:w="1407"/>
      </w:tblGrid>
      <w:tr w:rsidR="002B081B" w:rsidRPr="002B081B" w:rsidTr="00D87D91">
        <w:trPr>
          <w:trHeight w:val="539"/>
          <w:jc w:val="center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rPr>
                <w:b/>
              </w:rPr>
            </w:pPr>
            <w:r w:rsidRPr="002B081B">
              <w:rPr>
                <w:b/>
              </w:rPr>
              <w:t xml:space="preserve">Ομάδα 2: Στήλες Χρωματογραφίας </w:t>
            </w:r>
          </w:p>
        </w:tc>
      </w:tr>
      <w:tr w:rsidR="002B081B" w:rsidRPr="002B081B" w:rsidTr="002B081B">
        <w:trPr>
          <w:trHeight w:val="6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ΑΑ Είδους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Σύντομη Περιγραφή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Μον. Μετρ.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ΠΛΗΘΟΣ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jc w:val="center"/>
            </w:pPr>
            <w:r w:rsidRPr="002B081B">
              <w:t>ΑΠΑΝΤΗΣΗ</w:t>
            </w: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XENON LAMP. 150W. OZONE. W/OTIME (0-81500-01)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Φθορισμόμετρο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Shimadzu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RF-5301 PC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1106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Αναλυτική κολόνα για HPLC,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Ascentis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® RP-Amide HPLC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Column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(565325-U)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× I.D. 25 cm × 4.6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Προ-κολόνα για αναλυτική κολόνα,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Ascentis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® RP-Amide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Supelguard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™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Cartridge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(565373-U)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Kit 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× I.D. 2 cm × 2.1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Προ-κολόνα για αναλυτική κολόνα,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Ascentis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® RP-Amide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Supelguard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™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Cartridge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(565372-U)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× I.D. 2 cm × 2.1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Ημι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-παρασκευαστική κολόνα για HPLC,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Ascentis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® RP-Amide HPLC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Column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(565344-U)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× I.D. 25 cm × 10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Προ-κολόνα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ημι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-παρασκευαστική κολόνα,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Ascentis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® RP-Amide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Supelguard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™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Cartridge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(565371-U)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Kit 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x; I.D. 2 cm x; 4.0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Προ-κολόνα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ημι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-παρασκευαστική κολόνα,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Ascentis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® RP-Amide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Supelguard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™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Guard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Cartridge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(565370-U)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x; I.D. 2 cm x; 4.0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40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SUPELCOSIL™ LC-18 HPLC Column</w:t>
            </w:r>
          </w:p>
          <w:p w:rsidR="002B081B" w:rsidRPr="002B081B" w:rsidRDefault="002B081B" w:rsidP="002B081B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 particle size, L × I.D. 25 cm × 4.0 mm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Supelco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ΤΜΧ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D87D91">
        <w:trPr>
          <w:trHeight w:val="429"/>
          <w:jc w:val="center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B081B">
              <w:rPr>
                <w:rFonts w:ascii="Segoe UI" w:hAnsi="Segoe UI" w:cs="Segoe UI"/>
                <w:sz w:val="16"/>
                <w:szCs w:val="16"/>
              </w:rPr>
              <w:t>Στα προϊόντα στα οποία υπάρχουν συγκεκριμένοι κωδικοί, ο λόγος είναι η διευκόλυνση των προμηθευτών στην κατανόηση των προδιαγραφών των συγκεκριμένων ειδών, ώστε να αποφευχθούν λάθη που θα οδηγούσαν σε αποκλεισμό. Δηλαδή, δεν είναι υποχρεωτική η προμήθεια του ίδιου υλικού, αλλά ίδιου ή άλλου με αντίστοιχες προδιαγραφές</w:t>
            </w:r>
          </w:p>
        </w:tc>
      </w:tr>
      <w:tr w:rsidR="002B081B" w:rsidRPr="002B081B" w:rsidTr="002B081B">
        <w:trPr>
          <w:trHeight w:val="357"/>
          <w:jc w:val="center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Χώρος Παράδοσης – Εγκατάστασης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r w:rsidRPr="002B081B">
              <w:t>Υπεύθυνος για Πληροφορίες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roofErr w:type="spellStart"/>
            <w:r w:rsidRPr="002B081B">
              <w:t>Τηλ</w:t>
            </w:r>
            <w:proofErr w:type="spellEnd"/>
            <w:r w:rsidRPr="002B081B">
              <w:t>. Υπευθύνου</w:t>
            </w:r>
          </w:p>
        </w:tc>
      </w:tr>
      <w:tr w:rsidR="002B081B" w:rsidRPr="002B081B" w:rsidTr="002B081B">
        <w:trPr>
          <w:trHeight w:val="360"/>
          <w:jc w:val="center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>Τμήμα Βιολογικών Εφαρμογών &amp; Τεχνολογιών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2B081B">
            <w:r w:rsidRPr="002B081B">
              <w:t xml:space="preserve">Αναστάσιος </w:t>
            </w:r>
            <w:proofErr w:type="spellStart"/>
            <w:r w:rsidRPr="002B081B">
              <w:t>Τρογκάνης</w:t>
            </w:r>
            <w:proofErr w:type="spellEnd"/>
            <w:r w:rsidRPr="002B081B">
              <w:t>, Καθηγητής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2B081B">
            <w:r w:rsidRPr="002B081B">
              <w:t>2651009019</w:t>
            </w:r>
          </w:p>
        </w:tc>
      </w:tr>
    </w:tbl>
    <w:p w:rsidR="002B081B" w:rsidRPr="002B081B" w:rsidRDefault="002B081B" w:rsidP="002B081B">
      <w:r w:rsidRPr="002B081B">
        <w:br w:type="page"/>
      </w:r>
    </w:p>
    <w:p w:rsidR="002B081B" w:rsidRPr="002B081B" w:rsidRDefault="002B081B" w:rsidP="002B081B">
      <w:pPr>
        <w:rPr>
          <w:b/>
        </w:rPr>
      </w:pPr>
      <w:r w:rsidRPr="002B081B">
        <w:rPr>
          <w:b/>
        </w:rPr>
        <w:lastRenderedPageBreak/>
        <w:t>Ομάδα 3: ΧΗΜΙΚΑ ΑΝΑΛΩΣΙΜΑ</w:t>
      </w:r>
    </w:p>
    <w:p w:rsidR="002B081B" w:rsidRPr="002B081B" w:rsidRDefault="002B081B" w:rsidP="002B081B">
      <w:r w:rsidRPr="002B081B">
        <w:t>ΠΙΝΑΚΑΣ ΤΕΧΝΙΚΩΝ ΠΡΟΔΙΑΓΡΑΦΩΝ</w:t>
      </w:r>
    </w:p>
    <w:p w:rsidR="002B081B" w:rsidRPr="002B081B" w:rsidRDefault="002B081B" w:rsidP="002B081B">
      <w:r w:rsidRPr="002B081B"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2B081B">
        <w:t>ευρυσιτεχνίας</w:t>
      </w:r>
      <w:proofErr w:type="spellEnd"/>
      <w:r w:rsidRPr="002B081B">
        <w:t xml:space="preserve"> ή τύπο καθώς και σε συγκεκριμένη καταγωγή ή παραγωγή, εμπορικό σήμα, η μνεία αυτή αφορά και στα ισοδύναμα αυτών.</w:t>
      </w:r>
    </w:p>
    <w:tbl>
      <w:tblPr>
        <w:tblW w:w="10507" w:type="dxa"/>
        <w:jc w:val="center"/>
        <w:tblInd w:w="-1909" w:type="dxa"/>
        <w:tblLayout w:type="fixed"/>
        <w:tblLook w:val="0000"/>
      </w:tblPr>
      <w:tblGrid>
        <w:gridCol w:w="16"/>
        <w:gridCol w:w="718"/>
        <w:gridCol w:w="3793"/>
        <w:gridCol w:w="1601"/>
        <w:gridCol w:w="1446"/>
        <w:gridCol w:w="639"/>
        <w:gridCol w:w="601"/>
        <w:gridCol w:w="1693"/>
      </w:tblGrid>
      <w:tr w:rsidR="002B081B" w:rsidRPr="002B081B" w:rsidTr="002B081B">
        <w:trPr>
          <w:gridBefore w:val="1"/>
          <w:wBefore w:w="16" w:type="dxa"/>
          <w:trHeight w:val="539"/>
          <w:jc w:val="center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 xml:space="preserve">Ομάδα 3: ΧΗΜΙΚΑ ΑΝΑΛΩΣΙΜΑ </w:t>
            </w: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A/A</w:t>
            </w:r>
          </w:p>
        </w:tc>
        <w:tc>
          <w:tcPr>
            <w:tcW w:w="5394" w:type="dxa"/>
            <w:gridSpan w:val="2"/>
            <w:vAlign w:val="center"/>
          </w:tcPr>
          <w:p w:rsidR="002B081B" w:rsidRPr="002B081B" w:rsidRDefault="002B081B" w:rsidP="002B081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ΕΙΔΟΣ</w:t>
            </w:r>
          </w:p>
        </w:tc>
        <w:tc>
          <w:tcPr>
            <w:tcW w:w="1446" w:type="dxa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Επιθυμητή Συσκευασία</w:t>
            </w:r>
          </w:p>
        </w:tc>
        <w:tc>
          <w:tcPr>
            <w:tcW w:w="1240" w:type="dxa"/>
            <w:gridSpan w:val="2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20"/>
                <w:szCs w:val="20"/>
              </w:rPr>
              <w:t>Ποσότητα</w:t>
            </w:r>
          </w:p>
        </w:tc>
        <w:tc>
          <w:tcPr>
            <w:tcW w:w="1693" w:type="dxa"/>
            <w:vAlign w:val="center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B081B">
              <w:rPr>
                <w:rFonts w:ascii="Segoe UI" w:hAnsi="Segoe UI" w:cs="Segoe UI"/>
                <w:b/>
                <w:sz w:val="18"/>
                <w:szCs w:val="18"/>
              </w:rPr>
              <w:t>ΠΡΟΣΦΕΡΕΤΑΙ (συμπληρώνεται από προμηθευτή)</w:t>
            </w:r>
          </w:p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b/>
                <w:sz w:val="18"/>
                <w:szCs w:val="18"/>
              </w:rPr>
              <w:t>ΝΑΙ/ΟΧΙ</w:t>
            </w: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Μεθανόλη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A.R≥99,9%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2.5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Τολουόλιο 99,8% AR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2.5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Benzene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p.a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2.5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Απόλυτη Αιθανόλη 99,9%, A.R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2.5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Αιθανόλη 99.8%,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anhyd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.,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denat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. 1%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iPr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-OH, 1% MEK, 0.001%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Bitrex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®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Tetrahydrofuran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p.a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394" w:type="dxa"/>
            <w:gridSpan w:val="2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Οξεικός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Αιθυλεστέρας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AR, 99.5%</w:t>
            </w:r>
          </w:p>
        </w:tc>
        <w:tc>
          <w:tcPr>
            <w:tcW w:w="1446" w:type="dxa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Άνυδρο Χλωροφόρμιο, 99%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Μεθανόλη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Εμπορίου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16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Ακετόνη Εμπορίου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16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Αέριο Ήλιο 5.0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m3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Αέριο Αργό 5.0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m3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Μεθανόλη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για HPLC-MS, ≥99.8%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Μεθανόλη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για HPLC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Ακετονιτρίλιο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για HPLC-MS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Ακετονιτρίλιο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για HPLC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Νερό για HPLC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Γάντια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νιτριλίου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19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Γάντια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latex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χωρίς πούδρα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Υδροβολέας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με ένδειξη νερό, 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Υδροβολέας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με ένδειξη Ακετόνη, 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Υδροβολέας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με ένδειξη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Μεθανόλη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Φιαλίδια 20ml, με πώμα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Δακτυλήθρα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Cellulose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για εκχύλιση σε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Soxhlet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25 x 100 mm -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thickness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1.5 mm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Δακτυλήθρα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Cellulose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για εκχύλιση σε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Soxhlet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28 x 100 mm -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thickness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1.5 mm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2-20μl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2-200μl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5-50μl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Πουάρ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τριών βαλβίδων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Χαρτί επαγγελματικό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2x2,5kg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Πιάτα 100x20mm,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Greiner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Cryovials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1ml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Pasteur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23cm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Αιθανόλη 70%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Αποστειρομένες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25ml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Αλουμινόχαρτο 60m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DPPH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50mg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Λίπος για υψηλό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κενόDow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Corning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Φιάλη αερίων 99,999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LMP200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Φιάλη αζώτου 09-008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Συνθετικός αέρας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m3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Syringe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filters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0,45μm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Μανόμετρο αζώτου 10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1.000-5.000μl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46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Σάκοι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διαπίδυσης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benzoylated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Avg. </w:t>
            </w:r>
            <w:proofErr w:type="gram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flat</w:t>
            </w:r>
            <w:proofErr w:type="gram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width 32 mm (1.27 in.)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5ft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Σάκοι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διαπίδυσης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, closures blue, size 50 mm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P/10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Μείγμα Ο2 95% - CO2 5%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m3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Άζωτο 5.0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m3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Τριφθοροξικό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οξύ για HPLC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100mL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Vortex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Mixer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Θερμαινόμενος Μαγνητικός Αναδευτήρας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TLC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Silica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gel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60 F₂₅₄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Silicon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Αυτόματη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OP200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Αυτόματη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OP1000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Διάλυμα FBS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Διάλυμα DPBS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HEPES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 g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Διοξείδιο το άνθρακα 21-006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Χαρτί 3MM, 46x57cm,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Whatman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Triton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X-100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Λουσιφεράση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assays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Κωνική φιάλη 2 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3,5-δινιτροσαλυκιλικό οξύ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 g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Tips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5ml,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Ahn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1-210-84-0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10ml,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Sarstedt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861253001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Whatman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® gel blotting paper, Grade GB003, 30x60cm, 10426890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M16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Medium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Sigma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M7292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50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Sephadex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LH-20, GE 17-0090-10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Τρυβλία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92mm,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Sarstedt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821473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480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Αισθητήρας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pH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/OCP, HI9828, HI769828-1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73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Electrical pipette pump plus, LLG 9.281 041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Ιξωδόμετρο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Ubbelohde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53103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Ανακινητήρας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Witeg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mod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. SHO-2D, DH.WSO04012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Βάση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ανακινητήρα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Universal Platform,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Witeg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mod. SP200, DH.WSO504200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Φιαλίδιο 16ml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Methanol RPE - For analysis - ACS -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Reag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Ph.Eur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Reag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USP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25 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SLB®-5ms Capillary GC Column L × I.D. 30 m × 0.25 mm,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df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0.25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Κολλαγόνο I,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rat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tail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Διάλυμα Γλυκόζης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Protran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Supported 0,45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m, 200mm x 4m,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Whatman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6-well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plates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Costar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3516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Πενικιλίνη-Στρεπτομυκίνη, υγρό, 100 ml, με περιεκτικότητα 10.000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units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penicillin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και 10.000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streptomycin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ανά ml, κατάλληλο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Πιάτα 24 φρεατίων,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επίπεδου πυθμένα, με καπάκι μη-αντιστρεπτό, με δακτυλίδια συμπύκνωσης, επεξεργασμένα για βέλτιστη πρόσδεση των κυττάρων, αποστειρωμένα  με γ-ακτινοβολία, μη-πυρογενή, με ανεξάρτητους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γραμματο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-αριθμητικούς κωδικούς, από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πολυστυρένιο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1 τεμάχιο ανά συσκευασία, διαφανή, με στρόγγυλο πυθμένα, επεξεργασμένα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ελεύθερα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ενδοτοξίνης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170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Πιάτα 12 φρεατίων,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επίπεδου πυθμένα, με καπάκι μη-αντιστρεπτό, με δακτυλίδια συμπύκνωσης, επεξεργασμένα για βέλτιστη πρόσδεση των κυττάρων, αποστειρωμένα με γ-ακτινοβολία, μη-πυρογενή, με ανεξάρτητους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γραμματο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-αριθμητικούς κωδικούς, από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πολυστυρένιο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1 τεμάχιο ανά συσκευασία, διαφανή, με στρόγγυλο πυθμένα, επεξεργασμένα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ελεύθερα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ενδοτοξίνης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 ml,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serological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από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πολυστυρένιο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ξεχωριστά τυλιγμένες με πλαστικό και χαρτί, για χρήση σε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88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Διάλυμα τρυψίνης και EDTA, 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Σωληνάρια 1.5 ml, με ενσωματωμένο καπάκι ασφαλείας, από πολυπροπυλένιο, με καπάκι που κλείνει σφιχτά ακόμη και κατά τη θέρμανση, με χώρο όπου επιτρέπει την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στέρεη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γραφή, ανθεκτικά στην αποστείρωση στους 1210C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Ρύγχη 200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κίτρινα,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gilson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μιας χρήσης, συσκευασμένα σε ερμητικά κλεισμένη σακούλα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Ρύγχη 1 ml μπλε,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gilson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μιας χρήσης, συσκευασμένα σε ερμητικά κλεισμένη σακούλα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trHeight w:val="877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Ρύγχη 10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μl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διάφανα,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πιπέττες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gilson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μιας χρήσης, συσκευασμένα σε ερμητικά κλεισμένη σακούλα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10,00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Καθαρό νερό, κατάλληλο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κυτταροκαλλιέργειες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ελεύθερο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ενδοτοξίνης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Αποστειρωμένα σωληνάρια κωνικά των 15ml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φυγοκέντρηση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από άριστης ποιότητας διαυγές πολυπροπυλένιο και ασφάλεια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φυγοκέντρησης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Αποστειρωμένα σωληνάρια κωνικά των 50ml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φυγοκέντρηση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από άριστης ποιότητας διαυγές πολυπροπυλένιο και ασφάλεια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φυγοκέντρησης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25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Φλάσκες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πολυστυρενίου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επίπεδες, αποστειρωμένες με ακτίνα γ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κυτταροκαλλιέργεια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ιδανικές για κύτταρα τα οποία προσκολλώνται στην επιφάνεια, 75cm2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5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Υγρό θρεπτικό μέσο τύπου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Dulbecco’s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Modified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Eagle’s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Medium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με συγκέντρωση γλυκόζης, κατάλληλο για κυτταρικές καλλιέργειες 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500 ml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Διάλυμα L-γλουταμίνης 200mM, αποστειρωμένο, κατάλληλο για κυτταρικές καλλιέργειες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100ml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99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Εμβρυϊκό βόειο ορό αποστειρωμένο με φίλτρο, κατάλληλο για κυτταρικές καλλιέργειες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500ml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Διάλυμα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ριβονουκλεάσης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τύπου Α με 50%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γλυκερόλη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10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Tris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HCl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pH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8.0), κατάλληλο για τεχνικές μοριακής βιολογίας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50mg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Φιλτράκια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σύριγγας για HPLC με μέγεθος πόρου 20mm, CA, αποστειρωμένα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Φιλτράκια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σύριγγας για HPLC με μέγεθος πόρου 20mm,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nylon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μη αποστειρωμένα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Κρυσταλλικό ιώδες σε στερεή μορφή κατάλληλο για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χρωματομετρική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μέτρηση της κυτταρικής βιωσιμότητας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100g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104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MEM-NEAA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100ml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105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Πλήρες πακέτο (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kit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) KAPA SYBR FAST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One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Step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για ποσοτική PCR πραγματικού χρόνου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x 20μl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reactions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DMEM-High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500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107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NucleoSpin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RNA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kit/50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108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Heparin sodium salt from porcine intestinal mucosa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100Ku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109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DMSO- d6, 99,9% D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25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Ακετόνη-d6, 99,8%,D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25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111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Χλωροφόρμιο-d, 99,8% D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100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112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3MM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paper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46x57cm,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Whatman</w:t>
            </w:r>
            <w:proofErr w:type="spellEnd"/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Pack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100</w:t>
            </w:r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113</w:t>
            </w:r>
          </w:p>
        </w:tc>
        <w:tc>
          <w:tcPr>
            <w:tcW w:w="5394" w:type="dxa"/>
            <w:gridSpan w:val="2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Hamilton® syringe for CTC GC PAL, 701N, volume 10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μ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L, needle size 23s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ga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(cone tip), needle L 51 mm (2 in.)</w:t>
            </w:r>
          </w:p>
        </w:tc>
        <w:tc>
          <w:tcPr>
            <w:tcW w:w="1446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Iron(III) chloride anhydrous for synthesis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500 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gram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Iron(</w:t>
            </w:r>
            <w:proofErr w:type="gram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II) chloride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tetrahydrate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puriss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. p.a., ≥99.0%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250 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116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Dopamine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hydrochloride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99%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 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117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Υδροχλωρικό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οξύ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ACS reagent,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puriss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, 37%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2.5 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118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Νιτρικό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2B081B">
              <w:rPr>
                <w:rFonts w:ascii="Segoe UI" w:hAnsi="Segoe UI" w:cs="Segoe UI"/>
                <w:sz w:val="20"/>
                <w:szCs w:val="20"/>
              </w:rPr>
              <w:t>οξύ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≥65%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puriss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for analysis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119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Potassium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permanganate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ACS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reagent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>, ≥99.0%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500 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Υπεροξείδιο του υδρογόνου 30%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1lt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121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Sulfuric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acid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puriss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95-97%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2,5 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Ammonium hydroxide solution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puriss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p.a.,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reag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ISO,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reag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. Ph. Eur., ≥25% NH3 basis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2.5 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123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Peptone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from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meat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bacteriological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500 g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Sodium hydroxide pellets,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puris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p.a.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1kgr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Sodium sulfate ACS reagent, ≥99.0%, anhydrous,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1kgr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126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Glass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Polarimeter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Tube, standard, 100mm Sample Cell 8ml,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Kruss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PRG-100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127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Glass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Polarimeter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Tube, standard, 200mm Sample Cell </w:t>
            </w: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 xml:space="preserve">15ml,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Kruss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PRG-200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Laboratory Jacks 15cm x 15cm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129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Laboratory Jacks 20cm x 20cm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130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High performance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aluminium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dewars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for storage of liquid nitrogen 5L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131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Magic Touch Ice Buckets polymer foam, 2.5L Temperature range: -196° to +100°C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Στήλη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απιονοσμού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1600mmx150mm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133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STOPPERS - “silicone” “turn - over flange” diameter 23,7mm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STOPPERS - “silicone” “turn - over flange” diameter 19,4mm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“reduction” top female Joint: ST/NS 14/23 bottom male Joint: ST/NS 19/26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136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“reduction” top female Joint: ST/NS 14/23 bottom male Joint: ST/NS 24/29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137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“reduction” top female Joint: ST/NS 14/23 bottom male Joint: ST/NS 29/32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138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“reduction” top female Joint: ST/NS 19/26 bottom male Joint: ST/NS 24/29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139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“reduction” top female Joint: ST/NS 19/26 bottom male Joint: ST/NS 29/32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“reduction” top female Joint: ST/NS 24/29 bottom male Joint: ST/NS 29/32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141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“expansion” top female Joint: ST/NS 29/32 bottom male Joint: ST/NS 14/23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“expansion” top female Joint: ST/NS 29/32 bottom male Joint: ST/NS 19/26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143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“expansion” top female Joint: ST/NS 29/32 bottom male Joint: ST/NS 24/29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“expansion” top female Joint: ST/NS 24/29 bottom male Joint: ST/NS 14/23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“expansion” top female Joint: ST/NS 24/29 bottom male Joint: ST/NS 19/26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lastRenderedPageBreak/>
              <w:t>146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Glass adapters “expansion” top female Joint: ST/NS 19/26 bottom male Joint: ST/NS 14/23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147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Splash head protector straight top female Joint: ST/NS 29/32 bottom male Joint: ST/NS 29/32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148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Buffer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ph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4.01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25x20ml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Buffer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ph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7.01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25x20ml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Electrode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 HI1330B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151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Lab Glass Chromatography Solvent Reservoir Ball 24/40 Standard Joint 250mL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152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Lab Glass Chromatography Solvent Reservoir Ball 24/40 Standard Joint 500mL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153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Μανόμετρο ηλίου 10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Liquid Nitrogen Carrier 4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Litre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(AGB7477)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6" w:type="dxa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155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Fisherbrand</w:t>
            </w:r>
            <w:proofErr w:type="spellEnd"/>
            <w:r w:rsidRPr="002B081B">
              <w:rPr>
                <w:rFonts w:ascii="Segoe UI" w:hAnsi="Segoe UI" w:cs="Segoe UI"/>
                <w:sz w:val="20"/>
                <w:szCs w:val="20"/>
                <w:lang w:val="en-US"/>
              </w:rPr>
              <w:t>™ Traceable™ Noncontact Infrared Thermometers (06-664-39)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 xml:space="preserve">1 </w:t>
            </w:r>
            <w:proofErr w:type="spellStart"/>
            <w:r w:rsidRPr="002B081B">
              <w:rPr>
                <w:rFonts w:ascii="Segoe UI" w:hAnsi="Segoe UI" w:cs="Segoe UI"/>
                <w:sz w:val="20"/>
                <w:szCs w:val="20"/>
              </w:rPr>
              <w:t>Piece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081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1B" w:rsidRPr="002B081B" w:rsidRDefault="002B081B" w:rsidP="002B081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081B" w:rsidRPr="002B081B" w:rsidTr="002B081B">
        <w:trPr>
          <w:trHeight w:val="357"/>
          <w:jc w:val="center"/>
        </w:trPr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D87D91">
            <w:r w:rsidRPr="002B081B">
              <w:t>Χώρος Παράδοσης – Εγκατάστασης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D87D91">
            <w:r w:rsidRPr="002B081B">
              <w:t>Υπεύθυνος για Πληροφορίες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B081B" w:rsidRPr="002B081B" w:rsidRDefault="002B081B" w:rsidP="00D87D91">
            <w:proofErr w:type="spellStart"/>
            <w:r w:rsidRPr="002B081B">
              <w:t>Τηλ</w:t>
            </w:r>
            <w:proofErr w:type="spellEnd"/>
            <w:r w:rsidRPr="002B081B">
              <w:t>. Υπευθύνου</w:t>
            </w:r>
          </w:p>
        </w:tc>
      </w:tr>
      <w:tr w:rsidR="002B081B" w:rsidRPr="002B081B" w:rsidTr="002B081B">
        <w:trPr>
          <w:trHeight w:val="360"/>
          <w:jc w:val="center"/>
        </w:trPr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D87D91">
            <w:r w:rsidRPr="002B081B">
              <w:t>Τμήμα Βιολογικών Εφαρμογών &amp; Τεχνολογιών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81B" w:rsidRPr="002B081B" w:rsidRDefault="002B081B" w:rsidP="00D87D91">
            <w:r w:rsidRPr="002B081B">
              <w:t xml:space="preserve">Αναστάσιος </w:t>
            </w:r>
            <w:proofErr w:type="spellStart"/>
            <w:r w:rsidRPr="002B081B">
              <w:t>Τρογκάνης</w:t>
            </w:r>
            <w:proofErr w:type="spellEnd"/>
            <w:r w:rsidRPr="002B081B">
              <w:t>, Καθηγητής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1B" w:rsidRPr="002B081B" w:rsidRDefault="002B081B" w:rsidP="00D87D91">
            <w:r w:rsidRPr="002B081B">
              <w:t>2651009019</w:t>
            </w:r>
          </w:p>
        </w:tc>
      </w:tr>
    </w:tbl>
    <w:p w:rsidR="002B081B" w:rsidRPr="002B081B" w:rsidRDefault="002B081B" w:rsidP="002B081B"/>
    <w:p w:rsidR="009B0114" w:rsidRDefault="009B0114"/>
    <w:sectPr w:rsidR="009B0114" w:rsidSect="002B08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081B"/>
    <w:rsid w:val="002B081B"/>
    <w:rsid w:val="009B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3081</Words>
  <Characters>16642</Characters>
  <Application>Microsoft Office Word</Application>
  <DocSecurity>0</DocSecurity>
  <Lines>138</Lines>
  <Paragraphs>39</Paragraphs>
  <ScaleCrop>false</ScaleCrop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2019-03-21T10:14:00Z</dcterms:created>
  <dcterms:modified xsi:type="dcterms:W3CDTF">2019-03-21T10:23:00Z</dcterms:modified>
</cp:coreProperties>
</file>