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A540" w14:textId="77777777" w:rsidR="0073419A" w:rsidRDefault="0073419A" w:rsidP="0073419A">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339B459E" w14:textId="77777777" w:rsidR="0073419A" w:rsidRDefault="0073419A" w:rsidP="0073419A">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66CA8F2B" w14:textId="77777777" w:rsidR="0073419A" w:rsidRPr="00BD61E3" w:rsidRDefault="0073419A" w:rsidP="0073419A">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03E35D7C" w14:textId="77777777" w:rsidR="0073419A" w:rsidRPr="003D32BB" w:rsidRDefault="0073419A" w:rsidP="0073419A">
      <w:pPr>
        <w:rPr>
          <w:rFonts w:ascii="Segoe UI" w:hAnsi="Segoe UI" w:cs="Segoe UI"/>
          <w:b/>
          <w:szCs w:val="22"/>
          <w:lang w:val="el-GR"/>
        </w:rPr>
      </w:pPr>
    </w:p>
    <w:p w14:paraId="44861100" w14:textId="77777777" w:rsidR="0073419A" w:rsidRPr="00683354" w:rsidRDefault="0073419A" w:rsidP="0073419A">
      <w:pPr>
        <w:jc w:val="center"/>
        <w:rPr>
          <w:rFonts w:ascii="Tahoma" w:hAnsi="Tahoma" w:cs="Tahoma"/>
          <w:b/>
          <w:bCs/>
          <w:sz w:val="20"/>
          <w:szCs w:val="20"/>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49"/>
        <w:gridCol w:w="717"/>
        <w:gridCol w:w="568"/>
        <w:gridCol w:w="1175"/>
        <w:gridCol w:w="644"/>
        <w:gridCol w:w="520"/>
        <w:gridCol w:w="887"/>
        <w:gridCol w:w="887"/>
        <w:gridCol w:w="942"/>
        <w:gridCol w:w="1084"/>
        <w:gridCol w:w="932"/>
      </w:tblGrid>
      <w:tr w:rsidR="0073419A" w:rsidRPr="00BF3F3B" w14:paraId="0CD811CD" w14:textId="77777777" w:rsidTr="00C8481A">
        <w:trPr>
          <w:trHeight w:val="441"/>
          <w:jc w:val="center"/>
        </w:trPr>
        <w:tc>
          <w:tcPr>
            <w:tcW w:w="380" w:type="pct"/>
            <w:shd w:val="clear" w:color="auto" w:fill="D0CECE"/>
          </w:tcPr>
          <w:p w14:paraId="6646F441" w14:textId="77777777" w:rsidR="0073419A" w:rsidRPr="00BF3F3B" w:rsidRDefault="0073419A" w:rsidP="00C8481A">
            <w:pPr>
              <w:jc w:val="center"/>
              <w:rPr>
                <w:rFonts w:ascii="Tahoma" w:eastAsia="Calibri" w:hAnsi="Tahoma" w:cs="Tahoma"/>
                <w:b/>
                <w:bCs/>
                <w:sz w:val="20"/>
                <w:szCs w:val="20"/>
                <w:lang w:val="el-GR"/>
              </w:rPr>
            </w:pPr>
          </w:p>
        </w:tc>
        <w:tc>
          <w:tcPr>
            <w:tcW w:w="4620" w:type="pct"/>
            <w:gridSpan w:val="11"/>
            <w:shd w:val="clear" w:color="auto" w:fill="D0CECE"/>
          </w:tcPr>
          <w:p w14:paraId="4B1557DA" w14:textId="77777777" w:rsidR="0073419A" w:rsidRPr="00BF3F3B" w:rsidRDefault="0073419A" w:rsidP="00C8481A">
            <w:pPr>
              <w:jc w:val="center"/>
              <w:rPr>
                <w:rFonts w:ascii="Tahoma" w:eastAsia="Calibri" w:hAnsi="Tahoma" w:cs="Tahoma"/>
                <w:sz w:val="20"/>
                <w:szCs w:val="20"/>
                <w:lang w:val="el-GR"/>
              </w:rPr>
            </w:pPr>
            <w:r w:rsidRPr="00BF3F3B">
              <w:rPr>
                <w:rFonts w:ascii="Tahoma" w:eastAsia="Calibri" w:hAnsi="Tahoma" w:cs="Tahoma"/>
                <w:b/>
                <w:bCs/>
                <w:sz w:val="20"/>
                <w:szCs w:val="20"/>
                <w:lang w:val="el-GR"/>
              </w:rPr>
              <w:t xml:space="preserve">ΕΞΟΠΛΙΣΜΟΣ ΕΡΓΟΥ </w:t>
            </w:r>
            <w:r w:rsidRPr="00BF3F3B">
              <w:rPr>
                <w:rFonts w:ascii="Tahoma" w:eastAsia="Calibri" w:hAnsi="Tahoma" w:cs="Tahoma"/>
                <w:b/>
                <w:bCs/>
                <w:sz w:val="20"/>
                <w:szCs w:val="20"/>
                <w:lang w:val="en-US"/>
              </w:rPr>
              <w:t>MIS</w:t>
            </w:r>
            <w:r w:rsidRPr="00BF3F3B">
              <w:rPr>
                <w:rFonts w:ascii="Tahoma" w:eastAsia="Calibri" w:hAnsi="Tahoma" w:cs="Tahoma"/>
                <w:b/>
                <w:bCs/>
                <w:sz w:val="20"/>
                <w:szCs w:val="20"/>
                <w:lang w:val="el-GR"/>
              </w:rPr>
              <w:t xml:space="preserve"> </w:t>
            </w:r>
            <w:r w:rsidRPr="00BF3F3B">
              <w:rPr>
                <w:rFonts w:ascii="Verdana-Bold" w:eastAsia="Calibri" w:hAnsi="Verdana-Bold" w:cs="Verdana-Bold"/>
                <w:b/>
                <w:bCs/>
                <w:sz w:val="20"/>
                <w:szCs w:val="20"/>
                <w:lang w:val="el-GR"/>
              </w:rPr>
              <w:t>5047133</w:t>
            </w:r>
            <w:r w:rsidRPr="00BF3F3B">
              <w:rPr>
                <w:rFonts w:ascii="Tahoma" w:eastAsia="Calibri" w:hAnsi="Tahoma" w:cs="Tahoma"/>
                <w:b/>
                <w:bCs/>
                <w:sz w:val="20"/>
                <w:szCs w:val="20"/>
                <w:lang w:val="el-GR"/>
              </w:rPr>
              <w:t xml:space="preserve">, </w:t>
            </w:r>
            <w:r w:rsidRPr="00BF3F3B">
              <w:rPr>
                <w:rFonts w:ascii="Tahoma" w:eastAsia="Calibri" w:hAnsi="Tahoma" w:cs="Tahoma"/>
                <w:b/>
                <w:bCs/>
                <w:sz w:val="20"/>
                <w:szCs w:val="20"/>
              </w:rPr>
              <w:t>CPV</w:t>
            </w:r>
            <w:r w:rsidRPr="00BF3F3B">
              <w:rPr>
                <w:rFonts w:ascii="Tahoma" w:eastAsia="Calibri" w:hAnsi="Tahoma" w:cs="Tahoma"/>
                <w:b/>
                <w:bCs/>
                <w:sz w:val="20"/>
                <w:szCs w:val="20"/>
                <w:lang w:val="el-GR"/>
              </w:rPr>
              <w:t xml:space="preserve"> ΚΑΙ ΠΡΟΥΠΟΛΟΓΙΣΜΟΙ </w:t>
            </w:r>
          </w:p>
        </w:tc>
      </w:tr>
      <w:tr w:rsidR="0073419A" w:rsidRPr="00130C9B" w14:paraId="2ED9F83E" w14:textId="77777777" w:rsidTr="00C8481A">
        <w:trPr>
          <w:trHeight w:val="544"/>
          <w:jc w:val="center"/>
        </w:trPr>
        <w:tc>
          <w:tcPr>
            <w:tcW w:w="380" w:type="pct"/>
            <w:vMerge w:val="restart"/>
            <w:shd w:val="clear" w:color="auto" w:fill="D0CECE"/>
            <w:vAlign w:val="center"/>
          </w:tcPr>
          <w:p w14:paraId="582FA383" w14:textId="77777777" w:rsidR="0073419A" w:rsidRPr="00BF3F3B" w:rsidRDefault="0073419A" w:rsidP="00C8481A">
            <w:pPr>
              <w:pStyle w:val="Default"/>
              <w:jc w:val="center"/>
              <w:rPr>
                <w:rFonts w:ascii="Tahoma" w:hAnsi="Tahoma" w:cs="Tahoma"/>
                <w:b/>
                <w:bCs/>
                <w:sz w:val="14"/>
                <w:szCs w:val="14"/>
              </w:rPr>
            </w:pPr>
            <w:r w:rsidRPr="00BF3F3B">
              <w:rPr>
                <w:rFonts w:ascii="Tahoma" w:hAnsi="Tahoma" w:cs="Tahoma"/>
                <w:b/>
                <w:bCs/>
                <w:sz w:val="14"/>
                <w:szCs w:val="14"/>
              </w:rPr>
              <w:t>Τίτλος</w:t>
            </w:r>
          </w:p>
        </w:tc>
        <w:tc>
          <w:tcPr>
            <w:tcW w:w="380" w:type="pct"/>
            <w:vMerge w:val="restart"/>
            <w:shd w:val="clear" w:color="auto" w:fill="D0CECE"/>
            <w:vAlign w:val="center"/>
          </w:tcPr>
          <w:p w14:paraId="36A0C1B7" w14:textId="77777777" w:rsidR="0073419A" w:rsidRPr="00BF3F3B" w:rsidRDefault="0073419A" w:rsidP="00C8481A">
            <w:pPr>
              <w:pStyle w:val="Default"/>
              <w:jc w:val="center"/>
              <w:rPr>
                <w:rFonts w:ascii="Tahoma" w:hAnsi="Tahoma" w:cs="Tahoma"/>
                <w:sz w:val="14"/>
                <w:szCs w:val="14"/>
              </w:rPr>
            </w:pPr>
            <w:r w:rsidRPr="00BF3F3B">
              <w:rPr>
                <w:rFonts w:ascii="Tahoma" w:hAnsi="Tahoma" w:cs="Tahoma"/>
                <w:b/>
                <w:bCs/>
                <w:sz w:val="14"/>
                <w:szCs w:val="14"/>
              </w:rPr>
              <w:t>CPV</w:t>
            </w:r>
          </w:p>
        </w:tc>
        <w:tc>
          <w:tcPr>
            <w:tcW w:w="364" w:type="pct"/>
            <w:vMerge w:val="restart"/>
            <w:shd w:val="clear" w:color="auto" w:fill="D0CECE"/>
            <w:textDirection w:val="btLr"/>
            <w:vAlign w:val="center"/>
          </w:tcPr>
          <w:p w14:paraId="50345D40" w14:textId="77777777" w:rsidR="0073419A" w:rsidRPr="00BF3F3B" w:rsidRDefault="0073419A" w:rsidP="00C8481A">
            <w:pPr>
              <w:pStyle w:val="Default"/>
              <w:ind w:left="113" w:right="113"/>
              <w:jc w:val="center"/>
              <w:rPr>
                <w:rFonts w:ascii="Tahoma" w:hAnsi="Tahoma" w:cs="Tahoma"/>
                <w:b/>
                <w:bCs/>
                <w:sz w:val="14"/>
                <w:szCs w:val="14"/>
              </w:rPr>
            </w:pPr>
            <w:r w:rsidRPr="00BF3F3B">
              <w:rPr>
                <w:rFonts w:ascii="Tahoma" w:hAnsi="Tahoma" w:cs="Tahoma"/>
                <w:b/>
                <w:bCs/>
                <w:sz w:val="14"/>
                <w:szCs w:val="14"/>
              </w:rPr>
              <w:t>Κατ. Δαπάνης</w:t>
            </w:r>
          </w:p>
        </w:tc>
        <w:tc>
          <w:tcPr>
            <w:tcW w:w="288" w:type="pct"/>
            <w:vMerge w:val="restart"/>
            <w:shd w:val="clear" w:color="auto" w:fill="D0CECE"/>
            <w:textDirection w:val="btLr"/>
            <w:vAlign w:val="center"/>
          </w:tcPr>
          <w:p w14:paraId="03EA3CF1" w14:textId="77777777" w:rsidR="0073419A" w:rsidRPr="00BF3F3B" w:rsidRDefault="0073419A" w:rsidP="00C8481A">
            <w:pPr>
              <w:pStyle w:val="Default"/>
              <w:ind w:left="113" w:right="113"/>
              <w:jc w:val="center"/>
              <w:rPr>
                <w:rFonts w:ascii="Tahoma" w:hAnsi="Tahoma" w:cs="Tahoma"/>
                <w:b/>
                <w:bCs/>
                <w:sz w:val="14"/>
                <w:szCs w:val="14"/>
              </w:rPr>
            </w:pPr>
            <w:r w:rsidRPr="00BF3F3B">
              <w:rPr>
                <w:rFonts w:ascii="Tahoma" w:hAnsi="Tahoma" w:cs="Tahoma"/>
                <w:b/>
                <w:bCs/>
                <w:sz w:val="14"/>
                <w:szCs w:val="14"/>
              </w:rPr>
              <w:t>AA Είδους</w:t>
            </w:r>
          </w:p>
        </w:tc>
        <w:tc>
          <w:tcPr>
            <w:tcW w:w="596" w:type="pct"/>
            <w:vMerge w:val="restart"/>
            <w:shd w:val="clear" w:color="auto" w:fill="D0CECE"/>
            <w:vAlign w:val="center"/>
          </w:tcPr>
          <w:p w14:paraId="4C30911D" w14:textId="77777777" w:rsidR="0073419A" w:rsidRPr="00BF3F3B" w:rsidRDefault="0073419A" w:rsidP="00C8481A">
            <w:pPr>
              <w:pStyle w:val="Default"/>
              <w:jc w:val="center"/>
              <w:rPr>
                <w:rFonts w:ascii="Tahoma" w:hAnsi="Tahoma" w:cs="Tahoma"/>
                <w:sz w:val="14"/>
                <w:szCs w:val="14"/>
              </w:rPr>
            </w:pPr>
            <w:r w:rsidRPr="00BF3F3B">
              <w:rPr>
                <w:rFonts w:ascii="Tahoma" w:hAnsi="Tahoma" w:cs="Tahoma"/>
                <w:b/>
                <w:bCs/>
                <w:sz w:val="14"/>
                <w:szCs w:val="14"/>
              </w:rPr>
              <w:t>Περιγραφή Εξοπλισμού</w:t>
            </w:r>
          </w:p>
        </w:tc>
        <w:tc>
          <w:tcPr>
            <w:tcW w:w="327" w:type="pct"/>
            <w:vMerge w:val="restart"/>
            <w:shd w:val="clear" w:color="auto" w:fill="D0CECE"/>
            <w:textDirection w:val="btLr"/>
            <w:vAlign w:val="center"/>
          </w:tcPr>
          <w:p w14:paraId="7E3BDBC6" w14:textId="77777777" w:rsidR="0073419A" w:rsidRPr="00BF3F3B" w:rsidRDefault="0073419A" w:rsidP="00C8481A">
            <w:pPr>
              <w:pStyle w:val="Default"/>
              <w:ind w:left="113" w:right="113"/>
              <w:jc w:val="center"/>
              <w:rPr>
                <w:rFonts w:ascii="Tahoma" w:hAnsi="Tahoma" w:cs="Tahoma"/>
                <w:sz w:val="14"/>
                <w:szCs w:val="14"/>
              </w:rPr>
            </w:pPr>
            <w:r w:rsidRPr="00BF3F3B">
              <w:rPr>
                <w:rFonts w:ascii="Tahoma" w:hAnsi="Tahoma" w:cs="Tahoma"/>
                <w:b/>
                <w:bCs/>
                <w:sz w:val="14"/>
                <w:szCs w:val="14"/>
              </w:rPr>
              <w:t>Μονάδα Μέτρησης</w:t>
            </w:r>
          </w:p>
        </w:tc>
        <w:tc>
          <w:tcPr>
            <w:tcW w:w="264" w:type="pct"/>
            <w:vMerge w:val="restart"/>
            <w:shd w:val="clear" w:color="auto" w:fill="D0CECE"/>
            <w:vAlign w:val="center"/>
          </w:tcPr>
          <w:p w14:paraId="596B3DC1" w14:textId="77777777" w:rsidR="0073419A" w:rsidRPr="00BF3F3B" w:rsidRDefault="0073419A" w:rsidP="00C8481A">
            <w:pPr>
              <w:pStyle w:val="Default"/>
              <w:jc w:val="center"/>
              <w:rPr>
                <w:rFonts w:ascii="Tahoma" w:hAnsi="Tahoma" w:cs="Tahoma"/>
                <w:b/>
                <w:bCs/>
                <w:sz w:val="14"/>
                <w:szCs w:val="14"/>
              </w:rPr>
            </w:pPr>
            <w:r w:rsidRPr="00BF3F3B">
              <w:rPr>
                <w:rFonts w:ascii="Tahoma" w:hAnsi="Tahoma" w:cs="Tahoma"/>
                <w:b/>
                <w:bCs/>
                <w:sz w:val="14"/>
                <w:szCs w:val="14"/>
              </w:rPr>
              <w:t>Ποσό-τητα</w:t>
            </w:r>
          </w:p>
        </w:tc>
        <w:tc>
          <w:tcPr>
            <w:tcW w:w="450" w:type="pct"/>
            <w:vMerge w:val="restart"/>
            <w:shd w:val="clear" w:color="auto" w:fill="D0CECE"/>
            <w:vAlign w:val="center"/>
          </w:tcPr>
          <w:p w14:paraId="022CF4A7" w14:textId="77777777" w:rsidR="0073419A" w:rsidRPr="00BF3F3B" w:rsidRDefault="0073419A" w:rsidP="00C8481A">
            <w:pPr>
              <w:pStyle w:val="Default"/>
              <w:jc w:val="center"/>
              <w:rPr>
                <w:rFonts w:ascii="Tahoma" w:hAnsi="Tahoma" w:cs="Tahoma"/>
                <w:sz w:val="14"/>
                <w:szCs w:val="14"/>
              </w:rPr>
            </w:pPr>
            <w:r w:rsidRPr="00BF3F3B">
              <w:rPr>
                <w:rFonts w:ascii="Tahoma" w:hAnsi="Tahoma" w:cs="Tahoma"/>
                <w:b/>
                <w:bCs/>
                <w:sz w:val="14"/>
                <w:szCs w:val="14"/>
              </w:rPr>
              <w:t>Π/Υ με ΦΠΑ</w:t>
            </w:r>
          </w:p>
        </w:tc>
        <w:tc>
          <w:tcPr>
            <w:tcW w:w="450" w:type="pct"/>
            <w:vMerge w:val="restart"/>
            <w:shd w:val="clear" w:color="auto" w:fill="D0CECE"/>
            <w:vAlign w:val="center"/>
          </w:tcPr>
          <w:p w14:paraId="11B24E7D" w14:textId="77777777" w:rsidR="0073419A" w:rsidRPr="00BF3F3B" w:rsidRDefault="0073419A" w:rsidP="00C8481A">
            <w:pPr>
              <w:pStyle w:val="Default"/>
              <w:jc w:val="center"/>
              <w:rPr>
                <w:rFonts w:ascii="Tahoma" w:hAnsi="Tahoma" w:cs="Tahoma"/>
                <w:sz w:val="14"/>
                <w:szCs w:val="14"/>
              </w:rPr>
            </w:pPr>
            <w:r w:rsidRPr="00BF3F3B">
              <w:rPr>
                <w:rFonts w:ascii="Tahoma" w:hAnsi="Tahoma" w:cs="Tahoma"/>
                <w:b/>
                <w:bCs/>
                <w:sz w:val="14"/>
                <w:szCs w:val="14"/>
              </w:rPr>
              <w:t>Π/Υ χωρίς ΦΠΑ</w:t>
            </w:r>
          </w:p>
          <w:p w14:paraId="0079BE26" w14:textId="77777777" w:rsidR="0073419A" w:rsidRPr="00BF3F3B" w:rsidRDefault="0073419A" w:rsidP="00C8481A">
            <w:pPr>
              <w:jc w:val="center"/>
              <w:rPr>
                <w:rFonts w:ascii="Tahoma" w:eastAsia="Calibri" w:hAnsi="Tahoma" w:cs="Tahoma"/>
                <w:b/>
                <w:bCs/>
                <w:sz w:val="14"/>
                <w:szCs w:val="14"/>
              </w:rPr>
            </w:pPr>
          </w:p>
        </w:tc>
        <w:tc>
          <w:tcPr>
            <w:tcW w:w="1501" w:type="pct"/>
            <w:gridSpan w:val="3"/>
            <w:shd w:val="clear" w:color="auto" w:fill="D0CECE"/>
            <w:vAlign w:val="center"/>
          </w:tcPr>
          <w:p w14:paraId="59806CC7" w14:textId="77777777" w:rsidR="0073419A" w:rsidRPr="00BF3F3B" w:rsidRDefault="0073419A" w:rsidP="00C8481A">
            <w:pPr>
              <w:pStyle w:val="Default"/>
              <w:jc w:val="center"/>
              <w:rPr>
                <w:rFonts w:ascii="Tahoma" w:hAnsi="Tahoma" w:cs="Tahoma"/>
                <w:sz w:val="14"/>
                <w:szCs w:val="14"/>
              </w:rPr>
            </w:pPr>
            <w:r w:rsidRPr="00BF3F3B">
              <w:rPr>
                <w:rFonts w:ascii="Tahoma" w:hAnsi="Tahoma" w:cs="Tahoma"/>
                <w:b/>
                <w:bCs/>
                <w:sz w:val="14"/>
                <w:szCs w:val="14"/>
              </w:rPr>
              <w:t>Τόπος Παράδοσης - Εγκατάστασης</w:t>
            </w:r>
          </w:p>
        </w:tc>
      </w:tr>
      <w:tr w:rsidR="0073419A" w:rsidRPr="00130C9B" w14:paraId="0D6BC0C2" w14:textId="77777777" w:rsidTr="00C8481A">
        <w:trPr>
          <w:trHeight w:val="977"/>
          <w:jc w:val="center"/>
        </w:trPr>
        <w:tc>
          <w:tcPr>
            <w:tcW w:w="380" w:type="pct"/>
            <w:vMerge/>
            <w:shd w:val="clear" w:color="auto" w:fill="D0CECE"/>
          </w:tcPr>
          <w:p w14:paraId="7B1541AE" w14:textId="77777777" w:rsidR="0073419A" w:rsidRPr="00BF3F3B" w:rsidRDefault="0073419A" w:rsidP="00C8481A">
            <w:pPr>
              <w:jc w:val="center"/>
              <w:rPr>
                <w:rFonts w:ascii="Tahoma" w:eastAsia="Calibri" w:hAnsi="Tahoma" w:cs="Tahoma"/>
                <w:b/>
                <w:bCs/>
                <w:sz w:val="14"/>
                <w:szCs w:val="14"/>
              </w:rPr>
            </w:pPr>
          </w:p>
        </w:tc>
        <w:tc>
          <w:tcPr>
            <w:tcW w:w="380" w:type="pct"/>
            <w:vMerge/>
            <w:shd w:val="clear" w:color="auto" w:fill="D0CECE"/>
            <w:vAlign w:val="center"/>
          </w:tcPr>
          <w:p w14:paraId="7985A446" w14:textId="77777777" w:rsidR="0073419A" w:rsidRPr="00BF3F3B" w:rsidRDefault="0073419A" w:rsidP="00C8481A">
            <w:pPr>
              <w:jc w:val="center"/>
              <w:rPr>
                <w:rFonts w:ascii="Tahoma" w:eastAsia="Calibri" w:hAnsi="Tahoma" w:cs="Tahoma"/>
                <w:b/>
                <w:bCs/>
                <w:sz w:val="14"/>
                <w:szCs w:val="14"/>
              </w:rPr>
            </w:pPr>
          </w:p>
        </w:tc>
        <w:tc>
          <w:tcPr>
            <w:tcW w:w="364" w:type="pct"/>
            <w:vMerge/>
            <w:shd w:val="clear" w:color="auto" w:fill="D0CECE"/>
            <w:vAlign w:val="center"/>
          </w:tcPr>
          <w:p w14:paraId="16FBF935" w14:textId="77777777" w:rsidR="0073419A" w:rsidRPr="00BF3F3B" w:rsidRDefault="0073419A" w:rsidP="00C8481A">
            <w:pPr>
              <w:jc w:val="center"/>
              <w:rPr>
                <w:rFonts w:ascii="Tahoma" w:eastAsia="Calibri" w:hAnsi="Tahoma" w:cs="Tahoma"/>
                <w:b/>
                <w:bCs/>
                <w:sz w:val="14"/>
                <w:szCs w:val="14"/>
              </w:rPr>
            </w:pPr>
          </w:p>
        </w:tc>
        <w:tc>
          <w:tcPr>
            <w:tcW w:w="288" w:type="pct"/>
            <w:vMerge/>
            <w:shd w:val="clear" w:color="auto" w:fill="D0CECE"/>
            <w:vAlign w:val="center"/>
          </w:tcPr>
          <w:p w14:paraId="5B942FC2" w14:textId="77777777" w:rsidR="0073419A" w:rsidRPr="00BF3F3B" w:rsidRDefault="0073419A" w:rsidP="00C8481A">
            <w:pPr>
              <w:jc w:val="center"/>
              <w:rPr>
                <w:rFonts w:ascii="Tahoma" w:eastAsia="Calibri" w:hAnsi="Tahoma" w:cs="Tahoma"/>
                <w:b/>
                <w:bCs/>
                <w:sz w:val="14"/>
                <w:szCs w:val="14"/>
              </w:rPr>
            </w:pPr>
          </w:p>
        </w:tc>
        <w:tc>
          <w:tcPr>
            <w:tcW w:w="596" w:type="pct"/>
            <w:vMerge/>
            <w:shd w:val="clear" w:color="auto" w:fill="D0CECE"/>
            <w:vAlign w:val="center"/>
          </w:tcPr>
          <w:p w14:paraId="5EF90695" w14:textId="77777777" w:rsidR="0073419A" w:rsidRPr="00BF3F3B" w:rsidRDefault="0073419A" w:rsidP="00C8481A">
            <w:pPr>
              <w:jc w:val="center"/>
              <w:rPr>
                <w:rFonts w:ascii="Tahoma" w:eastAsia="Calibri" w:hAnsi="Tahoma" w:cs="Tahoma"/>
                <w:b/>
                <w:bCs/>
                <w:sz w:val="14"/>
                <w:szCs w:val="14"/>
              </w:rPr>
            </w:pPr>
          </w:p>
        </w:tc>
        <w:tc>
          <w:tcPr>
            <w:tcW w:w="327" w:type="pct"/>
            <w:vMerge/>
            <w:shd w:val="clear" w:color="auto" w:fill="D0CECE"/>
            <w:vAlign w:val="center"/>
          </w:tcPr>
          <w:p w14:paraId="127E6B8E" w14:textId="77777777" w:rsidR="0073419A" w:rsidRPr="00BF3F3B" w:rsidRDefault="0073419A" w:rsidP="00C8481A">
            <w:pPr>
              <w:jc w:val="center"/>
              <w:rPr>
                <w:rFonts w:ascii="Tahoma" w:eastAsia="Calibri" w:hAnsi="Tahoma" w:cs="Tahoma"/>
                <w:b/>
                <w:bCs/>
                <w:sz w:val="14"/>
                <w:szCs w:val="14"/>
              </w:rPr>
            </w:pPr>
          </w:p>
        </w:tc>
        <w:tc>
          <w:tcPr>
            <w:tcW w:w="264" w:type="pct"/>
            <w:vMerge/>
            <w:shd w:val="clear" w:color="auto" w:fill="D0CECE"/>
            <w:vAlign w:val="center"/>
          </w:tcPr>
          <w:p w14:paraId="16F0EFDE" w14:textId="77777777" w:rsidR="0073419A" w:rsidRPr="00BF3F3B" w:rsidRDefault="0073419A" w:rsidP="00C8481A">
            <w:pPr>
              <w:jc w:val="center"/>
              <w:rPr>
                <w:rFonts w:ascii="Tahoma" w:eastAsia="Calibri" w:hAnsi="Tahoma" w:cs="Tahoma"/>
                <w:b/>
                <w:bCs/>
                <w:sz w:val="14"/>
                <w:szCs w:val="14"/>
              </w:rPr>
            </w:pPr>
          </w:p>
        </w:tc>
        <w:tc>
          <w:tcPr>
            <w:tcW w:w="450" w:type="pct"/>
            <w:vMerge/>
            <w:shd w:val="clear" w:color="auto" w:fill="D0CECE"/>
            <w:vAlign w:val="center"/>
          </w:tcPr>
          <w:p w14:paraId="342EE3DA" w14:textId="77777777" w:rsidR="0073419A" w:rsidRPr="00BF3F3B" w:rsidRDefault="0073419A" w:rsidP="00C8481A">
            <w:pPr>
              <w:jc w:val="center"/>
              <w:rPr>
                <w:rFonts w:ascii="Tahoma" w:eastAsia="Calibri" w:hAnsi="Tahoma" w:cs="Tahoma"/>
                <w:b/>
                <w:bCs/>
                <w:sz w:val="14"/>
                <w:szCs w:val="14"/>
              </w:rPr>
            </w:pPr>
          </w:p>
        </w:tc>
        <w:tc>
          <w:tcPr>
            <w:tcW w:w="450" w:type="pct"/>
            <w:vMerge/>
            <w:shd w:val="clear" w:color="auto" w:fill="D0CECE"/>
            <w:vAlign w:val="center"/>
          </w:tcPr>
          <w:p w14:paraId="05E7F1A0" w14:textId="77777777" w:rsidR="0073419A" w:rsidRPr="00BF3F3B" w:rsidRDefault="0073419A" w:rsidP="00C8481A">
            <w:pPr>
              <w:jc w:val="center"/>
              <w:rPr>
                <w:rFonts w:ascii="Tahoma" w:eastAsia="Calibri" w:hAnsi="Tahoma" w:cs="Tahoma"/>
                <w:b/>
                <w:bCs/>
                <w:sz w:val="14"/>
                <w:szCs w:val="14"/>
              </w:rPr>
            </w:pPr>
          </w:p>
        </w:tc>
        <w:tc>
          <w:tcPr>
            <w:tcW w:w="478" w:type="pct"/>
            <w:shd w:val="clear" w:color="auto" w:fill="D0CECE"/>
            <w:vAlign w:val="center"/>
          </w:tcPr>
          <w:p w14:paraId="2E2D28EB" w14:textId="77777777" w:rsidR="0073419A" w:rsidRPr="00BF3F3B" w:rsidRDefault="0073419A" w:rsidP="00C8481A">
            <w:pPr>
              <w:pStyle w:val="Default"/>
              <w:jc w:val="center"/>
              <w:rPr>
                <w:rFonts w:ascii="Tahoma" w:hAnsi="Tahoma" w:cs="Tahoma"/>
                <w:sz w:val="14"/>
                <w:szCs w:val="14"/>
              </w:rPr>
            </w:pPr>
            <w:r w:rsidRPr="00BF3F3B">
              <w:rPr>
                <w:rFonts w:ascii="Tahoma" w:hAnsi="Tahoma" w:cs="Tahoma"/>
                <w:b/>
                <w:bCs/>
                <w:sz w:val="14"/>
                <w:szCs w:val="14"/>
              </w:rPr>
              <w:t>Τμήμα</w:t>
            </w:r>
          </w:p>
        </w:tc>
        <w:tc>
          <w:tcPr>
            <w:tcW w:w="550" w:type="pct"/>
            <w:shd w:val="clear" w:color="auto" w:fill="D0CECE"/>
            <w:vAlign w:val="center"/>
          </w:tcPr>
          <w:p w14:paraId="15879624" w14:textId="77777777" w:rsidR="0073419A" w:rsidRPr="00BF3F3B" w:rsidRDefault="0073419A" w:rsidP="00C8481A">
            <w:pPr>
              <w:pStyle w:val="Default"/>
              <w:jc w:val="center"/>
              <w:rPr>
                <w:rFonts w:ascii="Tahoma" w:hAnsi="Tahoma" w:cs="Tahoma"/>
                <w:sz w:val="14"/>
                <w:szCs w:val="14"/>
              </w:rPr>
            </w:pPr>
            <w:r w:rsidRPr="00BF3F3B">
              <w:rPr>
                <w:rFonts w:ascii="Tahoma" w:hAnsi="Tahoma" w:cs="Tahoma"/>
                <w:b/>
                <w:bCs/>
                <w:sz w:val="14"/>
                <w:szCs w:val="14"/>
              </w:rPr>
              <w:t>Εργαστήριο</w:t>
            </w:r>
          </w:p>
        </w:tc>
        <w:tc>
          <w:tcPr>
            <w:tcW w:w="473" w:type="pct"/>
            <w:shd w:val="clear" w:color="auto" w:fill="D0CECE"/>
            <w:vAlign w:val="center"/>
          </w:tcPr>
          <w:p w14:paraId="0D97A398" w14:textId="77777777" w:rsidR="0073419A" w:rsidRPr="00BF3F3B" w:rsidRDefault="0073419A" w:rsidP="00C8481A">
            <w:pPr>
              <w:pStyle w:val="Default"/>
              <w:jc w:val="center"/>
              <w:rPr>
                <w:rFonts w:ascii="Tahoma" w:hAnsi="Tahoma" w:cs="Tahoma"/>
                <w:sz w:val="14"/>
                <w:szCs w:val="14"/>
              </w:rPr>
            </w:pPr>
            <w:r w:rsidRPr="00BF3F3B">
              <w:rPr>
                <w:rFonts w:ascii="Tahoma" w:hAnsi="Tahoma" w:cs="Tahoma"/>
                <w:b/>
                <w:bCs/>
                <w:sz w:val="14"/>
                <w:szCs w:val="14"/>
              </w:rPr>
              <w:t>Κτίριο / Όροφος</w:t>
            </w:r>
          </w:p>
        </w:tc>
      </w:tr>
      <w:tr w:rsidR="0073419A" w:rsidRPr="00130C9B" w14:paraId="18A674BD" w14:textId="77777777" w:rsidTr="00C8481A">
        <w:trPr>
          <w:jc w:val="center"/>
        </w:trPr>
        <w:tc>
          <w:tcPr>
            <w:tcW w:w="380" w:type="pct"/>
            <w:vMerge w:val="restart"/>
            <w:shd w:val="clear" w:color="auto" w:fill="auto"/>
            <w:vAlign w:val="center"/>
          </w:tcPr>
          <w:p w14:paraId="79CE9157" w14:textId="77777777" w:rsidR="0073419A" w:rsidRPr="00BF3F3B" w:rsidRDefault="0073419A" w:rsidP="00C8481A">
            <w:pPr>
              <w:jc w:val="center"/>
              <w:rPr>
                <w:rFonts w:ascii="Tahoma" w:eastAsia="Calibri" w:hAnsi="Tahoma" w:cs="Tahoma"/>
                <w:sz w:val="18"/>
                <w:szCs w:val="18"/>
                <w:lang w:val="el-GR"/>
              </w:rPr>
            </w:pPr>
            <w:r w:rsidRPr="00BF3F3B">
              <w:rPr>
                <w:rFonts w:ascii="Tahoma" w:eastAsia="Calibri" w:hAnsi="Tahoma" w:cs="Tahoma"/>
                <w:sz w:val="18"/>
                <w:szCs w:val="18"/>
                <w:lang w:val="el-GR"/>
              </w:rPr>
              <w:t>Προμήθεια εξοπλισμού για ερευνητική υποδομή αναλυτικής ιατρικών δεδομένων μεγάλου όγκου με στόχο την ιατρική ακριβείας</w:t>
            </w:r>
          </w:p>
        </w:tc>
        <w:tc>
          <w:tcPr>
            <w:tcW w:w="380" w:type="pct"/>
            <w:vMerge w:val="restart"/>
            <w:shd w:val="clear" w:color="auto" w:fill="auto"/>
            <w:vAlign w:val="center"/>
          </w:tcPr>
          <w:p w14:paraId="04AA9FA9" w14:textId="77777777" w:rsidR="0073419A" w:rsidRPr="00BF3F3B" w:rsidRDefault="0073419A" w:rsidP="00C8481A">
            <w:pPr>
              <w:jc w:val="center"/>
              <w:rPr>
                <w:rFonts w:ascii="Tahoma" w:eastAsia="Calibri" w:hAnsi="Tahoma" w:cs="Tahoma"/>
                <w:sz w:val="18"/>
                <w:szCs w:val="18"/>
                <w:lang w:val="el-GR"/>
              </w:rPr>
            </w:pPr>
          </w:p>
          <w:p w14:paraId="20BBBCFC" w14:textId="77777777" w:rsidR="0073419A" w:rsidRPr="00BF3F3B" w:rsidRDefault="0073419A" w:rsidP="00C8481A">
            <w:pPr>
              <w:jc w:val="center"/>
              <w:rPr>
                <w:rFonts w:ascii="Tahoma" w:eastAsia="Calibri" w:hAnsi="Tahoma" w:cs="Tahoma"/>
                <w:sz w:val="18"/>
                <w:szCs w:val="18"/>
                <w:lang w:val="el-GR"/>
              </w:rPr>
            </w:pPr>
          </w:p>
          <w:p w14:paraId="5D4DD7ED"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6"/>
                <w:szCs w:val="16"/>
              </w:rPr>
              <w:t>30000000-9</w:t>
            </w:r>
          </w:p>
        </w:tc>
        <w:tc>
          <w:tcPr>
            <w:tcW w:w="364" w:type="pct"/>
            <w:vMerge w:val="restart"/>
            <w:shd w:val="clear" w:color="auto" w:fill="auto"/>
            <w:vAlign w:val="center"/>
          </w:tcPr>
          <w:p w14:paraId="0E618AC6" w14:textId="77777777" w:rsidR="0073419A" w:rsidRPr="00BF3F3B" w:rsidRDefault="0073419A" w:rsidP="00C8481A">
            <w:pPr>
              <w:jc w:val="center"/>
              <w:rPr>
                <w:rFonts w:ascii="Tahoma" w:eastAsia="Calibri" w:hAnsi="Tahoma" w:cs="Tahoma"/>
                <w:sz w:val="18"/>
                <w:szCs w:val="18"/>
                <w:lang w:val="el-GR"/>
              </w:rPr>
            </w:pPr>
            <w:r w:rsidRPr="00BF3F3B">
              <w:rPr>
                <w:rFonts w:ascii="Tahoma" w:eastAsia="Calibri" w:hAnsi="Tahoma" w:cs="Tahoma"/>
                <w:sz w:val="16"/>
                <w:szCs w:val="16"/>
                <w:lang w:val="el-GR"/>
              </w:rPr>
              <w:t>14-03 Η/Υ και ηλεκτρονικά συγκροτήματα</w:t>
            </w:r>
          </w:p>
        </w:tc>
        <w:tc>
          <w:tcPr>
            <w:tcW w:w="288" w:type="pct"/>
            <w:shd w:val="clear" w:color="auto" w:fill="auto"/>
            <w:vAlign w:val="center"/>
          </w:tcPr>
          <w:p w14:paraId="4F158214"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1</w:t>
            </w:r>
          </w:p>
        </w:tc>
        <w:tc>
          <w:tcPr>
            <w:tcW w:w="596" w:type="pct"/>
            <w:shd w:val="clear" w:color="auto" w:fill="auto"/>
            <w:vAlign w:val="center"/>
          </w:tcPr>
          <w:p w14:paraId="072C234B" w14:textId="77777777" w:rsidR="0073419A" w:rsidRPr="00BF3F3B" w:rsidRDefault="0073419A" w:rsidP="00C8481A">
            <w:pPr>
              <w:jc w:val="center"/>
              <w:rPr>
                <w:rFonts w:ascii="Tahoma" w:eastAsia="Calibri" w:hAnsi="Tahoma" w:cs="Tahoma"/>
                <w:sz w:val="18"/>
                <w:szCs w:val="18"/>
                <w:lang w:val="el-GR"/>
              </w:rPr>
            </w:pPr>
            <w:r w:rsidRPr="00BF3F3B">
              <w:rPr>
                <w:rFonts w:ascii="Tahoma" w:eastAsia="Calibri" w:hAnsi="Tahoma" w:cs="Tahoma"/>
                <w:sz w:val="18"/>
                <w:szCs w:val="18"/>
                <w:lang w:val="el-GR"/>
              </w:rPr>
              <w:t>Υπολογιστικοί κόμβοι υποδομής αναλυτικής ιατρικών δεδομένων μεγάλου όγκου</w:t>
            </w:r>
          </w:p>
        </w:tc>
        <w:tc>
          <w:tcPr>
            <w:tcW w:w="327" w:type="pct"/>
            <w:shd w:val="clear" w:color="auto" w:fill="auto"/>
            <w:vAlign w:val="center"/>
          </w:tcPr>
          <w:p w14:paraId="4352A88C"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ΤΕΜ</w:t>
            </w:r>
          </w:p>
        </w:tc>
        <w:tc>
          <w:tcPr>
            <w:tcW w:w="264" w:type="pct"/>
            <w:shd w:val="clear" w:color="auto" w:fill="auto"/>
            <w:vAlign w:val="center"/>
          </w:tcPr>
          <w:p w14:paraId="5518D475"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12</w:t>
            </w:r>
          </w:p>
        </w:tc>
        <w:tc>
          <w:tcPr>
            <w:tcW w:w="450" w:type="pct"/>
            <w:vMerge w:val="restart"/>
            <w:shd w:val="clear" w:color="auto" w:fill="auto"/>
            <w:vAlign w:val="center"/>
          </w:tcPr>
          <w:p w14:paraId="349B5EED"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534000,00€</w:t>
            </w:r>
          </w:p>
        </w:tc>
        <w:tc>
          <w:tcPr>
            <w:tcW w:w="450" w:type="pct"/>
            <w:vMerge w:val="restart"/>
            <w:shd w:val="clear" w:color="auto" w:fill="auto"/>
            <w:vAlign w:val="center"/>
          </w:tcPr>
          <w:p w14:paraId="47957C72"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430645,16€</w:t>
            </w:r>
          </w:p>
        </w:tc>
        <w:tc>
          <w:tcPr>
            <w:tcW w:w="478" w:type="pct"/>
            <w:vMerge w:val="restart"/>
            <w:shd w:val="clear" w:color="auto" w:fill="auto"/>
            <w:vAlign w:val="center"/>
          </w:tcPr>
          <w:p w14:paraId="4CD3ECCB" w14:textId="77777777" w:rsidR="0073419A" w:rsidRPr="00BF3F3B" w:rsidRDefault="0073419A" w:rsidP="00C8481A">
            <w:pPr>
              <w:pStyle w:val="Default"/>
              <w:jc w:val="center"/>
              <w:rPr>
                <w:rFonts w:ascii="Tahoma" w:hAnsi="Tahoma" w:cs="Tahoma"/>
                <w:sz w:val="18"/>
                <w:szCs w:val="18"/>
              </w:rPr>
            </w:pPr>
            <w:r w:rsidRPr="00BF3F3B">
              <w:rPr>
                <w:rFonts w:ascii="Tahoma" w:hAnsi="Tahoma" w:cs="Tahoma"/>
                <w:sz w:val="18"/>
                <w:szCs w:val="18"/>
              </w:rPr>
              <w:t>ΜΗΧΑΝΙΚΩΝ ΕΠΙΣΤΗΜΗΣ ΥΛΙΚΩΝ</w:t>
            </w:r>
          </w:p>
        </w:tc>
        <w:tc>
          <w:tcPr>
            <w:tcW w:w="550" w:type="pct"/>
            <w:vMerge w:val="restart"/>
            <w:shd w:val="clear" w:color="auto" w:fill="auto"/>
            <w:vAlign w:val="center"/>
          </w:tcPr>
          <w:p w14:paraId="792FF73E" w14:textId="77777777" w:rsidR="0073419A" w:rsidRPr="00BF3F3B" w:rsidRDefault="0073419A" w:rsidP="00C8481A">
            <w:pPr>
              <w:pStyle w:val="Default"/>
              <w:jc w:val="center"/>
              <w:rPr>
                <w:rFonts w:ascii="Tahoma" w:hAnsi="Tahoma" w:cs="Tahoma"/>
                <w:sz w:val="18"/>
                <w:szCs w:val="18"/>
              </w:rPr>
            </w:pPr>
            <w:r w:rsidRPr="00BF3F3B">
              <w:rPr>
                <w:rFonts w:ascii="Tahoma" w:hAnsi="Tahoma" w:cs="Tahoma"/>
                <w:sz w:val="18"/>
                <w:szCs w:val="18"/>
              </w:rPr>
              <w:t>ΜΟΝΑΔΑ ΙΑΤΡΙΚΗΣ ΤΕΧΝΟΛΟΓΙΑΣ ΚΑΙ ΕΥΦΥΩΝ ΠΛΗΡΟΦΟΡΙΑΚΩΝ ΣΥΣΤΗΜΑΤΩΝ</w:t>
            </w:r>
          </w:p>
        </w:tc>
        <w:tc>
          <w:tcPr>
            <w:tcW w:w="473" w:type="pct"/>
            <w:vMerge w:val="restart"/>
            <w:shd w:val="clear" w:color="auto" w:fill="auto"/>
            <w:vAlign w:val="center"/>
          </w:tcPr>
          <w:p w14:paraId="402CFB03" w14:textId="77777777" w:rsidR="0073419A" w:rsidRPr="00BF3F3B" w:rsidRDefault="0073419A" w:rsidP="00C8481A">
            <w:pPr>
              <w:pStyle w:val="Default"/>
              <w:jc w:val="center"/>
              <w:rPr>
                <w:rFonts w:ascii="Tahoma" w:hAnsi="Tahoma" w:cs="Tahoma"/>
                <w:sz w:val="18"/>
                <w:szCs w:val="18"/>
              </w:rPr>
            </w:pPr>
            <w:r w:rsidRPr="00BF3F3B">
              <w:rPr>
                <w:rFonts w:ascii="Tahoma" w:hAnsi="Tahoma" w:cs="Tahoma"/>
                <w:sz w:val="18"/>
                <w:szCs w:val="18"/>
              </w:rPr>
              <w:t>ΥΠΟΓΕΙΟ</w:t>
            </w:r>
          </w:p>
        </w:tc>
      </w:tr>
      <w:tr w:rsidR="0073419A" w:rsidRPr="00130C9B" w14:paraId="19D1C231" w14:textId="77777777" w:rsidTr="00C8481A">
        <w:trPr>
          <w:jc w:val="center"/>
        </w:trPr>
        <w:tc>
          <w:tcPr>
            <w:tcW w:w="380" w:type="pct"/>
            <w:vMerge/>
            <w:shd w:val="clear" w:color="auto" w:fill="auto"/>
          </w:tcPr>
          <w:p w14:paraId="44D9378C" w14:textId="77777777" w:rsidR="0073419A" w:rsidRPr="00BF3F3B" w:rsidRDefault="0073419A" w:rsidP="00C8481A">
            <w:pPr>
              <w:jc w:val="center"/>
              <w:rPr>
                <w:rFonts w:ascii="Tahoma" w:eastAsia="Calibri" w:hAnsi="Tahoma" w:cs="Tahoma"/>
                <w:sz w:val="18"/>
                <w:szCs w:val="18"/>
              </w:rPr>
            </w:pPr>
          </w:p>
        </w:tc>
        <w:tc>
          <w:tcPr>
            <w:tcW w:w="380" w:type="pct"/>
            <w:vMerge/>
            <w:shd w:val="clear" w:color="auto" w:fill="auto"/>
          </w:tcPr>
          <w:p w14:paraId="5C34DB3C" w14:textId="77777777" w:rsidR="0073419A" w:rsidRPr="00BF3F3B" w:rsidRDefault="0073419A" w:rsidP="00C8481A">
            <w:pPr>
              <w:jc w:val="center"/>
              <w:rPr>
                <w:rFonts w:ascii="Tahoma" w:eastAsia="Calibri" w:hAnsi="Tahoma" w:cs="Tahoma"/>
                <w:sz w:val="18"/>
                <w:szCs w:val="18"/>
              </w:rPr>
            </w:pPr>
          </w:p>
        </w:tc>
        <w:tc>
          <w:tcPr>
            <w:tcW w:w="364" w:type="pct"/>
            <w:vMerge/>
            <w:shd w:val="clear" w:color="auto" w:fill="auto"/>
          </w:tcPr>
          <w:p w14:paraId="72CB83C8" w14:textId="77777777" w:rsidR="0073419A" w:rsidRPr="00BF3F3B" w:rsidRDefault="0073419A" w:rsidP="00C8481A">
            <w:pPr>
              <w:jc w:val="center"/>
              <w:rPr>
                <w:rFonts w:ascii="Tahoma" w:eastAsia="Calibri" w:hAnsi="Tahoma" w:cs="Tahoma"/>
                <w:sz w:val="18"/>
                <w:szCs w:val="18"/>
              </w:rPr>
            </w:pPr>
          </w:p>
        </w:tc>
        <w:tc>
          <w:tcPr>
            <w:tcW w:w="288" w:type="pct"/>
            <w:shd w:val="clear" w:color="auto" w:fill="auto"/>
            <w:vAlign w:val="center"/>
          </w:tcPr>
          <w:p w14:paraId="048B7A95"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2</w:t>
            </w:r>
          </w:p>
        </w:tc>
        <w:tc>
          <w:tcPr>
            <w:tcW w:w="596" w:type="pct"/>
            <w:shd w:val="clear" w:color="auto" w:fill="auto"/>
            <w:vAlign w:val="center"/>
          </w:tcPr>
          <w:p w14:paraId="75EA6165" w14:textId="77777777" w:rsidR="0073419A" w:rsidRPr="00BF3F3B" w:rsidRDefault="0073419A" w:rsidP="00C8481A">
            <w:pPr>
              <w:jc w:val="center"/>
              <w:rPr>
                <w:rFonts w:ascii="Tahoma" w:eastAsia="Calibri" w:hAnsi="Tahoma" w:cs="Tahoma"/>
                <w:sz w:val="18"/>
                <w:szCs w:val="18"/>
                <w:lang w:val="el-GR"/>
              </w:rPr>
            </w:pPr>
            <w:r w:rsidRPr="00BF3F3B">
              <w:rPr>
                <w:rFonts w:ascii="Tahoma" w:eastAsia="Calibri" w:hAnsi="Tahoma" w:cs="Tahoma"/>
                <w:sz w:val="18"/>
                <w:szCs w:val="18"/>
                <w:lang w:val="el-GR"/>
              </w:rPr>
              <w:t xml:space="preserve">Υπολογιστικοί κόμβοι υποδομής αναλυτικής ιατρικών δεδομένων μεγάλου όγκου που περιέχουν μονάδες </w:t>
            </w:r>
            <w:r w:rsidRPr="00BF3F3B">
              <w:rPr>
                <w:rFonts w:ascii="Tahoma" w:eastAsia="Calibri" w:hAnsi="Tahoma" w:cs="Tahoma"/>
                <w:sz w:val="18"/>
                <w:szCs w:val="18"/>
              </w:rPr>
              <w:t>GPU</w:t>
            </w:r>
          </w:p>
        </w:tc>
        <w:tc>
          <w:tcPr>
            <w:tcW w:w="327" w:type="pct"/>
            <w:shd w:val="clear" w:color="auto" w:fill="auto"/>
            <w:vAlign w:val="center"/>
          </w:tcPr>
          <w:p w14:paraId="3BA75388"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ΤΕΜ</w:t>
            </w:r>
          </w:p>
        </w:tc>
        <w:tc>
          <w:tcPr>
            <w:tcW w:w="264" w:type="pct"/>
            <w:shd w:val="clear" w:color="auto" w:fill="auto"/>
            <w:vAlign w:val="center"/>
          </w:tcPr>
          <w:p w14:paraId="1D3C5B5B" w14:textId="77777777" w:rsidR="0073419A" w:rsidRPr="006E1059" w:rsidRDefault="0073419A" w:rsidP="00C8481A">
            <w:pPr>
              <w:jc w:val="center"/>
              <w:rPr>
                <w:rFonts w:ascii="Tahoma" w:eastAsia="Calibri" w:hAnsi="Tahoma" w:cs="Tahoma"/>
                <w:sz w:val="18"/>
                <w:szCs w:val="18"/>
                <w:lang w:val="el-GR"/>
              </w:rPr>
            </w:pPr>
            <w:r>
              <w:rPr>
                <w:rFonts w:ascii="Tahoma" w:eastAsia="Calibri" w:hAnsi="Tahoma" w:cs="Tahoma"/>
                <w:sz w:val="18"/>
                <w:szCs w:val="18"/>
                <w:lang w:val="el-GR"/>
              </w:rPr>
              <w:t>1</w:t>
            </w:r>
          </w:p>
        </w:tc>
        <w:tc>
          <w:tcPr>
            <w:tcW w:w="450" w:type="pct"/>
            <w:vMerge/>
            <w:shd w:val="clear" w:color="auto" w:fill="auto"/>
          </w:tcPr>
          <w:p w14:paraId="2F896875" w14:textId="77777777" w:rsidR="0073419A" w:rsidRPr="00BF3F3B" w:rsidRDefault="0073419A" w:rsidP="00C8481A">
            <w:pPr>
              <w:jc w:val="center"/>
              <w:rPr>
                <w:rFonts w:ascii="Tahoma" w:eastAsia="Calibri" w:hAnsi="Tahoma" w:cs="Tahoma"/>
                <w:sz w:val="18"/>
                <w:szCs w:val="18"/>
              </w:rPr>
            </w:pPr>
          </w:p>
        </w:tc>
        <w:tc>
          <w:tcPr>
            <w:tcW w:w="450" w:type="pct"/>
            <w:vMerge/>
            <w:shd w:val="clear" w:color="auto" w:fill="auto"/>
          </w:tcPr>
          <w:p w14:paraId="45792566" w14:textId="77777777" w:rsidR="0073419A" w:rsidRPr="00BF3F3B" w:rsidRDefault="0073419A" w:rsidP="00C8481A">
            <w:pPr>
              <w:jc w:val="center"/>
              <w:rPr>
                <w:rFonts w:ascii="Tahoma" w:eastAsia="Calibri" w:hAnsi="Tahoma" w:cs="Tahoma"/>
                <w:sz w:val="18"/>
                <w:szCs w:val="18"/>
              </w:rPr>
            </w:pPr>
          </w:p>
        </w:tc>
        <w:tc>
          <w:tcPr>
            <w:tcW w:w="478" w:type="pct"/>
            <w:vMerge/>
            <w:shd w:val="clear" w:color="auto" w:fill="auto"/>
          </w:tcPr>
          <w:p w14:paraId="539C8C2D" w14:textId="77777777" w:rsidR="0073419A" w:rsidRPr="00BF3F3B" w:rsidRDefault="0073419A" w:rsidP="00C8481A">
            <w:pPr>
              <w:pStyle w:val="Default"/>
              <w:rPr>
                <w:rFonts w:ascii="Tahoma" w:hAnsi="Tahoma" w:cs="Tahoma"/>
                <w:sz w:val="18"/>
                <w:szCs w:val="18"/>
              </w:rPr>
            </w:pPr>
          </w:p>
        </w:tc>
        <w:tc>
          <w:tcPr>
            <w:tcW w:w="550" w:type="pct"/>
            <w:vMerge/>
            <w:shd w:val="clear" w:color="auto" w:fill="auto"/>
          </w:tcPr>
          <w:p w14:paraId="37BA772F" w14:textId="77777777" w:rsidR="0073419A" w:rsidRPr="00BF3F3B" w:rsidRDefault="0073419A" w:rsidP="00C8481A">
            <w:pPr>
              <w:pStyle w:val="Default"/>
              <w:rPr>
                <w:rFonts w:ascii="Tahoma" w:hAnsi="Tahoma" w:cs="Tahoma"/>
                <w:sz w:val="18"/>
                <w:szCs w:val="18"/>
              </w:rPr>
            </w:pPr>
          </w:p>
        </w:tc>
        <w:tc>
          <w:tcPr>
            <w:tcW w:w="473" w:type="pct"/>
            <w:vMerge/>
            <w:shd w:val="clear" w:color="auto" w:fill="auto"/>
          </w:tcPr>
          <w:p w14:paraId="077B21F1" w14:textId="77777777" w:rsidR="0073419A" w:rsidRPr="00BF3F3B" w:rsidRDefault="0073419A" w:rsidP="00C8481A">
            <w:pPr>
              <w:pStyle w:val="Default"/>
              <w:rPr>
                <w:rFonts w:ascii="Tahoma" w:hAnsi="Tahoma" w:cs="Tahoma"/>
                <w:sz w:val="18"/>
                <w:szCs w:val="18"/>
              </w:rPr>
            </w:pPr>
          </w:p>
        </w:tc>
      </w:tr>
      <w:tr w:rsidR="0073419A" w:rsidRPr="00130C9B" w14:paraId="664B97A8" w14:textId="77777777" w:rsidTr="00C8481A">
        <w:trPr>
          <w:jc w:val="center"/>
        </w:trPr>
        <w:tc>
          <w:tcPr>
            <w:tcW w:w="380" w:type="pct"/>
            <w:vMerge/>
            <w:shd w:val="clear" w:color="auto" w:fill="auto"/>
          </w:tcPr>
          <w:p w14:paraId="1F1388A7" w14:textId="77777777" w:rsidR="0073419A" w:rsidRPr="00BF3F3B" w:rsidRDefault="0073419A" w:rsidP="00C8481A">
            <w:pPr>
              <w:jc w:val="center"/>
              <w:rPr>
                <w:rFonts w:ascii="Tahoma" w:eastAsia="Calibri" w:hAnsi="Tahoma" w:cs="Tahoma"/>
                <w:sz w:val="18"/>
                <w:szCs w:val="18"/>
              </w:rPr>
            </w:pPr>
          </w:p>
        </w:tc>
        <w:tc>
          <w:tcPr>
            <w:tcW w:w="380" w:type="pct"/>
            <w:vMerge/>
            <w:shd w:val="clear" w:color="auto" w:fill="auto"/>
          </w:tcPr>
          <w:p w14:paraId="4B6E20A5" w14:textId="77777777" w:rsidR="0073419A" w:rsidRPr="00BF3F3B" w:rsidRDefault="0073419A" w:rsidP="00C8481A">
            <w:pPr>
              <w:jc w:val="center"/>
              <w:rPr>
                <w:rFonts w:ascii="Tahoma" w:eastAsia="Calibri" w:hAnsi="Tahoma" w:cs="Tahoma"/>
                <w:sz w:val="18"/>
                <w:szCs w:val="18"/>
              </w:rPr>
            </w:pPr>
          </w:p>
        </w:tc>
        <w:tc>
          <w:tcPr>
            <w:tcW w:w="364" w:type="pct"/>
            <w:vMerge/>
            <w:shd w:val="clear" w:color="auto" w:fill="auto"/>
          </w:tcPr>
          <w:p w14:paraId="5AE739B3" w14:textId="77777777" w:rsidR="0073419A" w:rsidRPr="00BF3F3B" w:rsidRDefault="0073419A" w:rsidP="00C8481A">
            <w:pPr>
              <w:jc w:val="center"/>
              <w:rPr>
                <w:rFonts w:ascii="Tahoma" w:eastAsia="Calibri" w:hAnsi="Tahoma" w:cs="Tahoma"/>
                <w:sz w:val="18"/>
                <w:szCs w:val="18"/>
              </w:rPr>
            </w:pPr>
          </w:p>
        </w:tc>
        <w:tc>
          <w:tcPr>
            <w:tcW w:w="288" w:type="pct"/>
            <w:shd w:val="clear" w:color="auto" w:fill="auto"/>
            <w:vAlign w:val="center"/>
          </w:tcPr>
          <w:p w14:paraId="739D671C"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3</w:t>
            </w:r>
          </w:p>
        </w:tc>
        <w:tc>
          <w:tcPr>
            <w:tcW w:w="596" w:type="pct"/>
            <w:shd w:val="clear" w:color="auto" w:fill="auto"/>
            <w:vAlign w:val="center"/>
          </w:tcPr>
          <w:p w14:paraId="78898A44" w14:textId="77777777" w:rsidR="0073419A" w:rsidRPr="00BF3F3B" w:rsidRDefault="0073419A" w:rsidP="00C8481A">
            <w:pPr>
              <w:jc w:val="center"/>
              <w:rPr>
                <w:rFonts w:ascii="Tahoma" w:eastAsia="Calibri" w:hAnsi="Tahoma" w:cs="Tahoma"/>
                <w:sz w:val="18"/>
                <w:szCs w:val="18"/>
                <w:lang w:val="el-GR"/>
              </w:rPr>
            </w:pPr>
            <w:r w:rsidRPr="00BF3F3B">
              <w:rPr>
                <w:rFonts w:ascii="Tahoma" w:eastAsia="Calibri" w:hAnsi="Tahoma" w:cs="Tahoma"/>
                <w:sz w:val="18"/>
                <w:szCs w:val="18"/>
                <w:lang w:val="el-GR"/>
              </w:rPr>
              <w:t xml:space="preserve">Κεντρική μονάδα </w:t>
            </w:r>
            <w:r w:rsidRPr="00BF3F3B">
              <w:rPr>
                <w:rFonts w:ascii="Tahoma" w:eastAsia="Calibri" w:hAnsi="Tahoma" w:cs="Tahoma"/>
                <w:sz w:val="18"/>
                <w:szCs w:val="18"/>
              </w:rPr>
              <w:t>UPS</w:t>
            </w:r>
            <w:r w:rsidRPr="00BF3F3B">
              <w:rPr>
                <w:rFonts w:ascii="Tahoma" w:eastAsia="Calibri" w:hAnsi="Tahoma" w:cs="Tahoma"/>
                <w:sz w:val="18"/>
                <w:szCs w:val="18"/>
                <w:lang w:val="el-GR"/>
              </w:rPr>
              <w:t xml:space="preserve"> υποδομής αναλυτικής ιατρικών δεδομένων μεγάλου όγκου</w:t>
            </w:r>
          </w:p>
        </w:tc>
        <w:tc>
          <w:tcPr>
            <w:tcW w:w="327" w:type="pct"/>
            <w:shd w:val="clear" w:color="auto" w:fill="auto"/>
            <w:vAlign w:val="center"/>
          </w:tcPr>
          <w:p w14:paraId="4F8A3E86"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ΤΕΜ</w:t>
            </w:r>
          </w:p>
        </w:tc>
        <w:tc>
          <w:tcPr>
            <w:tcW w:w="264" w:type="pct"/>
            <w:shd w:val="clear" w:color="auto" w:fill="auto"/>
            <w:vAlign w:val="center"/>
          </w:tcPr>
          <w:p w14:paraId="058D8335"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1</w:t>
            </w:r>
          </w:p>
        </w:tc>
        <w:tc>
          <w:tcPr>
            <w:tcW w:w="450" w:type="pct"/>
            <w:vMerge/>
            <w:shd w:val="clear" w:color="auto" w:fill="auto"/>
          </w:tcPr>
          <w:p w14:paraId="20EF4AA5" w14:textId="77777777" w:rsidR="0073419A" w:rsidRPr="00BF3F3B" w:rsidRDefault="0073419A" w:rsidP="00C8481A">
            <w:pPr>
              <w:jc w:val="center"/>
              <w:rPr>
                <w:rFonts w:ascii="Tahoma" w:eastAsia="Calibri" w:hAnsi="Tahoma" w:cs="Tahoma"/>
                <w:sz w:val="18"/>
                <w:szCs w:val="18"/>
              </w:rPr>
            </w:pPr>
          </w:p>
        </w:tc>
        <w:tc>
          <w:tcPr>
            <w:tcW w:w="450" w:type="pct"/>
            <w:vMerge/>
            <w:shd w:val="clear" w:color="auto" w:fill="auto"/>
          </w:tcPr>
          <w:p w14:paraId="170F4CDF" w14:textId="77777777" w:rsidR="0073419A" w:rsidRPr="00BF3F3B" w:rsidRDefault="0073419A" w:rsidP="00C8481A">
            <w:pPr>
              <w:jc w:val="center"/>
              <w:rPr>
                <w:rFonts w:ascii="Tahoma" w:eastAsia="Calibri" w:hAnsi="Tahoma" w:cs="Tahoma"/>
                <w:sz w:val="18"/>
                <w:szCs w:val="18"/>
              </w:rPr>
            </w:pPr>
          </w:p>
        </w:tc>
        <w:tc>
          <w:tcPr>
            <w:tcW w:w="478" w:type="pct"/>
            <w:vMerge/>
            <w:shd w:val="clear" w:color="auto" w:fill="auto"/>
          </w:tcPr>
          <w:p w14:paraId="4104D1F1" w14:textId="77777777" w:rsidR="0073419A" w:rsidRPr="00BF3F3B" w:rsidRDefault="0073419A" w:rsidP="00C8481A">
            <w:pPr>
              <w:pStyle w:val="Default"/>
              <w:rPr>
                <w:rFonts w:ascii="Tahoma" w:hAnsi="Tahoma" w:cs="Tahoma"/>
                <w:sz w:val="18"/>
                <w:szCs w:val="18"/>
              </w:rPr>
            </w:pPr>
          </w:p>
        </w:tc>
        <w:tc>
          <w:tcPr>
            <w:tcW w:w="550" w:type="pct"/>
            <w:vMerge/>
            <w:shd w:val="clear" w:color="auto" w:fill="auto"/>
          </w:tcPr>
          <w:p w14:paraId="70F6D69A" w14:textId="77777777" w:rsidR="0073419A" w:rsidRPr="00BF3F3B" w:rsidRDefault="0073419A" w:rsidP="00C8481A">
            <w:pPr>
              <w:pStyle w:val="Default"/>
              <w:rPr>
                <w:rFonts w:ascii="Tahoma" w:hAnsi="Tahoma" w:cs="Tahoma"/>
                <w:sz w:val="18"/>
                <w:szCs w:val="18"/>
              </w:rPr>
            </w:pPr>
          </w:p>
        </w:tc>
        <w:tc>
          <w:tcPr>
            <w:tcW w:w="473" w:type="pct"/>
            <w:vMerge/>
            <w:shd w:val="clear" w:color="auto" w:fill="auto"/>
          </w:tcPr>
          <w:p w14:paraId="4893B9CC" w14:textId="77777777" w:rsidR="0073419A" w:rsidRPr="00BF3F3B" w:rsidRDefault="0073419A" w:rsidP="00C8481A">
            <w:pPr>
              <w:pStyle w:val="Default"/>
              <w:rPr>
                <w:rFonts w:ascii="Tahoma" w:hAnsi="Tahoma" w:cs="Tahoma"/>
                <w:sz w:val="18"/>
                <w:szCs w:val="18"/>
              </w:rPr>
            </w:pPr>
          </w:p>
        </w:tc>
      </w:tr>
      <w:tr w:rsidR="0073419A" w:rsidRPr="00130C9B" w14:paraId="060BD001" w14:textId="77777777" w:rsidTr="00C8481A">
        <w:trPr>
          <w:jc w:val="center"/>
        </w:trPr>
        <w:tc>
          <w:tcPr>
            <w:tcW w:w="380" w:type="pct"/>
            <w:vMerge/>
            <w:shd w:val="clear" w:color="auto" w:fill="auto"/>
          </w:tcPr>
          <w:p w14:paraId="7D05EBFB" w14:textId="77777777" w:rsidR="0073419A" w:rsidRPr="00BF3F3B" w:rsidRDefault="0073419A" w:rsidP="00C8481A">
            <w:pPr>
              <w:jc w:val="center"/>
              <w:rPr>
                <w:rFonts w:ascii="Tahoma" w:eastAsia="Calibri" w:hAnsi="Tahoma" w:cs="Tahoma"/>
                <w:sz w:val="18"/>
                <w:szCs w:val="18"/>
              </w:rPr>
            </w:pPr>
          </w:p>
        </w:tc>
        <w:tc>
          <w:tcPr>
            <w:tcW w:w="380" w:type="pct"/>
            <w:vMerge/>
            <w:shd w:val="clear" w:color="auto" w:fill="auto"/>
          </w:tcPr>
          <w:p w14:paraId="673B0839" w14:textId="77777777" w:rsidR="0073419A" w:rsidRPr="00BF3F3B" w:rsidRDefault="0073419A" w:rsidP="00C8481A">
            <w:pPr>
              <w:jc w:val="center"/>
              <w:rPr>
                <w:rFonts w:ascii="Tahoma" w:eastAsia="Calibri" w:hAnsi="Tahoma" w:cs="Tahoma"/>
                <w:sz w:val="18"/>
                <w:szCs w:val="18"/>
              </w:rPr>
            </w:pPr>
          </w:p>
        </w:tc>
        <w:tc>
          <w:tcPr>
            <w:tcW w:w="364" w:type="pct"/>
            <w:vMerge/>
            <w:shd w:val="clear" w:color="auto" w:fill="auto"/>
          </w:tcPr>
          <w:p w14:paraId="5EB75F47" w14:textId="77777777" w:rsidR="0073419A" w:rsidRPr="00BF3F3B" w:rsidRDefault="0073419A" w:rsidP="00C8481A">
            <w:pPr>
              <w:jc w:val="center"/>
              <w:rPr>
                <w:rFonts w:ascii="Tahoma" w:eastAsia="Calibri" w:hAnsi="Tahoma" w:cs="Tahoma"/>
                <w:sz w:val="18"/>
                <w:szCs w:val="18"/>
              </w:rPr>
            </w:pPr>
          </w:p>
        </w:tc>
        <w:tc>
          <w:tcPr>
            <w:tcW w:w="288" w:type="pct"/>
            <w:shd w:val="clear" w:color="auto" w:fill="auto"/>
            <w:vAlign w:val="center"/>
          </w:tcPr>
          <w:p w14:paraId="3BCF0833"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4</w:t>
            </w:r>
          </w:p>
        </w:tc>
        <w:tc>
          <w:tcPr>
            <w:tcW w:w="596" w:type="pct"/>
            <w:shd w:val="clear" w:color="auto" w:fill="auto"/>
            <w:vAlign w:val="center"/>
          </w:tcPr>
          <w:p w14:paraId="107A6B77" w14:textId="77777777" w:rsidR="0073419A" w:rsidRPr="00BF3F3B" w:rsidRDefault="0073419A" w:rsidP="00C8481A">
            <w:pPr>
              <w:jc w:val="center"/>
              <w:rPr>
                <w:rFonts w:ascii="Tahoma" w:eastAsia="Calibri" w:hAnsi="Tahoma" w:cs="Tahoma"/>
                <w:b/>
                <w:bCs/>
                <w:sz w:val="18"/>
                <w:szCs w:val="18"/>
                <w:lang w:val="el-GR"/>
              </w:rPr>
            </w:pPr>
            <w:r w:rsidRPr="00BF3F3B">
              <w:rPr>
                <w:rFonts w:ascii="Tahoma" w:eastAsia="Calibri" w:hAnsi="Tahoma" w:cs="Tahoma"/>
                <w:sz w:val="18"/>
                <w:szCs w:val="18"/>
                <w:lang w:val="el-GR"/>
              </w:rPr>
              <w:t>Ικριώματα (</w:t>
            </w:r>
            <w:r w:rsidRPr="00BF3F3B">
              <w:rPr>
                <w:rFonts w:ascii="Tahoma" w:eastAsia="Calibri" w:hAnsi="Tahoma" w:cs="Tahoma"/>
                <w:sz w:val="18"/>
                <w:szCs w:val="18"/>
              </w:rPr>
              <w:t>RACKS</w:t>
            </w:r>
            <w:r w:rsidRPr="00BF3F3B">
              <w:rPr>
                <w:rFonts w:ascii="Tahoma" w:eastAsia="Calibri" w:hAnsi="Tahoma" w:cs="Tahoma"/>
                <w:sz w:val="18"/>
                <w:szCs w:val="18"/>
                <w:lang w:val="el-GR"/>
              </w:rPr>
              <w:t xml:space="preserve">) υποδομής αναλυτικής </w:t>
            </w:r>
            <w:r w:rsidRPr="00BF3F3B">
              <w:rPr>
                <w:rFonts w:ascii="Tahoma" w:eastAsia="Calibri" w:hAnsi="Tahoma" w:cs="Tahoma"/>
                <w:sz w:val="18"/>
                <w:szCs w:val="18"/>
                <w:lang w:val="el-GR"/>
              </w:rPr>
              <w:lastRenderedPageBreak/>
              <w:t>ιατρικών δεδομένων μεγάλου όγκου</w:t>
            </w:r>
          </w:p>
        </w:tc>
        <w:tc>
          <w:tcPr>
            <w:tcW w:w="327" w:type="pct"/>
            <w:shd w:val="clear" w:color="auto" w:fill="auto"/>
          </w:tcPr>
          <w:p w14:paraId="43796D07"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lastRenderedPageBreak/>
              <w:t>ΤΕΜ</w:t>
            </w:r>
          </w:p>
        </w:tc>
        <w:tc>
          <w:tcPr>
            <w:tcW w:w="264" w:type="pct"/>
            <w:shd w:val="clear" w:color="auto" w:fill="auto"/>
            <w:vAlign w:val="center"/>
          </w:tcPr>
          <w:p w14:paraId="2458733F"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2</w:t>
            </w:r>
          </w:p>
        </w:tc>
        <w:tc>
          <w:tcPr>
            <w:tcW w:w="450" w:type="pct"/>
            <w:vMerge/>
            <w:shd w:val="clear" w:color="auto" w:fill="auto"/>
          </w:tcPr>
          <w:p w14:paraId="7049F939" w14:textId="77777777" w:rsidR="0073419A" w:rsidRPr="00BF3F3B" w:rsidRDefault="0073419A" w:rsidP="00C8481A">
            <w:pPr>
              <w:jc w:val="center"/>
              <w:rPr>
                <w:rFonts w:ascii="Tahoma" w:eastAsia="Calibri" w:hAnsi="Tahoma" w:cs="Tahoma"/>
                <w:sz w:val="18"/>
                <w:szCs w:val="18"/>
              </w:rPr>
            </w:pPr>
          </w:p>
        </w:tc>
        <w:tc>
          <w:tcPr>
            <w:tcW w:w="450" w:type="pct"/>
            <w:vMerge/>
            <w:shd w:val="clear" w:color="auto" w:fill="auto"/>
          </w:tcPr>
          <w:p w14:paraId="60EAE888" w14:textId="77777777" w:rsidR="0073419A" w:rsidRPr="00BF3F3B" w:rsidRDefault="0073419A" w:rsidP="00C8481A">
            <w:pPr>
              <w:jc w:val="center"/>
              <w:rPr>
                <w:rFonts w:ascii="Tahoma" w:eastAsia="Calibri" w:hAnsi="Tahoma" w:cs="Tahoma"/>
                <w:sz w:val="18"/>
                <w:szCs w:val="18"/>
              </w:rPr>
            </w:pPr>
          </w:p>
        </w:tc>
        <w:tc>
          <w:tcPr>
            <w:tcW w:w="478" w:type="pct"/>
            <w:vMerge/>
            <w:shd w:val="clear" w:color="auto" w:fill="auto"/>
          </w:tcPr>
          <w:p w14:paraId="2EE787BE" w14:textId="77777777" w:rsidR="0073419A" w:rsidRPr="00BF3F3B" w:rsidRDefault="0073419A" w:rsidP="00C8481A">
            <w:pPr>
              <w:pStyle w:val="Default"/>
              <w:rPr>
                <w:rFonts w:ascii="Tahoma" w:hAnsi="Tahoma" w:cs="Tahoma"/>
                <w:sz w:val="18"/>
                <w:szCs w:val="18"/>
              </w:rPr>
            </w:pPr>
          </w:p>
        </w:tc>
        <w:tc>
          <w:tcPr>
            <w:tcW w:w="550" w:type="pct"/>
            <w:vMerge/>
            <w:shd w:val="clear" w:color="auto" w:fill="auto"/>
          </w:tcPr>
          <w:p w14:paraId="034F51CE" w14:textId="77777777" w:rsidR="0073419A" w:rsidRPr="00BF3F3B" w:rsidRDefault="0073419A" w:rsidP="00C8481A">
            <w:pPr>
              <w:pStyle w:val="Default"/>
              <w:rPr>
                <w:rFonts w:ascii="Tahoma" w:hAnsi="Tahoma" w:cs="Tahoma"/>
                <w:sz w:val="18"/>
                <w:szCs w:val="18"/>
              </w:rPr>
            </w:pPr>
          </w:p>
        </w:tc>
        <w:tc>
          <w:tcPr>
            <w:tcW w:w="473" w:type="pct"/>
            <w:vMerge/>
            <w:shd w:val="clear" w:color="auto" w:fill="auto"/>
          </w:tcPr>
          <w:p w14:paraId="1501EDC8" w14:textId="77777777" w:rsidR="0073419A" w:rsidRPr="00BF3F3B" w:rsidRDefault="0073419A" w:rsidP="00C8481A">
            <w:pPr>
              <w:pStyle w:val="Default"/>
              <w:rPr>
                <w:rFonts w:ascii="Tahoma" w:hAnsi="Tahoma" w:cs="Tahoma"/>
                <w:sz w:val="18"/>
                <w:szCs w:val="18"/>
              </w:rPr>
            </w:pPr>
          </w:p>
        </w:tc>
      </w:tr>
      <w:tr w:rsidR="0073419A" w:rsidRPr="00130C9B" w14:paraId="704E44E0" w14:textId="77777777" w:rsidTr="00C8481A">
        <w:trPr>
          <w:jc w:val="center"/>
        </w:trPr>
        <w:tc>
          <w:tcPr>
            <w:tcW w:w="380" w:type="pct"/>
            <w:vMerge/>
            <w:shd w:val="clear" w:color="auto" w:fill="auto"/>
          </w:tcPr>
          <w:p w14:paraId="0E375F47" w14:textId="77777777" w:rsidR="0073419A" w:rsidRPr="00BF3F3B" w:rsidRDefault="0073419A" w:rsidP="00C8481A">
            <w:pPr>
              <w:jc w:val="center"/>
              <w:rPr>
                <w:rFonts w:ascii="Tahoma" w:eastAsia="Calibri" w:hAnsi="Tahoma" w:cs="Tahoma"/>
                <w:sz w:val="18"/>
                <w:szCs w:val="18"/>
              </w:rPr>
            </w:pPr>
          </w:p>
        </w:tc>
        <w:tc>
          <w:tcPr>
            <w:tcW w:w="380" w:type="pct"/>
            <w:vMerge/>
            <w:shd w:val="clear" w:color="auto" w:fill="auto"/>
          </w:tcPr>
          <w:p w14:paraId="7D4EE102" w14:textId="77777777" w:rsidR="0073419A" w:rsidRPr="00BF3F3B" w:rsidRDefault="0073419A" w:rsidP="00C8481A">
            <w:pPr>
              <w:jc w:val="center"/>
              <w:rPr>
                <w:rFonts w:ascii="Tahoma" w:eastAsia="Calibri" w:hAnsi="Tahoma" w:cs="Tahoma"/>
                <w:sz w:val="18"/>
                <w:szCs w:val="18"/>
              </w:rPr>
            </w:pPr>
          </w:p>
        </w:tc>
        <w:tc>
          <w:tcPr>
            <w:tcW w:w="364" w:type="pct"/>
            <w:vMerge/>
            <w:shd w:val="clear" w:color="auto" w:fill="auto"/>
          </w:tcPr>
          <w:p w14:paraId="561B0F19" w14:textId="77777777" w:rsidR="0073419A" w:rsidRPr="00BF3F3B" w:rsidRDefault="0073419A" w:rsidP="00C8481A">
            <w:pPr>
              <w:jc w:val="center"/>
              <w:rPr>
                <w:rFonts w:ascii="Tahoma" w:eastAsia="Calibri" w:hAnsi="Tahoma" w:cs="Tahoma"/>
                <w:sz w:val="18"/>
                <w:szCs w:val="18"/>
              </w:rPr>
            </w:pPr>
          </w:p>
        </w:tc>
        <w:tc>
          <w:tcPr>
            <w:tcW w:w="288" w:type="pct"/>
            <w:shd w:val="clear" w:color="auto" w:fill="auto"/>
            <w:vAlign w:val="center"/>
          </w:tcPr>
          <w:p w14:paraId="671F1835"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5</w:t>
            </w:r>
          </w:p>
        </w:tc>
        <w:tc>
          <w:tcPr>
            <w:tcW w:w="596" w:type="pct"/>
            <w:shd w:val="clear" w:color="auto" w:fill="auto"/>
            <w:vAlign w:val="center"/>
          </w:tcPr>
          <w:p w14:paraId="2EF09933" w14:textId="77777777" w:rsidR="0073419A" w:rsidRPr="00BF3F3B" w:rsidRDefault="0073419A" w:rsidP="00C8481A">
            <w:pPr>
              <w:jc w:val="center"/>
              <w:rPr>
                <w:rFonts w:ascii="Tahoma" w:eastAsia="Calibri" w:hAnsi="Tahoma" w:cs="Tahoma"/>
                <w:sz w:val="18"/>
                <w:szCs w:val="18"/>
                <w:lang w:val="el-GR"/>
              </w:rPr>
            </w:pPr>
            <w:r w:rsidRPr="00BF3F3B">
              <w:rPr>
                <w:rFonts w:ascii="Tahoma" w:eastAsia="Calibri" w:hAnsi="Tahoma" w:cs="Tahoma"/>
                <w:sz w:val="18"/>
                <w:szCs w:val="18"/>
                <w:lang w:val="el-GR"/>
              </w:rPr>
              <w:t>Μεταγωγείς δικτύου (</w:t>
            </w:r>
            <w:r w:rsidRPr="00BF3F3B">
              <w:rPr>
                <w:rFonts w:ascii="Tahoma" w:eastAsia="Calibri" w:hAnsi="Tahoma" w:cs="Tahoma"/>
                <w:sz w:val="18"/>
                <w:szCs w:val="18"/>
                <w:lang w:val="en-US"/>
              </w:rPr>
              <w:t>switches</w:t>
            </w:r>
            <w:r w:rsidRPr="00BF3F3B">
              <w:rPr>
                <w:rFonts w:ascii="Tahoma" w:eastAsia="Calibri" w:hAnsi="Tahoma" w:cs="Tahoma"/>
                <w:sz w:val="18"/>
                <w:szCs w:val="18"/>
                <w:lang w:val="el-GR"/>
              </w:rPr>
              <w:t>) υποδομής αναλυτικής ιατρικών δεδομένων μεγάλου όγκου</w:t>
            </w:r>
          </w:p>
        </w:tc>
        <w:tc>
          <w:tcPr>
            <w:tcW w:w="327" w:type="pct"/>
            <w:shd w:val="clear" w:color="auto" w:fill="auto"/>
          </w:tcPr>
          <w:p w14:paraId="5F31FB3D"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ΤΕΜ</w:t>
            </w:r>
          </w:p>
        </w:tc>
        <w:tc>
          <w:tcPr>
            <w:tcW w:w="264" w:type="pct"/>
            <w:shd w:val="clear" w:color="auto" w:fill="auto"/>
            <w:vAlign w:val="center"/>
          </w:tcPr>
          <w:p w14:paraId="1B803877" w14:textId="77777777" w:rsidR="0073419A" w:rsidRPr="00BF3F3B" w:rsidRDefault="0073419A" w:rsidP="00C8481A">
            <w:pPr>
              <w:jc w:val="center"/>
              <w:rPr>
                <w:rFonts w:ascii="Tahoma" w:eastAsia="Calibri" w:hAnsi="Tahoma" w:cs="Tahoma"/>
                <w:sz w:val="18"/>
                <w:szCs w:val="18"/>
              </w:rPr>
            </w:pPr>
            <w:r w:rsidRPr="00BF3F3B">
              <w:rPr>
                <w:rFonts w:ascii="Tahoma" w:eastAsia="Calibri" w:hAnsi="Tahoma" w:cs="Tahoma"/>
                <w:sz w:val="18"/>
                <w:szCs w:val="18"/>
              </w:rPr>
              <w:t>2</w:t>
            </w:r>
          </w:p>
        </w:tc>
        <w:tc>
          <w:tcPr>
            <w:tcW w:w="450" w:type="pct"/>
            <w:vMerge/>
            <w:shd w:val="clear" w:color="auto" w:fill="auto"/>
          </w:tcPr>
          <w:p w14:paraId="2102F6E3" w14:textId="77777777" w:rsidR="0073419A" w:rsidRPr="00BF3F3B" w:rsidRDefault="0073419A" w:rsidP="00C8481A">
            <w:pPr>
              <w:jc w:val="center"/>
              <w:rPr>
                <w:rFonts w:ascii="Tahoma" w:eastAsia="Calibri" w:hAnsi="Tahoma" w:cs="Tahoma"/>
                <w:sz w:val="18"/>
                <w:szCs w:val="18"/>
              </w:rPr>
            </w:pPr>
          </w:p>
        </w:tc>
        <w:tc>
          <w:tcPr>
            <w:tcW w:w="450" w:type="pct"/>
            <w:vMerge/>
            <w:shd w:val="clear" w:color="auto" w:fill="auto"/>
          </w:tcPr>
          <w:p w14:paraId="09C62B26" w14:textId="77777777" w:rsidR="0073419A" w:rsidRPr="00BF3F3B" w:rsidRDefault="0073419A" w:rsidP="00C8481A">
            <w:pPr>
              <w:jc w:val="center"/>
              <w:rPr>
                <w:rFonts w:ascii="Tahoma" w:eastAsia="Calibri" w:hAnsi="Tahoma" w:cs="Tahoma"/>
                <w:sz w:val="18"/>
                <w:szCs w:val="18"/>
              </w:rPr>
            </w:pPr>
          </w:p>
        </w:tc>
        <w:tc>
          <w:tcPr>
            <w:tcW w:w="478" w:type="pct"/>
            <w:vMerge/>
            <w:shd w:val="clear" w:color="auto" w:fill="auto"/>
          </w:tcPr>
          <w:p w14:paraId="12720BA0" w14:textId="77777777" w:rsidR="0073419A" w:rsidRPr="00BF3F3B" w:rsidRDefault="0073419A" w:rsidP="00C8481A">
            <w:pPr>
              <w:pStyle w:val="Default"/>
              <w:rPr>
                <w:rFonts w:ascii="Tahoma" w:hAnsi="Tahoma" w:cs="Tahoma"/>
                <w:sz w:val="18"/>
                <w:szCs w:val="18"/>
              </w:rPr>
            </w:pPr>
          </w:p>
        </w:tc>
        <w:tc>
          <w:tcPr>
            <w:tcW w:w="550" w:type="pct"/>
            <w:vMerge/>
            <w:shd w:val="clear" w:color="auto" w:fill="auto"/>
          </w:tcPr>
          <w:p w14:paraId="3C34C328" w14:textId="77777777" w:rsidR="0073419A" w:rsidRPr="00BF3F3B" w:rsidRDefault="0073419A" w:rsidP="00C8481A">
            <w:pPr>
              <w:pStyle w:val="Default"/>
              <w:rPr>
                <w:rFonts w:ascii="Tahoma" w:hAnsi="Tahoma" w:cs="Tahoma"/>
                <w:sz w:val="18"/>
                <w:szCs w:val="18"/>
              </w:rPr>
            </w:pPr>
          </w:p>
        </w:tc>
        <w:tc>
          <w:tcPr>
            <w:tcW w:w="473" w:type="pct"/>
            <w:vMerge/>
            <w:shd w:val="clear" w:color="auto" w:fill="auto"/>
          </w:tcPr>
          <w:p w14:paraId="4F2F9AB1" w14:textId="77777777" w:rsidR="0073419A" w:rsidRPr="00BF3F3B" w:rsidRDefault="0073419A" w:rsidP="00C8481A">
            <w:pPr>
              <w:pStyle w:val="Default"/>
              <w:rPr>
                <w:rFonts w:ascii="Tahoma" w:hAnsi="Tahoma" w:cs="Tahoma"/>
                <w:sz w:val="18"/>
                <w:szCs w:val="18"/>
              </w:rPr>
            </w:pPr>
          </w:p>
        </w:tc>
      </w:tr>
    </w:tbl>
    <w:p w14:paraId="05B537A5" w14:textId="77777777" w:rsidR="0073419A" w:rsidRPr="00130C9B" w:rsidRDefault="0073419A" w:rsidP="0073419A">
      <w:pPr>
        <w:rPr>
          <w:rFonts w:ascii="Tahoma" w:hAnsi="Tahoma" w:cs="Tahoma"/>
          <w:b/>
          <w:bCs/>
          <w:sz w:val="20"/>
          <w:szCs w:val="20"/>
        </w:rPr>
      </w:pPr>
      <w:r w:rsidRPr="00130C9B">
        <w:rPr>
          <w:rFonts w:ascii="Tahoma" w:hAnsi="Tahoma" w:cs="Tahoma"/>
          <w:b/>
          <w:bCs/>
          <w:sz w:val="20"/>
          <w:szCs w:val="20"/>
        </w:rPr>
        <w:br w:type="page"/>
      </w:r>
    </w:p>
    <w:p w14:paraId="14246892" w14:textId="77777777" w:rsidR="0073419A" w:rsidRPr="00683354" w:rsidRDefault="0073419A" w:rsidP="0073419A">
      <w:pPr>
        <w:jc w:val="center"/>
        <w:rPr>
          <w:rFonts w:cs="Verdana-Bold"/>
          <w:b/>
          <w:bCs/>
          <w:sz w:val="20"/>
          <w:szCs w:val="20"/>
          <w:lang w:val="el-GR"/>
        </w:rPr>
      </w:pPr>
      <w:r w:rsidRPr="00683354">
        <w:rPr>
          <w:rFonts w:ascii="Tahoma" w:hAnsi="Tahoma" w:cs="Tahoma"/>
          <w:b/>
          <w:bCs/>
          <w:sz w:val="20"/>
          <w:szCs w:val="20"/>
          <w:lang w:val="el-GR"/>
        </w:rPr>
        <w:lastRenderedPageBreak/>
        <w:t xml:space="preserve">Αναλυτική Περιγραφή Φυσικού Αντικειμένου Έργου </w:t>
      </w:r>
      <w:r w:rsidRPr="00130C9B">
        <w:rPr>
          <w:rFonts w:ascii="Tahoma" w:hAnsi="Tahoma" w:cs="Tahoma"/>
          <w:b/>
          <w:bCs/>
          <w:sz w:val="20"/>
          <w:szCs w:val="20"/>
          <w:lang w:val="en-US"/>
        </w:rPr>
        <w:t>MIS</w:t>
      </w:r>
      <w:r w:rsidRPr="00683354">
        <w:rPr>
          <w:rFonts w:ascii="Tahoma" w:hAnsi="Tahoma" w:cs="Tahoma"/>
          <w:b/>
          <w:bCs/>
          <w:sz w:val="20"/>
          <w:szCs w:val="20"/>
          <w:lang w:val="el-GR"/>
        </w:rPr>
        <w:t xml:space="preserve"> </w:t>
      </w:r>
      <w:r w:rsidRPr="00683354">
        <w:rPr>
          <w:rFonts w:ascii="Verdana-Bold" w:hAnsi="Verdana-Bold" w:cs="Verdana-Bold"/>
          <w:b/>
          <w:bCs/>
          <w:sz w:val="20"/>
          <w:szCs w:val="20"/>
          <w:lang w:val="el-GR"/>
        </w:rPr>
        <w:t>5047133</w:t>
      </w:r>
    </w:p>
    <w:p w14:paraId="53CC6249" w14:textId="77777777" w:rsidR="0073419A" w:rsidRPr="00683354" w:rsidRDefault="0073419A" w:rsidP="0073419A">
      <w:pPr>
        <w:rPr>
          <w:rFonts w:ascii="Tahoma" w:hAnsi="Tahoma" w:cs="Tahoma"/>
          <w:b/>
          <w:bCs/>
          <w:sz w:val="20"/>
          <w:szCs w:val="20"/>
          <w:lang w:val="el-GR"/>
        </w:rPr>
      </w:pPr>
      <w:r w:rsidRPr="00683354">
        <w:rPr>
          <w:rFonts w:ascii="Tahoma" w:hAnsi="Tahoma" w:cs="Tahoma"/>
          <w:b/>
          <w:bCs/>
          <w:sz w:val="20"/>
          <w:szCs w:val="20"/>
          <w:lang w:val="el-GR"/>
        </w:rPr>
        <w:t xml:space="preserve">Τίτλος: </w:t>
      </w:r>
      <w:r w:rsidRPr="00683354">
        <w:rPr>
          <w:rFonts w:ascii="Tahoma" w:hAnsi="Tahoma" w:cs="Tahoma"/>
          <w:sz w:val="20"/>
          <w:szCs w:val="20"/>
          <w:lang w:val="el-GR"/>
        </w:rPr>
        <w:t>Προμήθεια εξοπλισμού για ερευνητική υποδομή αναλυτικής ιατρικών δεδομένων μεγάλου όγκου με στόχο την ιατρική ακριβείας</w:t>
      </w:r>
    </w:p>
    <w:p w14:paraId="62E35BAA" w14:textId="77777777" w:rsidR="0073419A" w:rsidRPr="00683354" w:rsidRDefault="0073419A" w:rsidP="0073419A">
      <w:pPr>
        <w:rPr>
          <w:rFonts w:ascii="Tahoma" w:hAnsi="Tahoma" w:cs="Tahoma"/>
          <w:b/>
          <w:sz w:val="20"/>
          <w:szCs w:val="20"/>
          <w:lang w:val="el-GR"/>
        </w:rPr>
      </w:pPr>
      <w:r w:rsidRPr="00683354">
        <w:rPr>
          <w:rFonts w:ascii="Tahoma" w:hAnsi="Tahoma" w:cs="Tahoma"/>
          <w:b/>
          <w:bCs/>
          <w:sz w:val="20"/>
          <w:szCs w:val="20"/>
          <w:lang w:val="el-GR"/>
        </w:rPr>
        <w:t xml:space="preserve">Κατηγορία δαπάνης: </w:t>
      </w:r>
      <w:r w:rsidRPr="00683354">
        <w:rPr>
          <w:rFonts w:ascii="Tahoma" w:hAnsi="Tahoma" w:cs="Tahoma"/>
          <w:sz w:val="20"/>
          <w:szCs w:val="20"/>
          <w:lang w:val="el-GR"/>
        </w:rPr>
        <w:t>14-03 Η/Υ και ηλεκτρονικά συγκροτήματα</w:t>
      </w:r>
    </w:p>
    <w:p w14:paraId="47407E18" w14:textId="77777777" w:rsidR="0073419A" w:rsidRPr="00683354" w:rsidRDefault="0073419A" w:rsidP="0073419A">
      <w:pPr>
        <w:rPr>
          <w:rFonts w:ascii="Tahoma" w:hAnsi="Tahoma" w:cs="Tahoma"/>
          <w:b/>
          <w:bCs/>
          <w:sz w:val="20"/>
          <w:szCs w:val="20"/>
          <w:lang w:val="el-GR"/>
        </w:rPr>
      </w:pPr>
      <w:r w:rsidRPr="00130C9B">
        <w:rPr>
          <w:rFonts w:ascii="Tahoma" w:hAnsi="Tahoma" w:cs="Tahoma"/>
          <w:b/>
          <w:bCs/>
          <w:sz w:val="20"/>
          <w:szCs w:val="20"/>
          <w:lang w:val="en-US"/>
        </w:rPr>
        <w:t>CPV</w:t>
      </w:r>
      <w:r w:rsidRPr="00683354">
        <w:rPr>
          <w:rFonts w:ascii="Tahoma" w:hAnsi="Tahoma" w:cs="Tahoma"/>
          <w:b/>
          <w:bCs/>
          <w:sz w:val="20"/>
          <w:szCs w:val="20"/>
          <w:lang w:val="el-GR"/>
        </w:rPr>
        <w:t xml:space="preserve">: </w:t>
      </w:r>
      <w:r w:rsidRPr="00683354">
        <w:rPr>
          <w:rFonts w:ascii="Tahoma" w:hAnsi="Tahoma" w:cs="Tahoma"/>
          <w:sz w:val="20"/>
          <w:szCs w:val="20"/>
          <w:lang w:val="el-GR"/>
        </w:rPr>
        <w:t>30000000-9</w:t>
      </w:r>
    </w:p>
    <w:p w14:paraId="103249CB" w14:textId="77777777" w:rsidR="0073419A" w:rsidRPr="00683354" w:rsidRDefault="0073419A" w:rsidP="0073419A">
      <w:pPr>
        <w:rPr>
          <w:rFonts w:ascii="Tahoma" w:hAnsi="Tahoma" w:cs="Tahoma"/>
          <w:b/>
          <w:bCs/>
          <w:sz w:val="20"/>
          <w:szCs w:val="20"/>
          <w:lang w:val="el-GR"/>
        </w:rPr>
      </w:pPr>
      <w:r w:rsidRPr="00683354">
        <w:rPr>
          <w:rFonts w:ascii="Tahoma" w:hAnsi="Tahoma" w:cs="Tahoma"/>
          <w:b/>
          <w:bCs/>
          <w:sz w:val="20"/>
          <w:szCs w:val="20"/>
          <w:lang w:val="el-GR"/>
        </w:rPr>
        <w:t xml:space="preserve">Π/Υ με ΦΠΑ: </w:t>
      </w:r>
      <w:r w:rsidRPr="00683354">
        <w:rPr>
          <w:rFonts w:ascii="Tahoma" w:hAnsi="Tahoma" w:cs="Tahoma"/>
          <w:sz w:val="20"/>
          <w:szCs w:val="20"/>
          <w:lang w:val="el-GR"/>
        </w:rPr>
        <w:t>534.000,00€</w:t>
      </w:r>
    </w:p>
    <w:p w14:paraId="7445B9E0" w14:textId="77777777" w:rsidR="0073419A" w:rsidRDefault="0073419A" w:rsidP="0073419A">
      <w:pPr>
        <w:rPr>
          <w:rFonts w:ascii="Tahoma" w:hAnsi="Tahoma" w:cs="Tahoma"/>
          <w:sz w:val="20"/>
          <w:szCs w:val="20"/>
          <w:lang w:val="el-GR"/>
        </w:rPr>
      </w:pPr>
      <w:r w:rsidRPr="00683354">
        <w:rPr>
          <w:rFonts w:ascii="Tahoma" w:hAnsi="Tahoma" w:cs="Tahoma"/>
          <w:b/>
          <w:bCs/>
          <w:sz w:val="20"/>
          <w:szCs w:val="20"/>
          <w:lang w:val="el-GR"/>
        </w:rPr>
        <w:t xml:space="preserve">Π/Υ χωρίς ΦΠΑ: </w:t>
      </w:r>
      <w:r w:rsidRPr="00683354">
        <w:rPr>
          <w:rFonts w:ascii="Tahoma" w:hAnsi="Tahoma" w:cs="Tahoma"/>
          <w:sz w:val="20"/>
          <w:szCs w:val="20"/>
          <w:lang w:val="el-GR"/>
        </w:rPr>
        <w:t>430.645,16€</w:t>
      </w:r>
    </w:p>
    <w:p w14:paraId="31F8AB01" w14:textId="77777777" w:rsidR="0073419A" w:rsidRPr="00683354" w:rsidRDefault="0073419A" w:rsidP="0073419A">
      <w:pPr>
        <w:rPr>
          <w:rFonts w:ascii="Tahoma" w:hAnsi="Tahoma" w:cs="Tahoma"/>
          <w:sz w:val="20"/>
          <w:szCs w:val="20"/>
          <w:lang w:val="el-GR"/>
        </w:rPr>
      </w:pPr>
    </w:p>
    <w:tbl>
      <w:tblPr>
        <w:tblW w:w="5000" w:type="pct"/>
        <w:jc w:val="center"/>
        <w:tblLook w:val="0000" w:firstRow="0" w:lastRow="0" w:firstColumn="0" w:lastColumn="0" w:noHBand="0" w:noVBand="0"/>
      </w:tblPr>
      <w:tblGrid>
        <w:gridCol w:w="4089"/>
        <w:gridCol w:w="2913"/>
        <w:gridCol w:w="952"/>
        <w:gridCol w:w="719"/>
        <w:gridCol w:w="1181"/>
      </w:tblGrid>
      <w:tr w:rsidR="0073419A" w:rsidRPr="00683354" w14:paraId="43FA632F" w14:textId="77777777" w:rsidTr="00C8481A">
        <w:trPr>
          <w:trHeight w:val="58"/>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C51D1B" w14:textId="77777777" w:rsidR="0073419A" w:rsidRPr="00683354" w:rsidRDefault="0073419A" w:rsidP="00C8481A">
            <w:pPr>
              <w:spacing w:after="0"/>
              <w:jc w:val="center"/>
              <w:rPr>
                <w:rFonts w:ascii="Tahoma" w:hAnsi="Tahoma" w:cs="Tahoma"/>
                <w:b/>
                <w:bCs/>
                <w:sz w:val="18"/>
                <w:szCs w:val="18"/>
                <w:lang w:val="el-GR"/>
              </w:rPr>
            </w:pPr>
            <w:r w:rsidRPr="00683354">
              <w:rPr>
                <w:rFonts w:ascii="Tahoma" w:hAnsi="Tahoma" w:cs="Tahoma"/>
                <w:b/>
                <w:bCs/>
                <w:sz w:val="18"/>
                <w:szCs w:val="18"/>
                <w:lang w:val="el-GR"/>
              </w:rPr>
              <w:t>Ενιαία υποδομή αναλυτικής ιατρικών δεδομένων μεγάλου όγκου</w:t>
            </w:r>
          </w:p>
        </w:tc>
      </w:tr>
      <w:tr w:rsidR="0073419A" w:rsidRPr="00130C9B" w14:paraId="6C4C48B6" w14:textId="77777777" w:rsidTr="00C8481A">
        <w:trPr>
          <w:trHeight w:val="405"/>
          <w:jc w:val="center"/>
        </w:trPr>
        <w:tc>
          <w:tcPr>
            <w:tcW w:w="3553" w:type="pct"/>
            <w:gridSpan w:val="2"/>
            <w:tcBorders>
              <w:top w:val="single" w:sz="4" w:space="0" w:color="000000"/>
              <w:left w:val="single" w:sz="4" w:space="0" w:color="000000"/>
              <w:bottom w:val="single" w:sz="4" w:space="0" w:color="000000"/>
            </w:tcBorders>
            <w:shd w:val="clear" w:color="auto" w:fill="FFFF99"/>
            <w:vAlign w:val="center"/>
          </w:tcPr>
          <w:p w14:paraId="77BBDBC3"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Προδιαγραφές συμμόρφωσης</w:t>
            </w:r>
          </w:p>
        </w:tc>
        <w:tc>
          <w:tcPr>
            <w:tcW w:w="483" w:type="pct"/>
            <w:tcBorders>
              <w:top w:val="single" w:sz="4" w:space="0" w:color="000000"/>
              <w:left w:val="single" w:sz="4" w:space="0" w:color="000000"/>
              <w:bottom w:val="single" w:sz="4" w:space="0" w:color="000000"/>
            </w:tcBorders>
            <w:shd w:val="clear" w:color="auto" w:fill="FFFF99"/>
            <w:vAlign w:val="center"/>
          </w:tcPr>
          <w:p w14:paraId="7CEAB1EF"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Απαί-</w:t>
            </w:r>
          </w:p>
          <w:p w14:paraId="52B925D1"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τηση</w:t>
            </w:r>
          </w:p>
        </w:tc>
        <w:tc>
          <w:tcPr>
            <w:tcW w:w="365"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23ECB6D8"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Απάν-τηση</w:t>
            </w:r>
          </w:p>
        </w:tc>
        <w:tc>
          <w:tcPr>
            <w:tcW w:w="599" w:type="pct"/>
            <w:tcBorders>
              <w:top w:val="single" w:sz="4" w:space="0" w:color="000000"/>
              <w:left w:val="single" w:sz="4" w:space="0" w:color="000000"/>
              <w:bottom w:val="single" w:sz="4" w:space="0" w:color="000000"/>
              <w:right w:val="single" w:sz="4" w:space="0" w:color="000000"/>
            </w:tcBorders>
            <w:shd w:val="clear" w:color="auto" w:fill="FFFF99"/>
          </w:tcPr>
          <w:p w14:paraId="4B2F2FDF" w14:textId="77777777" w:rsidR="0073419A" w:rsidRPr="00130C9B" w:rsidRDefault="0073419A" w:rsidP="00C8481A">
            <w:pPr>
              <w:spacing w:after="0"/>
              <w:jc w:val="center"/>
              <w:rPr>
                <w:rFonts w:ascii="Tahoma" w:hAnsi="Tahoma" w:cs="Tahoma"/>
                <w:b/>
                <w:sz w:val="16"/>
                <w:szCs w:val="16"/>
              </w:rPr>
            </w:pPr>
            <w:r>
              <w:rPr>
                <w:rFonts w:ascii="Tahoma" w:hAnsi="Tahoma" w:cs="Tahoma"/>
                <w:b/>
                <w:sz w:val="16"/>
                <w:szCs w:val="16"/>
              </w:rPr>
              <w:t>Παραπομπή</w:t>
            </w:r>
          </w:p>
        </w:tc>
      </w:tr>
      <w:tr w:rsidR="0073419A" w:rsidRPr="00130C9B" w14:paraId="200896BA"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458E71FE" w14:textId="77777777" w:rsidR="0073419A" w:rsidRPr="00130C9B" w:rsidRDefault="0073419A" w:rsidP="0073419A">
            <w:pPr>
              <w:pStyle w:val="Default"/>
              <w:widowControl/>
              <w:numPr>
                <w:ilvl w:val="0"/>
                <w:numId w:val="15"/>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Η υποδομή να αποτελείται από ένα ολοκληρωμένο και ενιαίο σύστημα και θα παραδοθεί πλήρως εγκατεστημένη από τον ανάδοχο.</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7EB21"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3F9E7"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5F56CD23" w14:textId="77777777" w:rsidR="0073419A" w:rsidRPr="00130C9B" w:rsidRDefault="0073419A" w:rsidP="00C8481A">
            <w:pPr>
              <w:spacing w:after="0"/>
              <w:rPr>
                <w:rFonts w:ascii="Tahoma" w:hAnsi="Tahoma" w:cs="Tahoma"/>
                <w:bCs/>
                <w:sz w:val="18"/>
                <w:szCs w:val="18"/>
              </w:rPr>
            </w:pPr>
          </w:p>
        </w:tc>
      </w:tr>
      <w:tr w:rsidR="0073419A" w:rsidRPr="00130C9B" w14:paraId="6241020C"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048B1D57" w14:textId="77777777" w:rsidR="0073419A" w:rsidRPr="00130C9B" w:rsidRDefault="0073419A" w:rsidP="0073419A">
            <w:pPr>
              <w:pStyle w:val="Default"/>
              <w:widowControl/>
              <w:numPr>
                <w:ilvl w:val="0"/>
                <w:numId w:val="15"/>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Ο υποψήφιος ανάδοχος να φέρει, επί ποινή αποκλεισμού, ανώτατη πιστοποίηση συνεργασίας με τον  κατασκευαστικό οίκο.  H κάλυψη αυτού του όρου θα αποδεικνύεται με βεβαίωση ή πιστοποιητικό από τον κατασκευαστή ή από τον αντιπρόσωπό του στην Ελλάδα ή με προσκόμιση επικυρωμένου πιστοποιητικού. Ο  υποψήφιος ανάδοχος θα πρέπει επί ποινή αποκλεισμού να προσκομίσει τα ακόλουθα κατ΄ ελάχιστον πιστοποιητικά:</w:t>
            </w:r>
          </w:p>
          <w:p w14:paraId="67F135D2" w14:textId="77777777" w:rsidR="0073419A" w:rsidRPr="00130C9B" w:rsidRDefault="0073419A" w:rsidP="0073419A">
            <w:pPr>
              <w:pStyle w:val="Default"/>
              <w:widowControl/>
              <w:numPr>
                <w:ilvl w:val="0"/>
                <w:numId w:val="20"/>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Ποιότητας, σύμφωνο με το πρότυπο ISO 9001:2015.</w:t>
            </w:r>
          </w:p>
          <w:p w14:paraId="2BAAA15E" w14:textId="77777777" w:rsidR="0073419A" w:rsidRPr="00130C9B" w:rsidRDefault="0073419A" w:rsidP="0073419A">
            <w:pPr>
              <w:pStyle w:val="Default"/>
              <w:widowControl/>
              <w:numPr>
                <w:ilvl w:val="0"/>
                <w:numId w:val="20"/>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για την Ασφάλεια των πληροφοριών, σύμφωνο με το πρότυπο ISO 27001:2013.</w:t>
            </w:r>
          </w:p>
          <w:p w14:paraId="4BFD5216" w14:textId="77777777" w:rsidR="0073419A" w:rsidRPr="00130C9B" w:rsidRDefault="0073419A" w:rsidP="0073419A">
            <w:pPr>
              <w:pStyle w:val="Default"/>
              <w:widowControl/>
              <w:numPr>
                <w:ilvl w:val="0"/>
                <w:numId w:val="20"/>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Περιβαλλοντικής Διαχείρισης, σύμφωνο με το πρότυπο ISO 14001:2015.</w:t>
            </w:r>
          </w:p>
          <w:p w14:paraId="50430602" w14:textId="77777777" w:rsidR="0073419A" w:rsidRPr="00130C9B" w:rsidRDefault="0073419A" w:rsidP="0073419A">
            <w:pPr>
              <w:pStyle w:val="Default"/>
              <w:widowControl/>
              <w:numPr>
                <w:ilvl w:val="0"/>
                <w:numId w:val="20"/>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Υπηρεσιών Πληροφορικής, σύμφωνο με το πρότυπο ISO 20000:2011.</w:t>
            </w:r>
          </w:p>
          <w:p w14:paraId="364A69C5" w14:textId="77777777" w:rsidR="0073419A" w:rsidRPr="00130C9B" w:rsidRDefault="0073419A" w:rsidP="00C8481A">
            <w:pPr>
              <w:pStyle w:val="Default"/>
              <w:ind w:left="360"/>
              <w:jc w:val="both"/>
              <w:rPr>
                <w:rFonts w:ascii="Tahoma" w:hAnsi="Tahoma" w:cs="Tahoma"/>
                <w:sz w:val="18"/>
                <w:szCs w:val="18"/>
              </w:rPr>
            </w:pPr>
            <w:r w:rsidRPr="00130C9B">
              <w:rPr>
                <w:rFonts w:ascii="Tahoma" w:hAnsi="Tahoma" w:cs="Tahoma"/>
                <w:sz w:val="18"/>
                <w:szCs w:val="18"/>
              </w:rPr>
              <w:t>Ο Υπεύθυνος έργου του Αναδόχου θα πρέπει:</w:t>
            </w:r>
          </w:p>
          <w:p w14:paraId="5FC88BBF" w14:textId="77777777" w:rsidR="0073419A" w:rsidRPr="00130C9B" w:rsidRDefault="0073419A" w:rsidP="0073419A">
            <w:pPr>
              <w:pStyle w:val="Default"/>
              <w:widowControl/>
              <w:numPr>
                <w:ilvl w:val="0"/>
                <w:numId w:val="19"/>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να διαθέτει πτυχίο Πανεπιστημιακής Εκπαίδευσης και μεταπτυχιακό τίτλο,</w:t>
            </w:r>
          </w:p>
          <w:p w14:paraId="2BA60EC8" w14:textId="77777777" w:rsidR="0073419A" w:rsidRPr="001A61E5" w:rsidRDefault="0073419A" w:rsidP="0073419A">
            <w:pPr>
              <w:pStyle w:val="Default"/>
              <w:widowControl/>
              <w:numPr>
                <w:ilvl w:val="0"/>
                <w:numId w:val="19"/>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 xml:space="preserve">κατά προτίμηση να είναι πιστοποιημένος κατά PMI (πιστοποίηση PMP </w:t>
            </w:r>
            <w:r w:rsidRPr="001A61E5">
              <w:rPr>
                <w:rFonts w:ascii="Tahoma" w:hAnsi="Tahoma" w:cs="Tahoma"/>
                <w:sz w:val="18"/>
                <w:szCs w:val="18"/>
              </w:rPr>
              <w:t xml:space="preserve">σε ισχύ), </w:t>
            </w:r>
          </w:p>
          <w:p w14:paraId="1C91D3D1" w14:textId="77777777" w:rsidR="0073419A" w:rsidRPr="001A61E5" w:rsidRDefault="0073419A" w:rsidP="0073419A">
            <w:pPr>
              <w:pStyle w:val="Default"/>
              <w:widowControl/>
              <w:numPr>
                <w:ilvl w:val="0"/>
                <w:numId w:val="19"/>
              </w:numPr>
              <w:suppressAutoHyphens w:val="0"/>
              <w:autoSpaceDE w:val="0"/>
              <w:autoSpaceDN w:val="0"/>
              <w:adjustRightInd w:val="0"/>
              <w:jc w:val="both"/>
              <w:rPr>
                <w:rFonts w:ascii="Tahoma" w:hAnsi="Tahoma" w:cs="Tahoma"/>
                <w:sz w:val="18"/>
                <w:szCs w:val="18"/>
              </w:rPr>
            </w:pPr>
            <w:r w:rsidRPr="001A61E5">
              <w:rPr>
                <w:rFonts w:ascii="Tahoma" w:hAnsi="Tahoma" w:cs="Tahoma"/>
                <w:sz w:val="18"/>
                <w:szCs w:val="18"/>
              </w:rPr>
              <w:t>να διαθέτει σε ισχύ πιστοποίηση κατά το διεθνές πρότυπο του ISO 21500 για την Διοίκηση Έργων,</w:t>
            </w:r>
          </w:p>
          <w:p w14:paraId="2177C581" w14:textId="77777777" w:rsidR="0073419A" w:rsidRPr="00130C9B" w:rsidRDefault="0073419A" w:rsidP="0073419A">
            <w:pPr>
              <w:pStyle w:val="Default"/>
              <w:widowControl/>
              <w:numPr>
                <w:ilvl w:val="0"/>
                <w:numId w:val="19"/>
              </w:numPr>
              <w:suppressAutoHyphens w:val="0"/>
              <w:autoSpaceDE w:val="0"/>
              <w:autoSpaceDN w:val="0"/>
              <w:adjustRightInd w:val="0"/>
              <w:jc w:val="both"/>
              <w:rPr>
                <w:rFonts w:ascii="Tahoma" w:hAnsi="Tahoma" w:cs="Tahoma"/>
                <w:sz w:val="18"/>
                <w:szCs w:val="18"/>
              </w:rPr>
            </w:pPr>
            <w:r w:rsidRPr="001A61E5">
              <w:rPr>
                <w:rFonts w:ascii="Tahoma" w:hAnsi="Tahoma" w:cs="Tahoma"/>
                <w:sz w:val="18"/>
                <w:szCs w:val="18"/>
              </w:rPr>
              <w:t>να έχει σχέση εξαρτημένης εργασίας με την ανάδοχο εταιρεία και να έχει τουλάχιστον</w:t>
            </w:r>
            <w:r w:rsidRPr="00130C9B">
              <w:rPr>
                <w:rFonts w:ascii="Tahoma" w:hAnsi="Tahoma" w:cs="Tahoma"/>
                <w:sz w:val="18"/>
                <w:szCs w:val="18"/>
              </w:rPr>
              <w:t xml:space="preserve"> 5ετή εμπειρία στην διοίκηση έργων,</w:t>
            </w:r>
          </w:p>
          <w:p w14:paraId="0AE0B1C5" w14:textId="77777777" w:rsidR="0073419A" w:rsidRPr="00501374" w:rsidRDefault="0073419A" w:rsidP="0073419A">
            <w:pPr>
              <w:pStyle w:val="Default"/>
              <w:widowControl/>
              <w:numPr>
                <w:ilvl w:val="0"/>
                <w:numId w:val="19"/>
              </w:numPr>
              <w:suppressAutoHyphens w:val="0"/>
              <w:autoSpaceDE w:val="0"/>
              <w:autoSpaceDN w:val="0"/>
              <w:adjustRightInd w:val="0"/>
              <w:jc w:val="both"/>
              <w:rPr>
                <w:rFonts w:ascii="Tahoma" w:hAnsi="Tahoma" w:cs="Tahoma"/>
                <w:sz w:val="18"/>
                <w:szCs w:val="18"/>
              </w:rPr>
            </w:pPr>
            <w:r>
              <w:rPr>
                <w:rFonts w:ascii="Tahoma" w:hAnsi="Tahoma" w:cs="Tahoma"/>
                <w:sz w:val="18"/>
                <w:szCs w:val="18"/>
              </w:rPr>
              <w:t>ν</w:t>
            </w:r>
            <w:r w:rsidRPr="00130C9B">
              <w:rPr>
                <w:rFonts w:ascii="Tahoma" w:hAnsi="Tahoma" w:cs="Tahoma"/>
                <w:sz w:val="18"/>
                <w:szCs w:val="18"/>
              </w:rPr>
              <w:t xml:space="preserve">α </w:t>
            </w:r>
            <w:r w:rsidRPr="00501374">
              <w:rPr>
                <w:rFonts w:ascii="Tahoma" w:hAnsi="Tahoma" w:cs="Tahoma"/>
                <w:sz w:val="18"/>
                <w:szCs w:val="18"/>
              </w:rPr>
              <w:t>υπάρχει κέντρο λήψης βλαβών του κατασκευαστή  και του Αναδόχου που να απαντά και να διαθέτει μηχανικούς για την υποστήριξη του εξοπλισμού,</w:t>
            </w:r>
          </w:p>
          <w:p w14:paraId="6910861D" w14:textId="77777777" w:rsidR="0073419A" w:rsidRPr="00130C9B" w:rsidRDefault="0073419A" w:rsidP="0073419A">
            <w:pPr>
              <w:pStyle w:val="Default"/>
              <w:widowControl/>
              <w:numPr>
                <w:ilvl w:val="0"/>
                <w:numId w:val="19"/>
              </w:numPr>
              <w:suppressAutoHyphens w:val="0"/>
              <w:autoSpaceDE w:val="0"/>
              <w:autoSpaceDN w:val="0"/>
              <w:adjustRightInd w:val="0"/>
              <w:jc w:val="both"/>
              <w:rPr>
                <w:rFonts w:ascii="Tahoma" w:hAnsi="Tahoma" w:cs="Tahoma"/>
                <w:sz w:val="18"/>
                <w:szCs w:val="18"/>
              </w:rPr>
            </w:pPr>
            <w:r w:rsidRPr="00501374">
              <w:rPr>
                <w:rFonts w:ascii="Tahoma" w:hAnsi="Tahoma" w:cs="Tahoma"/>
                <w:sz w:val="18"/>
                <w:szCs w:val="18"/>
              </w:rPr>
              <w:t>κατά την τελευταία τριετία να έχει υλοποιήσει μια τουλάχιστον παρόμοια σύμβαση.</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6058A" w14:textId="77777777" w:rsidR="0073419A" w:rsidRPr="00130C9B" w:rsidRDefault="0073419A" w:rsidP="00C8481A">
            <w:pPr>
              <w:jc w:val="center"/>
              <w:rPr>
                <w:rFonts w:ascii="Tahoma" w:hAnsi="Tahoma" w:cs="Tahoma"/>
                <w:sz w:val="18"/>
                <w:szCs w:val="18"/>
                <w:lang w:val="en-US"/>
              </w:rPr>
            </w:pPr>
            <w:r w:rsidRPr="00130C9B">
              <w:rPr>
                <w:rFonts w:ascii="Tahoma" w:hAnsi="Tahoma" w:cs="Tahoma"/>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F5467"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4E95C204" w14:textId="77777777" w:rsidR="0073419A" w:rsidRPr="00130C9B" w:rsidRDefault="0073419A" w:rsidP="00C8481A">
            <w:pPr>
              <w:spacing w:after="0"/>
              <w:rPr>
                <w:rFonts w:ascii="Tahoma" w:hAnsi="Tahoma" w:cs="Tahoma"/>
                <w:bCs/>
                <w:sz w:val="18"/>
                <w:szCs w:val="18"/>
              </w:rPr>
            </w:pPr>
          </w:p>
        </w:tc>
      </w:tr>
      <w:tr w:rsidR="0073419A" w:rsidRPr="00130C9B" w14:paraId="08E7F04F"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72F86418" w14:textId="77777777" w:rsidR="0073419A" w:rsidRPr="00130C9B" w:rsidRDefault="0073419A" w:rsidP="0073419A">
            <w:pPr>
              <w:pStyle w:val="Default"/>
              <w:widowControl/>
              <w:numPr>
                <w:ilvl w:val="0"/>
                <w:numId w:val="15"/>
              </w:numPr>
              <w:suppressAutoHyphens w:val="0"/>
              <w:autoSpaceDE w:val="0"/>
              <w:autoSpaceDN w:val="0"/>
              <w:adjustRightInd w:val="0"/>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Να περιλαμβάνονται On-Site υπηρεσίες θέσης σε λειτουργία του συστήματος από τον κατασκευαστή.</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4CF7A" w14:textId="77777777" w:rsidR="0073419A" w:rsidRPr="00130C9B" w:rsidRDefault="0073419A" w:rsidP="00C8481A">
            <w:pPr>
              <w:jc w:val="center"/>
              <w:rPr>
                <w:rFonts w:ascii="Tahoma" w:hAnsi="Tahoma" w:cs="Tahoma"/>
                <w:sz w:val="18"/>
                <w:szCs w:val="18"/>
                <w:lang w:val="en-US" w:eastAsia="zh-CN"/>
              </w:rPr>
            </w:pPr>
            <w:r w:rsidRPr="00130C9B">
              <w:rPr>
                <w:rFonts w:ascii="Tahoma" w:hAnsi="Tahoma" w:cs="Tahoma"/>
                <w:sz w:val="18"/>
                <w:szCs w:val="18"/>
                <w:lang w:val="en-US" w:eastAsia="zh-CN"/>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83E62"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79BDFEE1" w14:textId="77777777" w:rsidR="0073419A" w:rsidRPr="00130C9B" w:rsidRDefault="0073419A" w:rsidP="00C8481A">
            <w:pPr>
              <w:spacing w:after="0"/>
              <w:rPr>
                <w:rFonts w:ascii="Tahoma" w:hAnsi="Tahoma" w:cs="Tahoma"/>
                <w:bCs/>
                <w:sz w:val="18"/>
                <w:szCs w:val="18"/>
              </w:rPr>
            </w:pPr>
          </w:p>
        </w:tc>
      </w:tr>
      <w:tr w:rsidR="0073419A" w:rsidRPr="00130C9B" w14:paraId="535A4FAA"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44FAAFD6" w14:textId="77777777" w:rsidR="0073419A" w:rsidRPr="00130C9B" w:rsidRDefault="0073419A" w:rsidP="0073419A">
            <w:pPr>
              <w:pStyle w:val="Default"/>
              <w:widowControl/>
              <w:numPr>
                <w:ilvl w:val="0"/>
                <w:numId w:val="15"/>
              </w:numPr>
              <w:suppressAutoHyphens w:val="0"/>
              <w:autoSpaceDE w:val="0"/>
              <w:autoSpaceDN w:val="0"/>
              <w:adjustRightInd w:val="0"/>
              <w:jc w:val="both"/>
              <w:rPr>
                <w:rFonts w:ascii="Tahoma" w:hAnsi="Tahoma" w:cs="Tahoma"/>
                <w:sz w:val="18"/>
                <w:szCs w:val="18"/>
              </w:rPr>
            </w:pPr>
            <w:r w:rsidRPr="00130C9B">
              <w:rPr>
                <w:rFonts w:ascii="Tahoma" w:eastAsia="Times New Roman" w:hAnsi="Tahoma" w:cs="Tahoma"/>
                <w:sz w:val="18"/>
                <w:szCs w:val="18"/>
                <w:lang w:eastAsia="zh-CN"/>
              </w:rPr>
              <w:t>Να περιλαμβάνονται υπηρεσίες εκπαίδευσης από τον κατασκευαστή.</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873DD"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zh-CN"/>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1DE4B"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5879CA7F" w14:textId="77777777" w:rsidR="0073419A" w:rsidRPr="00130C9B" w:rsidRDefault="0073419A" w:rsidP="00C8481A">
            <w:pPr>
              <w:spacing w:after="0"/>
              <w:rPr>
                <w:rFonts w:ascii="Tahoma" w:hAnsi="Tahoma" w:cs="Tahoma"/>
                <w:bCs/>
                <w:sz w:val="18"/>
                <w:szCs w:val="18"/>
              </w:rPr>
            </w:pPr>
          </w:p>
        </w:tc>
      </w:tr>
      <w:tr w:rsidR="0073419A" w:rsidRPr="00130C9B" w14:paraId="1E1540DB"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4AAF0B51" w14:textId="77777777" w:rsidR="0073419A" w:rsidRPr="00130C9B" w:rsidRDefault="0073419A" w:rsidP="0073419A">
            <w:pPr>
              <w:pStyle w:val="Default"/>
              <w:widowControl/>
              <w:numPr>
                <w:ilvl w:val="0"/>
                <w:numId w:val="15"/>
              </w:numPr>
              <w:suppressAutoHyphens w:val="0"/>
              <w:autoSpaceDE w:val="0"/>
              <w:autoSpaceDN w:val="0"/>
              <w:adjustRightInd w:val="0"/>
              <w:jc w:val="both"/>
              <w:rPr>
                <w:rFonts w:ascii="Tahoma" w:hAnsi="Tahoma" w:cs="Tahoma"/>
                <w:sz w:val="18"/>
                <w:szCs w:val="18"/>
              </w:rPr>
            </w:pPr>
            <w:r w:rsidRPr="00130C9B">
              <w:rPr>
                <w:rFonts w:ascii="Tahoma" w:eastAsia="Times New Roman" w:hAnsi="Tahoma" w:cs="Tahoma"/>
                <w:sz w:val="18"/>
                <w:szCs w:val="18"/>
                <w:lang w:eastAsia="zh-CN"/>
              </w:rPr>
              <w:t>Ενιαία υποστήριξη από τον κατασκευαστή για το σύνολο της λύσης δηλαδή όλο τον εξοπλισμό της λύσης (</w:t>
            </w:r>
            <w:r w:rsidRPr="00130C9B">
              <w:rPr>
                <w:rFonts w:ascii="Tahoma" w:eastAsia="Times New Roman" w:hAnsi="Tahoma" w:cs="Tahoma"/>
                <w:sz w:val="18"/>
                <w:szCs w:val="18"/>
                <w:lang w:val="en-GB" w:eastAsia="zh-CN"/>
              </w:rPr>
              <w:t>Single</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point</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of</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support</w:t>
            </w:r>
            <w:r w:rsidRPr="00130C9B">
              <w:rPr>
                <w:rFonts w:ascii="Tahoma" w:eastAsia="Times New Roman" w:hAnsi="Tahoma" w:cs="Tahoma"/>
                <w:sz w:val="18"/>
                <w:szCs w:val="18"/>
                <w:lang w:eastAsia="zh-CN"/>
              </w:rPr>
              <w:t>) και όλο το λογισμικό/</w:t>
            </w:r>
            <w:r w:rsidRPr="00130C9B">
              <w:rPr>
                <w:rFonts w:ascii="Tahoma" w:eastAsia="Times New Roman" w:hAnsi="Tahoma" w:cs="Tahoma"/>
                <w:sz w:val="18"/>
                <w:szCs w:val="18"/>
                <w:lang w:val="en-US" w:eastAsia="zh-CN"/>
              </w:rPr>
              <w:t>drivers</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US" w:eastAsia="zh-CN"/>
              </w:rPr>
              <w:t>firmware</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US" w:eastAsia="zh-CN"/>
              </w:rPr>
              <w:t>vsphere</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US" w:eastAsia="zh-CN"/>
              </w:rPr>
              <w:t>vsan</w:t>
            </w:r>
            <w:r w:rsidRPr="00130C9B">
              <w:rPr>
                <w:rFonts w:ascii="Tahoma" w:eastAsia="Times New Roman" w:hAnsi="Tahoma" w:cs="Tahoma"/>
                <w:sz w:val="18"/>
                <w:szCs w:val="18"/>
                <w:lang w:eastAsia="zh-CN"/>
              </w:rPr>
              <w:t xml:space="preserve">  που αποτελούν τη λύση.</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2051B"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zh-CN"/>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ABF1D"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74A2A15C" w14:textId="77777777" w:rsidR="0073419A" w:rsidRPr="00130C9B" w:rsidRDefault="0073419A" w:rsidP="00C8481A">
            <w:pPr>
              <w:spacing w:after="0"/>
              <w:rPr>
                <w:rFonts w:ascii="Tahoma" w:hAnsi="Tahoma" w:cs="Tahoma"/>
                <w:bCs/>
                <w:sz w:val="18"/>
                <w:szCs w:val="18"/>
              </w:rPr>
            </w:pPr>
          </w:p>
        </w:tc>
      </w:tr>
      <w:tr w:rsidR="0073419A" w:rsidRPr="00130C9B" w14:paraId="3E2B6612"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3065E3E8"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Η εγγύηση συστήματος να περιλαμβάνει όλο τον εξοπλισμό και όλο το λογισμικό/</w:t>
            </w:r>
            <w:r w:rsidRPr="00130C9B">
              <w:rPr>
                <w:rFonts w:ascii="Tahoma" w:eastAsia="Times New Roman" w:hAnsi="Tahoma" w:cs="Tahoma"/>
                <w:sz w:val="18"/>
                <w:szCs w:val="18"/>
                <w:lang w:val="en-US" w:eastAsia="zh-CN"/>
              </w:rPr>
              <w:t>drivers</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US" w:eastAsia="zh-CN"/>
              </w:rPr>
              <w:t>firmware</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US" w:eastAsia="zh-CN"/>
              </w:rPr>
              <w:t>vsphere</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US" w:eastAsia="zh-CN"/>
              </w:rPr>
              <w:t>vsan</w:t>
            </w:r>
            <w:r w:rsidRPr="00130C9B">
              <w:rPr>
                <w:rFonts w:ascii="Tahoma" w:eastAsia="Times New Roman" w:hAnsi="Tahoma" w:cs="Tahoma"/>
                <w:sz w:val="18"/>
                <w:szCs w:val="18"/>
                <w:lang w:eastAsia="zh-CN"/>
              </w:rPr>
              <w:t xml:space="preserve"> που αποτελούν τη λύση.</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506A9"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zh-CN"/>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D50E5"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6B553050" w14:textId="77777777" w:rsidR="0073419A" w:rsidRPr="00130C9B" w:rsidRDefault="0073419A" w:rsidP="00C8481A">
            <w:pPr>
              <w:spacing w:after="0"/>
              <w:rPr>
                <w:rFonts w:ascii="Tahoma" w:hAnsi="Tahoma" w:cs="Tahoma"/>
                <w:bCs/>
                <w:sz w:val="18"/>
                <w:szCs w:val="18"/>
              </w:rPr>
            </w:pPr>
          </w:p>
        </w:tc>
      </w:tr>
      <w:tr w:rsidR="0073419A" w:rsidRPr="00130C9B" w14:paraId="384DCD4F"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21F7A7DE"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Συνολική εγγύηση συστήματος από τον κατασκευαστή ≥ 5 έτη.</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FB5A2"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7D45A"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0C3A6BFF" w14:textId="77777777" w:rsidR="0073419A" w:rsidRPr="00130C9B" w:rsidRDefault="0073419A" w:rsidP="00C8481A">
            <w:pPr>
              <w:spacing w:after="0"/>
              <w:rPr>
                <w:rFonts w:ascii="Tahoma" w:hAnsi="Tahoma" w:cs="Tahoma"/>
                <w:bCs/>
                <w:sz w:val="18"/>
                <w:szCs w:val="18"/>
              </w:rPr>
            </w:pPr>
          </w:p>
        </w:tc>
      </w:tr>
      <w:tr w:rsidR="0073419A" w:rsidRPr="00130C9B" w14:paraId="0225139E"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1BCA27F8"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24</w:t>
            </w:r>
            <w:r w:rsidRPr="00130C9B">
              <w:rPr>
                <w:rFonts w:ascii="Tahoma" w:eastAsia="Times New Roman" w:hAnsi="Tahoma" w:cs="Tahoma"/>
                <w:sz w:val="18"/>
                <w:szCs w:val="18"/>
                <w:lang w:val="en-US" w:eastAsia="zh-CN"/>
              </w:rPr>
              <w:t>x</w:t>
            </w:r>
            <w:r w:rsidRPr="00130C9B">
              <w:rPr>
                <w:rFonts w:ascii="Tahoma" w:eastAsia="Times New Roman" w:hAnsi="Tahoma" w:cs="Tahoma"/>
                <w:sz w:val="18"/>
                <w:szCs w:val="18"/>
                <w:lang w:eastAsia="zh-CN"/>
              </w:rPr>
              <w:t>7</w:t>
            </w:r>
            <w:r w:rsidRPr="00130C9B">
              <w:rPr>
                <w:rFonts w:ascii="Tahoma" w:eastAsia="Times New Roman" w:hAnsi="Tahoma" w:cs="Tahoma"/>
                <w:sz w:val="18"/>
                <w:szCs w:val="18"/>
                <w:lang w:val="en-US" w:eastAsia="zh-CN"/>
              </w:rPr>
              <w:t>x</w:t>
            </w:r>
            <w:r w:rsidRPr="00130C9B">
              <w:rPr>
                <w:rFonts w:ascii="Tahoma" w:eastAsia="Times New Roman" w:hAnsi="Tahoma" w:cs="Tahoma"/>
                <w:sz w:val="18"/>
                <w:szCs w:val="18"/>
                <w:lang w:eastAsia="zh-CN"/>
              </w:rPr>
              <w:t>365 υποστήριξη από τον κατασκευαστή.</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C0785"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zh-CN"/>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95C86"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410F470A" w14:textId="77777777" w:rsidR="0073419A" w:rsidRPr="00130C9B" w:rsidRDefault="0073419A" w:rsidP="00C8481A">
            <w:pPr>
              <w:spacing w:after="0"/>
              <w:rPr>
                <w:rFonts w:ascii="Tahoma" w:hAnsi="Tahoma" w:cs="Tahoma"/>
                <w:bCs/>
                <w:sz w:val="18"/>
                <w:szCs w:val="18"/>
              </w:rPr>
            </w:pPr>
          </w:p>
        </w:tc>
      </w:tr>
      <w:tr w:rsidR="0073419A" w:rsidRPr="00130C9B" w14:paraId="4055C382"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tcPr>
          <w:p w14:paraId="636E44BA"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 xml:space="preserve">Ανταπόκριση </w:t>
            </w:r>
            <w:r w:rsidRPr="00130C9B">
              <w:rPr>
                <w:rFonts w:ascii="Tahoma" w:eastAsia="Times New Roman" w:hAnsi="Tahoma" w:cs="Tahoma"/>
                <w:sz w:val="18"/>
                <w:szCs w:val="18"/>
                <w:lang w:val="en-GB" w:eastAsia="zh-CN"/>
              </w:rPr>
              <w:t>On</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GB" w:eastAsia="zh-CN"/>
              </w:rPr>
              <w:t>Site</w:t>
            </w:r>
            <w:r w:rsidRPr="00130C9B">
              <w:rPr>
                <w:rFonts w:ascii="Tahoma" w:eastAsia="Times New Roman" w:hAnsi="Tahoma" w:cs="Tahoma"/>
                <w:sz w:val="18"/>
                <w:szCs w:val="18"/>
                <w:lang w:eastAsia="zh-CN"/>
              </w:rPr>
              <w:t xml:space="preserve"> από τον κατασκευαστή την επόμενη εργάσιμη ημέρα από τη δήλωση της βλάβης. Η </w:t>
            </w:r>
            <w:r w:rsidRPr="00130C9B">
              <w:rPr>
                <w:rFonts w:ascii="Tahoma" w:eastAsia="Times New Roman" w:hAnsi="Tahoma" w:cs="Tahoma"/>
                <w:sz w:val="18"/>
                <w:szCs w:val="18"/>
                <w:lang w:val="en-US" w:eastAsia="zh-CN"/>
              </w:rPr>
              <w:t>On</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US" w:eastAsia="zh-CN"/>
              </w:rPr>
              <w:t>Site</w:t>
            </w:r>
            <w:r w:rsidRPr="00130C9B">
              <w:rPr>
                <w:rFonts w:ascii="Tahoma" w:eastAsia="Times New Roman" w:hAnsi="Tahoma" w:cs="Tahoma"/>
                <w:sz w:val="18"/>
                <w:szCs w:val="18"/>
                <w:lang w:eastAsia="zh-CN"/>
              </w:rPr>
              <w:t xml:space="preserve"> επισκευή-υποστήριξη για το </w:t>
            </w:r>
            <w:r w:rsidRPr="00130C9B">
              <w:rPr>
                <w:rFonts w:ascii="Tahoma" w:eastAsia="Times New Roman" w:hAnsi="Tahoma" w:cs="Tahoma"/>
                <w:sz w:val="18"/>
                <w:szCs w:val="18"/>
                <w:lang w:val="en-US" w:eastAsia="zh-CN"/>
              </w:rPr>
              <w:t>Hardware</w:t>
            </w:r>
            <w:r w:rsidRPr="00130C9B">
              <w:rPr>
                <w:rFonts w:ascii="Tahoma" w:eastAsia="Times New Roman" w:hAnsi="Tahoma" w:cs="Tahoma"/>
                <w:sz w:val="18"/>
                <w:szCs w:val="18"/>
                <w:lang w:eastAsia="zh-CN"/>
              </w:rPr>
              <w:t xml:space="preserve"> να </w:t>
            </w:r>
            <w:r w:rsidRPr="00130C9B">
              <w:rPr>
                <w:rFonts w:ascii="Tahoma" w:eastAsia="Times New Roman" w:hAnsi="Tahoma" w:cs="Tahoma"/>
                <w:sz w:val="18"/>
                <w:szCs w:val="18"/>
                <w:lang w:eastAsia="zh-CN"/>
              </w:rPr>
              <w:lastRenderedPageBreak/>
              <w:t>περιλαμβάνει όλα τα ανταλλακτικά και την εργασία που χρειάζεται και την αποκατάσταση της βλάβης.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F737C"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lastRenderedPageBreak/>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E1358"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2608F2C2" w14:textId="77777777" w:rsidR="0073419A" w:rsidRPr="00130C9B" w:rsidRDefault="0073419A" w:rsidP="00C8481A">
            <w:pPr>
              <w:spacing w:after="0"/>
              <w:rPr>
                <w:rFonts w:ascii="Tahoma" w:hAnsi="Tahoma" w:cs="Tahoma"/>
                <w:bCs/>
                <w:sz w:val="18"/>
                <w:szCs w:val="18"/>
              </w:rPr>
            </w:pPr>
          </w:p>
        </w:tc>
      </w:tr>
      <w:tr w:rsidR="0073419A" w:rsidRPr="00130C9B" w14:paraId="3601407A"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tcPr>
          <w:p w14:paraId="353A338F"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Να υπάρχει κωδικός και δήλωση του κατασκευαστή για την προσφερόμενη εγγύηση – τεχνική υποστήριξη.</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8CCEB"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A1049"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3A8FB436" w14:textId="77777777" w:rsidR="0073419A" w:rsidRPr="00130C9B" w:rsidRDefault="0073419A" w:rsidP="00C8481A">
            <w:pPr>
              <w:spacing w:after="0"/>
              <w:rPr>
                <w:rFonts w:ascii="Tahoma" w:hAnsi="Tahoma" w:cs="Tahoma"/>
                <w:bCs/>
                <w:sz w:val="18"/>
                <w:szCs w:val="18"/>
              </w:rPr>
            </w:pPr>
          </w:p>
        </w:tc>
      </w:tr>
      <w:tr w:rsidR="0073419A" w:rsidRPr="00130C9B" w14:paraId="7206D084"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69135F63"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Να προσφερθεί ολοκληρωμένη λύση για την φιλοξενία εικονικών μηχανών και την αποθήκευση των δεδομένων τους.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F355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E961C"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620196E6" w14:textId="77777777" w:rsidR="0073419A" w:rsidRPr="00130C9B" w:rsidRDefault="0073419A" w:rsidP="00C8481A">
            <w:pPr>
              <w:spacing w:after="0"/>
              <w:rPr>
                <w:rFonts w:ascii="Tahoma" w:hAnsi="Tahoma" w:cs="Tahoma"/>
                <w:bCs/>
                <w:sz w:val="18"/>
                <w:szCs w:val="18"/>
              </w:rPr>
            </w:pPr>
          </w:p>
        </w:tc>
      </w:tr>
      <w:tr w:rsidR="0073419A" w:rsidRPr="00130C9B" w14:paraId="4AE85D4F"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0A7A456D"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Η προσφερόμενη λύση να αποτελείται από υπολογιστικούς &amp; αποθηκευτικούς κόμβους οι οποίοι προσφέρονται ως ενιαία αυτόνομη μονάδα “</w:t>
            </w:r>
            <w:r w:rsidRPr="00130C9B">
              <w:rPr>
                <w:rFonts w:ascii="Tahoma" w:eastAsia="Times New Roman" w:hAnsi="Tahoma" w:cs="Tahoma"/>
                <w:sz w:val="18"/>
                <w:szCs w:val="18"/>
                <w:lang w:val="en-GB" w:eastAsia="zh-CN"/>
              </w:rPr>
              <w:t>appliance</w:t>
            </w:r>
            <w:r w:rsidRPr="00130C9B">
              <w:rPr>
                <w:rFonts w:ascii="Tahoma" w:eastAsia="Times New Roman" w:hAnsi="Tahoma" w:cs="Tahoma"/>
                <w:sz w:val="18"/>
                <w:szCs w:val="18"/>
                <w:lang w:eastAsia="zh-CN"/>
              </w:rPr>
              <w:t>” από τον κατασκευαστή τους ειδικά για την ενοποιημένη εξυπηρέτηση εικονικών μηχανών (</w:t>
            </w:r>
            <w:r w:rsidRPr="00130C9B">
              <w:rPr>
                <w:rFonts w:ascii="Tahoma" w:eastAsia="Times New Roman" w:hAnsi="Tahoma" w:cs="Tahoma"/>
                <w:sz w:val="18"/>
                <w:szCs w:val="18"/>
                <w:lang w:val="en-US" w:eastAsia="zh-CN"/>
              </w:rPr>
              <w:t>virtual</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machines</w:t>
            </w:r>
            <w:r w:rsidRPr="00130C9B">
              <w:rPr>
                <w:rFonts w:ascii="Tahoma" w:eastAsia="Times New Roman" w:hAnsi="Tahoma" w:cs="Tahoma"/>
                <w:sz w:val="18"/>
                <w:szCs w:val="18"/>
                <w:lang w:eastAsia="zh-CN"/>
              </w:rPr>
              <w:t>) και των δεδομένων τους “</w:t>
            </w:r>
            <w:r w:rsidRPr="00130C9B">
              <w:rPr>
                <w:rFonts w:ascii="Tahoma" w:eastAsia="Times New Roman" w:hAnsi="Tahoma" w:cs="Tahoma"/>
                <w:sz w:val="18"/>
                <w:szCs w:val="18"/>
                <w:lang w:val="en-GB" w:eastAsia="zh-CN"/>
              </w:rPr>
              <w:t>hyper</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GB" w:eastAsia="zh-CN"/>
              </w:rPr>
              <w:t>converged</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infrastructure</w:t>
            </w:r>
            <w:r w:rsidRPr="00130C9B">
              <w:rPr>
                <w:rFonts w:ascii="Tahoma" w:eastAsia="Times New Roman" w:hAnsi="Tahoma" w:cs="Tahoma"/>
                <w:sz w:val="18"/>
                <w:szCs w:val="18"/>
                <w:lang w:eastAsia="zh-CN"/>
              </w:rPr>
              <w:t>”.</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6289D"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10C37C"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5E284B94" w14:textId="77777777" w:rsidR="0073419A" w:rsidRPr="00130C9B" w:rsidRDefault="0073419A" w:rsidP="00C8481A">
            <w:pPr>
              <w:spacing w:after="0"/>
              <w:rPr>
                <w:rFonts w:ascii="Tahoma" w:hAnsi="Tahoma" w:cs="Tahoma"/>
                <w:bCs/>
                <w:sz w:val="18"/>
                <w:szCs w:val="18"/>
              </w:rPr>
            </w:pPr>
          </w:p>
        </w:tc>
      </w:tr>
      <w:tr w:rsidR="0073419A" w:rsidRPr="00130C9B" w14:paraId="53A25727"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4F5072CB" w14:textId="77777777" w:rsidR="0073419A" w:rsidRPr="00683354"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lang w:val="en-GB"/>
              </w:rPr>
            </w:pPr>
            <w:r w:rsidRPr="00130C9B">
              <w:rPr>
                <w:rFonts w:ascii="Tahoma" w:eastAsia="Times New Roman" w:hAnsi="Tahoma" w:cs="Tahoma"/>
                <w:sz w:val="18"/>
                <w:szCs w:val="18"/>
                <w:lang w:eastAsia="zh-CN"/>
              </w:rPr>
              <w:t>Η</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προσφερόμενη</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λύση</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να</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περιλαμβάνει</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όλο</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τον</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εξοπλισμό</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κώδικα</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μηχανής</w:t>
            </w:r>
            <w:r w:rsidRPr="00683354">
              <w:rPr>
                <w:rFonts w:ascii="Tahoma" w:eastAsia="Times New Roman" w:hAnsi="Tahoma" w:cs="Tahoma"/>
                <w:sz w:val="18"/>
                <w:szCs w:val="18"/>
                <w:lang w:val="en-GB" w:eastAsia="zh-CN"/>
              </w:rPr>
              <w:t xml:space="preserve"> (firmware) &amp; </w:t>
            </w:r>
            <w:r w:rsidRPr="00130C9B">
              <w:rPr>
                <w:rFonts w:ascii="Tahoma" w:eastAsia="Times New Roman" w:hAnsi="Tahoma" w:cs="Tahoma"/>
                <w:sz w:val="18"/>
                <w:szCs w:val="18"/>
                <w:lang w:eastAsia="zh-CN"/>
              </w:rPr>
              <w:t>λογισμικό</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διαχείρισης</w:t>
            </w:r>
            <w:r w:rsidRPr="00683354">
              <w:rPr>
                <w:rFonts w:ascii="Tahoma" w:eastAsia="Times New Roman" w:hAnsi="Tahoma" w:cs="Tahoma"/>
                <w:sz w:val="18"/>
                <w:szCs w:val="18"/>
                <w:lang w:val="en-GB" w:eastAsia="zh-CN"/>
              </w:rPr>
              <w:t xml:space="preserve"> HW/SW, </w:t>
            </w:r>
            <w:r w:rsidRPr="00130C9B">
              <w:rPr>
                <w:rFonts w:ascii="Tahoma" w:eastAsia="Times New Roman" w:hAnsi="Tahoma" w:cs="Tahoma"/>
                <w:sz w:val="18"/>
                <w:szCs w:val="18"/>
                <w:lang w:eastAsia="zh-CN"/>
              </w:rPr>
              <w:t>εικονικών</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μηχανών</w:t>
            </w:r>
            <w:r w:rsidRPr="00683354">
              <w:rPr>
                <w:rFonts w:ascii="Tahoma" w:eastAsia="Times New Roman" w:hAnsi="Tahoma" w:cs="Tahoma"/>
                <w:sz w:val="18"/>
                <w:szCs w:val="18"/>
                <w:lang w:val="en-GB" w:eastAsia="zh-CN"/>
              </w:rPr>
              <w:t xml:space="preserve"> Vmware vSphere, Software Defined Storage Vmware VSAN &amp; Vmware vCenter </w:t>
            </w:r>
            <w:r w:rsidRPr="00130C9B">
              <w:rPr>
                <w:rFonts w:ascii="Tahoma" w:eastAsia="Times New Roman" w:hAnsi="Tahoma" w:cs="Tahoma"/>
                <w:sz w:val="18"/>
                <w:szCs w:val="18"/>
                <w:lang w:eastAsia="zh-CN"/>
              </w:rPr>
              <w:t>που</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χρειάζεται</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να</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λειτουργήσει</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ως</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ολοκληρωμένη</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λύση</w:t>
            </w:r>
            <w:r w:rsidRPr="00683354">
              <w:rPr>
                <w:rFonts w:ascii="Tahoma" w:eastAsia="Times New Roman" w:hAnsi="Tahoma" w:cs="Tahoma"/>
                <w:sz w:val="18"/>
                <w:szCs w:val="18"/>
                <w:lang w:val="en-GB" w:eastAsia="zh-CN"/>
              </w:rPr>
              <w:t xml:space="preserve"> (turnkey appliance) </w:t>
            </w:r>
            <w:r w:rsidRPr="00130C9B">
              <w:rPr>
                <w:rFonts w:ascii="Tahoma" w:eastAsia="Times New Roman" w:hAnsi="Tahoma" w:cs="Tahoma"/>
                <w:sz w:val="18"/>
                <w:szCs w:val="18"/>
                <w:lang w:eastAsia="zh-CN"/>
              </w:rPr>
              <w:t>από</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τον</w:t>
            </w:r>
            <w:r w:rsidRPr="00683354">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eastAsia="zh-CN"/>
              </w:rPr>
              <w:t>κατασκευαστή</w:t>
            </w:r>
            <w:r w:rsidRPr="00683354">
              <w:rPr>
                <w:rFonts w:ascii="Tahoma" w:eastAsia="Times New Roman" w:hAnsi="Tahoma" w:cs="Tahoma"/>
                <w:sz w:val="18"/>
                <w:szCs w:val="18"/>
                <w:lang w:val="en-GB" w:eastAsia="zh-CN"/>
              </w:rPr>
              <w:t>.</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0C071"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3A211"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3D9D390C" w14:textId="77777777" w:rsidR="0073419A" w:rsidRPr="00130C9B" w:rsidRDefault="0073419A" w:rsidP="00C8481A">
            <w:pPr>
              <w:spacing w:after="0"/>
              <w:rPr>
                <w:rFonts w:ascii="Tahoma" w:hAnsi="Tahoma" w:cs="Tahoma"/>
                <w:bCs/>
                <w:sz w:val="18"/>
                <w:szCs w:val="18"/>
              </w:rPr>
            </w:pPr>
          </w:p>
        </w:tc>
      </w:tr>
      <w:tr w:rsidR="0073419A" w:rsidRPr="00130C9B" w14:paraId="2FBBBA46"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15F64C30"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Η προσφερόμενη λύση θα προσφέρει υψηλή διαθεσιμότητα στο σύστημα σε περίπτωση αστοχίας μιας από αυτές.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578D3"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8F0A6"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1C84DA69" w14:textId="77777777" w:rsidR="0073419A" w:rsidRPr="00130C9B" w:rsidRDefault="0073419A" w:rsidP="00C8481A">
            <w:pPr>
              <w:spacing w:after="0"/>
              <w:rPr>
                <w:rFonts w:ascii="Tahoma" w:hAnsi="Tahoma" w:cs="Tahoma"/>
                <w:bCs/>
                <w:sz w:val="18"/>
                <w:szCs w:val="18"/>
              </w:rPr>
            </w:pPr>
          </w:p>
        </w:tc>
      </w:tr>
      <w:tr w:rsidR="0073419A" w:rsidRPr="00130C9B" w14:paraId="1D3F556D"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4FE5D7E2"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Η προσφερόμενη λύση να μπορεί να επεκταθεί με τη προσθήκη επιπλέον μονάδων κόμβων και με την αναβάθμιση των υφιστάμενων εξυπηρετητών σε επεξεργαστές, μνήμη και αποθηκευτικούς δίσκους.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7EBBE"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BAE6A"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069F02E9" w14:textId="77777777" w:rsidR="0073419A" w:rsidRPr="00130C9B" w:rsidRDefault="0073419A" w:rsidP="00C8481A">
            <w:pPr>
              <w:spacing w:after="0"/>
              <w:rPr>
                <w:rFonts w:ascii="Tahoma" w:hAnsi="Tahoma" w:cs="Tahoma"/>
                <w:bCs/>
                <w:sz w:val="18"/>
                <w:szCs w:val="18"/>
              </w:rPr>
            </w:pPr>
          </w:p>
        </w:tc>
      </w:tr>
      <w:tr w:rsidR="0073419A" w:rsidRPr="00130C9B" w14:paraId="0B67E513"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21BCF397"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Να διαθέτει ”all-inclusive” λογισμικό ενιαίας κεντρικής διαχείρισης και παρακολούθησης όλου του HW/SW του λογισμικού εικονικών μηχανών Vmware vSphere &amp; Vmware VSAN της προσφερόμενης λύσης μέσα από το περιβάλλον γενικού σκοπού vCenter.</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9BC26"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3E4E9"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0A416FBA" w14:textId="77777777" w:rsidR="0073419A" w:rsidRPr="00130C9B" w:rsidRDefault="0073419A" w:rsidP="00C8481A">
            <w:pPr>
              <w:spacing w:after="0"/>
              <w:rPr>
                <w:rFonts w:ascii="Tahoma" w:hAnsi="Tahoma" w:cs="Tahoma"/>
                <w:bCs/>
                <w:sz w:val="18"/>
                <w:szCs w:val="18"/>
              </w:rPr>
            </w:pPr>
          </w:p>
        </w:tc>
      </w:tr>
      <w:tr w:rsidR="0073419A" w:rsidRPr="00130C9B" w14:paraId="74735854"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2BCBCDB7"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Η ενιαία διαχείριση να επιτρέπει την προσθήκη &amp; παραγωγική ανάπτυξη νέων κόμβων με αυτοματοποίηση των διαδικασιών.</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FA7B8"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20733"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4F0B02B2" w14:textId="77777777" w:rsidR="0073419A" w:rsidRPr="00130C9B" w:rsidRDefault="0073419A" w:rsidP="00C8481A">
            <w:pPr>
              <w:spacing w:after="0"/>
              <w:rPr>
                <w:rFonts w:ascii="Tahoma" w:hAnsi="Tahoma" w:cs="Tahoma"/>
                <w:bCs/>
                <w:sz w:val="18"/>
                <w:szCs w:val="18"/>
              </w:rPr>
            </w:pPr>
          </w:p>
        </w:tc>
      </w:tr>
      <w:tr w:rsidR="0073419A" w:rsidRPr="00130C9B" w14:paraId="5728447E"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08107D6A"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Να διαθέτει μηχανισμό ώστε να ελέγχεται η συμβατότητα των νέων αναβαθμίσεων με το σύστημα.</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7F863"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0E699"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35CB6681" w14:textId="77777777" w:rsidR="0073419A" w:rsidRPr="00130C9B" w:rsidRDefault="0073419A" w:rsidP="00C8481A">
            <w:pPr>
              <w:spacing w:after="0"/>
              <w:rPr>
                <w:rFonts w:ascii="Tahoma" w:hAnsi="Tahoma" w:cs="Tahoma"/>
                <w:bCs/>
                <w:sz w:val="18"/>
                <w:szCs w:val="18"/>
              </w:rPr>
            </w:pPr>
          </w:p>
        </w:tc>
      </w:tr>
      <w:tr w:rsidR="0073419A" w:rsidRPr="00130C9B" w14:paraId="7A1385E9"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3ED8899D"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Η ενιαία διαχείριση να υποστηρίζει αυτοματοποιημένη συνολική εγκατάσταση των αναβαθμίσεων δηλ. νέων εκδόσεων firmware/drivers και όλου του λογισμικού της λύσης (διαχείριση /εικονικές μηχανές /εικονικός αποθηκευτικός χώρος) καθώς και για τα switches εσωτερικού δικτύου της λύσης.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41ED5"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FA034"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7A71C806" w14:textId="77777777" w:rsidR="0073419A" w:rsidRPr="00130C9B" w:rsidRDefault="0073419A" w:rsidP="00C8481A">
            <w:pPr>
              <w:spacing w:after="0"/>
              <w:rPr>
                <w:rFonts w:ascii="Tahoma" w:hAnsi="Tahoma" w:cs="Tahoma"/>
                <w:bCs/>
                <w:sz w:val="18"/>
                <w:szCs w:val="18"/>
              </w:rPr>
            </w:pPr>
          </w:p>
        </w:tc>
      </w:tr>
      <w:tr w:rsidR="0073419A" w:rsidRPr="00130C9B" w14:paraId="020D3440"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5A054609"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Οι παραπάνω αναφερόμενες αναβαθμίσεις του συστήματος να εκτελούνται αυτοματοποιημένα χωρίς διακοπή της λειτουργίας των φιλοξενούμενων εικονικών μηχανών.</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CB3FE"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1E041"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5DB4F44E" w14:textId="77777777" w:rsidR="0073419A" w:rsidRPr="00130C9B" w:rsidRDefault="0073419A" w:rsidP="00C8481A">
            <w:pPr>
              <w:spacing w:after="0"/>
              <w:rPr>
                <w:rFonts w:ascii="Tahoma" w:hAnsi="Tahoma" w:cs="Tahoma"/>
                <w:bCs/>
                <w:sz w:val="18"/>
                <w:szCs w:val="18"/>
              </w:rPr>
            </w:pPr>
          </w:p>
        </w:tc>
      </w:tr>
      <w:tr w:rsidR="0073419A" w:rsidRPr="00130C9B" w14:paraId="67DAE885"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4F9A1B8B"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 xml:space="preserve">Να υποστηρίζει λειτουργίες </w:t>
            </w:r>
            <w:r w:rsidRPr="00130C9B">
              <w:rPr>
                <w:rFonts w:ascii="Tahoma" w:eastAsia="Times New Roman" w:hAnsi="Tahoma" w:cs="Tahoma"/>
                <w:sz w:val="18"/>
                <w:szCs w:val="18"/>
                <w:lang w:val="en-US" w:eastAsia="zh-CN"/>
              </w:rPr>
              <w:t>QoS</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Quality</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of</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Service</w:t>
            </w:r>
            <w:r w:rsidRPr="00130C9B">
              <w:rPr>
                <w:rFonts w:ascii="Tahoma" w:eastAsia="Times New Roman" w:hAnsi="Tahoma" w:cs="Tahoma"/>
                <w:sz w:val="18"/>
                <w:szCs w:val="18"/>
                <w:lang w:eastAsia="zh-CN"/>
              </w:rPr>
              <w:t>) και λειτουργίες ελέγχου ανά εικονική μηχανή (</w:t>
            </w:r>
            <w:r w:rsidRPr="00130C9B">
              <w:rPr>
                <w:rFonts w:ascii="Tahoma" w:eastAsia="Times New Roman" w:hAnsi="Tahoma" w:cs="Tahoma"/>
                <w:sz w:val="18"/>
                <w:szCs w:val="18"/>
                <w:lang w:val="en-US" w:eastAsia="zh-CN"/>
              </w:rPr>
              <w:t>per</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VM</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level</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controls</w:t>
            </w:r>
            <w:r w:rsidRPr="00130C9B">
              <w:rPr>
                <w:rFonts w:ascii="Tahoma" w:eastAsia="Times New Roman" w:hAnsi="Tahoma" w:cs="Tahoma"/>
                <w:sz w:val="18"/>
                <w:szCs w:val="18"/>
                <w:lang w:eastAsia="zh-CN"/>
              </w:rPr>
              <w:t>).</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F885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EC1E8"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4B21B99F" w14:textId="77777777" w:rsidR="0073419A" w:rsidRPr="00130C9B" w:rsidRDefault="0073419A" w:rsidP="00C8481A">
            <w:pPr>
              <w:spacing w:after="0"/>
              <w:rPr>
                <w:rFonts w:ascii="Tahoma" w:hAnsi="Tahoma" w:cs="Tahoma"/>
                <w:bCs/>
                <w:sz w:val="18"/>
                <w:szCs w:val="18"/>
              </w:rPr>
            </w:pPr>
          </w:p>
        </w:tc>
      </w:tr>
      <w:tr w:rsidR="0073419A" w:rsidRPr="00130C9B" w14:paraId="37A37B2F"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54171566"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 xml:space="preserve">Να περιλαμβάνονται  άδειες λογισμικού διαμοιρασμού για τη χρήση καρτών GPU σε περιβάλλοντα διαχείρισης εικονικών μηχανών. Οι άδειες να καλύπτουν τουλάχιστον 20 </w:t>
            </w:r>
            <w:r w:rsidRPr="00130C9B">
              <w:rPr>
                <w:rFonts w:ascii="Tahoma" w:eastAsia="Times New Roman" w:hAnsi="Tahoma" w:cs="Tahoma"/>
                <w:sz w:val="18"/>
                <w:szCs w:val="18"/>
                <w:lang w:val="en-US" w:eastAsia="zh-CN"/>
              </w:rPr>
              <w:t>VMs</w:t>
            </w:r>
            <w:r w:rsidRPr="00130C9B">
              <w:rPr>
                <w:rFonts w:ascii="Tahoma" w:eastAsia="Times New Roman" w:hAnsi="Tahoma" w:cs="Tahoma"/>
                <w:sz w:val="18"/>
                <w:szCs w:val="18"/>
                <w:lang w:eastAsia="zh-CN"/>
              </w:rPr>
              <w:t xml:space="preserve"> ή χρήστες.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CD727"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6B8A0"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1715BA94" w14:textId="77777777" w:rsidR="0073419A" w:rsidRPr="00130C9B" w:rsidRDefault="0073419A" w:rsidP="00C8481A">
            <w:pPr>
              <w:spacing w:after="0"/>
              <w:rPr>
                <w:rFonts w:ascii="Tahoma" w:hAnsi="Tahoma" w:cs="Tahoma"/>
                <w:bCs/>
                <w:sz w:val="18"/>
                <w:szCs w:val="18"/>
              </w:rPr>
            </w:pPr>
          </w:p>
        </w:tc>
      </w:tr>
      <w:tr w:rsidR="0073419A" w:rsidRPr="00130C9B" w14:paraId="74CAE17C"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15B9957D"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Οι άδειες λογισμικού διαμοιρασμού GPU θα πρέπει να ισχύουν εφ’ όρου ζωής και να καλύπτουν χρήση CUDA και OpenCL, Compute Virtualization αλλά και Bare Metal Support.</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8A6F8"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A214D"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657C836D" w14:textId="77777777" w:rsidR="0073419A" w:rsidRPr="00130C9B" w:rsidRDefault="0073419A" w:rsidP="00C8481A">
            <w:pPr>
              <w:spacing w:after="0"/>
              <w:rPr>
                <w:rFonts w:ascii="Tahoma" w:hAnsi="Tahoma" w:cs="Tahoma"/>
                <w:bCs/>
                <w:sz w:val="18"/>
                <w:szCs w:val="18"/>
              </w:rPr>
            </w:pPr>
          </w:p>
        </w:tc>
      </w:tr>
      <w:tr w:rsidR="0073419A" w:rsidRPr="00130C9B" w14:paraId="527653EF"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263939AD"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Να είναι σύγχρονης τεχνολογίας με ανακοίνωση τους τελευταίους 12 μήνες από την ημερομηνία υποβολής των προσφορών.</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5D6A"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A94DB"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5CCD7E62" w14:textId="77777777" w:rsidR="0073419A" w:rsidRPr="00130C9B" w:rsidRDefault="0073419A" w:rsidP="00C8481A">
            <w:pPr>
              <w:spacing w:after="0"/>
              <w:rPr>
                <w:rFonts w:ascii="Tahoma" w:hAnsi="Tahoma" w:cs="Tahoma"/>
                <w:bCs/>
                <w:sz w:val="18"/>
                <w:szCs w:val="18"/>
              </w:rPr>
            </w:pPr>
          </w:p>
        </w:tc>
      </w:tr>
      <w:tr w:rsidR="0073419A" w:rsidRPr="00130C9B" w14:paraId="3F002B14"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207EEBF7"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Υποστήριξη υποδομής μέσω απομακρυσμένης διαχείρισης με web-interface HTML5.</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F2B09"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92DCF9"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59341B17" w14:textId="77777777" w:rsidR="0073419A" w:rsidRPr="00130C9B" w:rsidRDefault="0073419A" w:rsidP="00C8481A">
            <w:pPr>
              <w:spacing w:after="0"/>
              <w:rPr>
                <w:rFonts w:ascii="Tahoma" w:hAnsi="Tahoma" w:cs="Tahoma"/>
                <w:bCs/>
                <w:sz w:val="18"/>
                <w:szCs w:val="18"/>
              </w:rPr>
            </w:pPr>
          </w:p>
        </w:tc>
      </w:tr>
      <w:tr w:rsidR="0073419A" w:rsidRPr="00130C9B" w14:paraId="67194275"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0481836C"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Πρόσβαση σε firmware updates από τον κατασκευαστή για όλη τη διάρκεια ζωής των κόμβων όπως ορίζεται από τον κατασκευαστή.</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B81F3"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53E91"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46CDFABF" w14:textId="77777777" w:rsidR="0073419A" w:rsidRPr="00130C9B" w:rsidRDefault="0073419A" w:rsidP="00C8481A">
            <w:pPr>
              <w:spacing w:after="0"/>
              <w:rPr>
                <w:rFonts w:ascii="Tahoma" w:hAnsi="Tahoma" w:cs="Tahoma"/>
                <w:bCs/>
                <w:sz w:val="18"/>
                <w:szCs w:val="18"/>
              </w:rPr>
            </w:pPr>
          </w:p>
        </w:tc>
      </w:tr>
      <w:tr w:rsidR="0073419A" w:rsidRPr="00130C9B" w14:paraId="27B49DA6"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4F1770DF"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Δυνατότητα καθαρισμού με μη ανακτήσιμο τρόπο όλων των αποθηκευτικών μέσων (δίσκων) της υποδομής.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20A34"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E5C02"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65FCA0E0" w14:textId="77777777" w:rsidR="0073419A" w:rsidRPr="00130C9B" w:rsidRDefault="0073419A" w:rsidP="00C8481A">
            <w:pPr>
              <w:spacing w:after="0"/>
              <w:rPr>
                <w:rFonts w:ascii="Tahoma" w:hAnsi="Tahoma" w:cs="Tahoma"/>
                <w:bCs/>
                <w:sz w:val="18"/>
                <w:szCs w:val="18"/>
              </w:rPr>
            </w:pPr>
          </w:p>
        </w:tc>
      </w:tr>
      <w:tr w:rsidR="0073419A" w:rsidRPr="00130C9B" w14:paraId="5E6385E8"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5710AED6"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Υποστήριξη «κλειδώματος» της διαμόρφωσης και του κώδικα μηχανής (firmware) της υποδομής για προστασία από κακόβουλες μεταβολές ή/και αναβαθμίσεις.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03729"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0FD8F"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37AC0C60" w14:textId="77777777" w:rsidR="0073419A" w:rsidRPr="00130C9B" w:rsidRDefault="0073419A" w:rsidP="00C8481A">
            <w:pPr>
              <w:spacing w:after="0"/>
              <w:rPr>
                <w:rFonts w:ascii="Tahoma" w:hAnsi="Tahoma" w:cs="Tahoma"/>
                <w:bCs/>
                <w:sz w:val="18"/>
                <w:szCs w:val="18"/>
              </w:rPr>
            </w:pPr>
          </w:p>
        </w:tc>
      </w:tr>
      <w:tr w:rsidR="0073419A" w:rsidRPr="00130C9B" w14:paraId="2AD520E8"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2B14F69D"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lang w:val="en-US"/>
              </w:rPr>
            </w:pPr>
            <w:r w:rsidRPr="00130C9B">
              <w:rPr>
                <w:rFonts w:ascii="Tahoma" w:hAnsi="Tahoma" w:cs="Tahoma"/>
                <w:sz w:val="18"/>
                <w:szCs w:val="18"/>
              </w:rPr>
              <w:t>Υποστήριξη</w:t>
            </w:r>
            <w:r w:rsidRPr="00130C9B">
              <w:rPr>
                <w:rFonts w:ascii="Tahoma" w:hAnsi="Tahoma" w:cs="Tahoma"/>
                <w:sz w:val="18"/>
                <w:szCs w:val="18"/>
                <w:lang w:val="en-US"/>
              </w:rPr>
              <w:t xml:space="preserve"> UEFI secure boot </w:t>
            </w:r>
            <w:r w:rsidRPr="00130C9B">
              <w:rPr>
                <w:rFonts w:ascii="Tahoma" w:hAnsi="Tahoma" w:cs="Tahoma"/>
                <w:sz w:val="18"/>
                <w:szCs w:val="18"/>
              </w:rPr>
              <w:t>με</w:t>
            </w:r>
            <w:r w:rsidRPr="00130C9B">
              <w:rPr>
                <w:rFonts w:ascii="Tahoma" w:hAnsi="Tahoma" w:cs="Tahoma"/>
                <w:sz w:val="18"/>
                <w:szCs w:val="18"/>
                <w:lang w:val="en-US"/>
              </w:rPr>
              <w:t xml:space="preserve"> custom certificates.</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5BD00"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08C48"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5CC2737B" w14:textId="77777777" w:rsidR="0073419A" w:rsidRPr="00130C9B" w:rsidRDefault="0073419A" w:rsidP="00C8481A">
            <w:pPr>
              <w:spacing w:after="0"/>
              <w:rPr>
                <w:rFonts w:ascii="Tahoma" w:hAnsi="Tahoma" w:cs="Tahoma"/>
                <w:bCs/>
                <w:sz w:val="18"/>
                <w:szCs w:val="18"/>
              </w:rPr>
            </w:pPr>
          </w:p>
        </w:tc>
      </w:tr>
      <w:tr w:rsidR="0073419A" w:rsidRPr="00130C9B" w14:paraId="2BC25E5B"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4D5C3B59"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Δυνατότητα  «κλειδώματος/ξεκλειδώματος»  των θυρών USB χωρίς επανεκκίνηση των κόμβων για λόγους ασφαλείας.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DA1B7"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1E843"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170812B5" w14:textId="77777777" w:rsidR="0073419A" w:rsidRPr="00130C9B" w:rsidRDefault="0073419A" w:rsidP="00C8481A">
            <w:pPr>
              <w:spacing w:after="0"/>
              <w:rPr>
                <w:rFonts w:ascii="Tahoma" w:hAnsi="Tahoma" w:cs="Tahoma"/>
                <w:bCs/>
                <w:sz w:val="18"/>
                <w:szCs w:val="18"/>
              </w:rPr>
            </w:pPr>
          </w:p>
        </w:tc>
      </w:tr>
      <w:tr w:rsidR="0073419A" w:rsidRPr="00130C9B" w14:paraId="33DB8439"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5AAA902A"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9838E"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8D8CB"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3DD1C767" w14:textId="77777777" w:rsidR="0073419A" w:rsidRPr="00130C9B" w:rsidRDefault="0073419A" w:rsidP="00C8481A">
            <w:pPr>
              <w:spacing w:after="0"/>
              <w:rPr>
                <w:rFonts w:ascii="Tahoma" w:hAnsi="Tahoma" w:cs="Tahoma"/>
                <w:bCs/>
                <w:sz w:val="18"/>
                <w:szCs w:val="18"/>
              </w:rPr>
            </w:pPr>
          </w:p>
        </w:tc>
      </w:tr>
      <w:tr w:rsidR="0073419A" w:rsidRPr="00130C9B" w14:paraId="21E4C034"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076C5554"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lang w:val="en-US"/>
              </w:rPr>
            </w:pPr>
            <w:r w:rsidRPr="00130C9B">
              <w:rPr>
                <w:rFonts w:ascii="Tahoma" w:eastAsia="Times New Roman" w:hAnsi="Tahoma" w:cs="Tahoma"/>
                <w:sz w:val="18"/>
                <w:szCs w:val="18"/>
                <w:lang w:val="en-US" w:eastAsia="zh-CN"/>
              </w:rPr>
              <w:lastRenderedPageBreak/>
              <w:t xml:space="preserve">Υποστήριξη remote configuration, backup and restore hardware configuration </w:t>
            </w:r>
            <w:r w:rsidRPr="00130C9B">
              <w:rPr>
                <w:rFonts w:ascii="Tahoma" w:eastAsia="Times New Roman" w:hAnsi="Tahoma" w:cs="Tahoma"/>
                <w:sz w:val="18"/>
                <w:szCs w:val="18"/>
                <w:lang w:eastAsia="zh-CN"/>
              </w:rPr>
              <w:t>στους</w:t>
            </w:r>
            <w:r w:rsidRPr="00130C9B">
              <w:rPr>
                <w:rFonts w:ascii="Tahoma" w:eastAsia="Times New Roman" w:hAnsi="Tahoma" w:cs="Tahoma"/>
                <w:sz w:val="18"/>
                <w:szCs w:val="18"/>
                <w:lang w:val="en-US" w:eastAsia="zh-CN"/>
              </w:rPr>
              <w:t xml:space="preserve"> </w:t>
            </w:r>
            <w:r w:rsidRPr="00130C9B">
              <w:rPr>
                <w:rFonts w:ascii="Tahoma" w:eastAsia="Times New Roman" w:hAnsi="Tahoma" w:cs="Tahoma"/>
                <w:sz w:val="18"/>
                <w:szCs w:val="18"/>
                <w:lang w:eastAsia="zh-CN"/>
              </w:rPr>
              <w:t>κόμβους</w:t>
            </w:r>
            <w:r w:rsidRPr="00130C9B">
              <w:rPr>
                <w:rFonts w:ascii="Tahoma" w:eastAsia="Times New Roman" w:hAnsi="Tahoma" w:cs="Tahoma"/>
                <w:sz w:val="18"/>
                <w:szCs w:val="18"/>
                <w:lang w:val="en-US" w:eastAsia="zh-CN"/>
              </w:rPr>
              <w:t xml:space="preserve"> </w:t>
            </w:r>
            <w:r w:rsidRPr="00130C9B">
              <w:rPr>
                <w:rFonts w:ascii="Tahoma" w:eastAsia="Times New Roman" w:hAnsi="Tahoma" w:cs="Tahoma"/>
                <w:sz w:val="18"/>
                <w:szCs w:val="18"/>
                <w:lang w:eastAsia="zh-CN"/>
              </w:rPr>
              <w:t>της</w:t>
            </w:r>
            <w:r w:rsidRPr="00130C9B">
              <w:rPr>
                <w:rFonts w:ascii="Tahoma" w:eastAsia="Times New Roman" w:hAnsi="Tahoma" w:cs="Tahoma"/>
                <w:sz w:val="18"/>
                <w:szCs w:val="18"/>
                <w:lang w:val="en-US" w:eastAsia="zh-CN"/>
              </w:rPr>
              <w:t xml:space="preserve"> </w:t>
            </w:r>
            <w:r w:rsidRPr="00130C9B">
              <w:rPr>
                <w:rFonts w:ascii="Tahoma" w:eastAsia="Times New Roman" w:hAnsi="Tahoma" w:cs="Tahoma"/>
                <w:sz w:val="18"/>
                <w:szCs w:val="18"/>
                <w:lang w:eastAsia="zh-CN"/>
              </w:rPr>
              <w:t>υποδομής</w:t>
            </w:r>
            <w:r w:rsidRPr="00130C9B">
              <w:rPr>
                <w:rFonts w:ascii="Tahoma" w:eastAsia="Times New Roman" w:hAnsi="Tahoma" w:cs="Tahoma"/>
                <w:sz w:val="18"/>
                <w:szCs w:val="18"/>
                <w:lang w:val="en-US" w:eastAsia="zh-CN"/>
              </w:rPr>
              <w:t>.</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22A17"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eastAsia="zh-CN"/>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5A57F"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1E0ADD9E" w14:textId="77777777" w:rsidR="0073419A" w:rsidRPr="00130C9B" w:rsidRDefault="0073419A" w:rsidP="00C8481A">
            <w:pPr>
              <w:spacing w:after="0"/>
              <w:rPr>
                <w:rFonts w:ascii="Tahoma" w:hAnsi="Tahoma" w:cs="Tahoma"/>
                <w:bCs/>
                <w:sz w:val="18"/>
                <w:szCs w:val="18"/>
              </w:rPr>
            </w:pPr>
          </w:p>
        </w:tc>
      </w:tr>
      <w:tr w:rsidR="0073419A" w:rsidRPr="00130C9B" w14:paraId="48179B93"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5FAE6182"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Δυνατότητα καθαρισμού με μη ανακτήσιμο τρόπο όλων των αποθηκευτικών μέσων (δίσκων) της υποδομής.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F912B"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eastAsia="zh-CN"/>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0E965"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2F96D289" w14:textId="77777777" w:rsidR="0073419A" w:rsidRPr="00130C9B" w:rsidRDefault="0073419A" w:rsidP="00C8481A">
            <w:pPr>
              <w:spacing w:after="0"/>
              <w:rPr>
                <w:rFonts w:ascii="Tahoma" w:hAnsi="Tahoma" w:cs="Tahoma"/>
                <w:bCs/>
                <w:sz w:val="18"/>
                <w:szCs w:val="18"/>
              </w:rPr>
            </w:pPr>
          </w:p>
        </w:tc>
      </w:tr>
      <w:tr w:rsidR="0073419A" w:rsidRPr="00130C9B" w14:paraId="37D87673"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4CB82D05"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 xml:space="preserve">Να περιλαμβάνονται κατάλληλοι μεταγωγείς ως μέρος της λύσης για την επικοινωνία των κόμβων της λύσης μεταξύ τους αλλά για την επικοινωνία με τις κεντρικές δικτυακές υποδομές με κατάλληλα </w:t>
            </w:r>
            <w:r w:rsidRPr="00130C9B">
              <w:rPr>
                <w:rFonts w:ascii="Tahoma" w:eastAsia="Times New Roman" w:hAnsi="Tahoma" w:cs="Tahoma"/>
                <w:sz w:val="18"/>
                <w:szCs w:val="18"/>
                <w:lang w:val="en-US" w:eastAsia="zh-CN"/>
              </w:rPr>
              <w:t>uplinks</w:t>
            </w:r>
            <w:r w:rsidRPr="00130C9B">
              <w:rPr>
                <w:rFonts w:ascii="Tahoma" w:eastAsia="Times New Roman" w:hAnsi="Tahoma" w:cs="Tahoma"/>
                <w:sz w:val="18"/>
                <w:szCs w:val="18"/>
                <w:lang w:eastAsia="zh-CN"/>
              </w:rPr>
              <w:t>.</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3F1C1"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E6A41"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58BF2417" w14:textId="77777777" w:rsidR="0073419A" w:rsidRPr="00130C9B" w:rsidRDefault="0073419A" w:rsidP="00C8481A">
            <w:pPr>
              <w:spacing w:after="0"/>
              <w:rPr>
                <w:rFonts w:ascii="Tahoma" w:hAnsi="Tahoma" w:cs="Tahoma"/>
                <w:bCs/>
                <w:sz w:val="18"/>
                <w:szCs w:val="18"/>
              </w:rPr>
            </w:pPr>
          </w:p>
        </w:tc>
      </w:tr>
      <w:tr w:rsidR="0073419A" w:rsidRPr="00130C9B" w14:paraId="09F15A83"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0644E96E"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Να υποστηρίζεται η ταυτόχρονη εκτέλεση πολλαπλών νημάτων ανά πυρήνα (multi-threading).</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BD7A9"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D38CC"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4688D21C" w14:textId="77777777" w:rsidR="0073419A" w:rsidRPr="00130C9B" w:rsidRDefault="0073419A" w:rsidP="00C8481A">
            <w:pPr>
              <w:spacing w:after="0"/>
              <w:rPr>
                <w:rFonts w:ascii="Tahoma" w:hAnsi="Tahoma" w:cs="Tahoma"/>
                <w:bCs/>
                <w:sz w:val="18"/>
                <w:szCs w:val="18"/>
              </w:rPr>
            </w:pPr>
          </w:p>
        </w:tc>
      </w:tr>
      <w:tr w:rsidR="0073419A" w:rsidRPr="00130C9B" w14:paraId="7DF4782A"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0B29FB01" w14:textId="77777777" w:rsidR="0073419A" w:rsidRPr="00130C9B"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Να παρέχεται πλήρης υποστήριξη για hardware assisted x86 virtualization (ανάλογα με τον κατασκευαστή απαιτούνται τα κατάλληλα processor extensions, π.χ., AMD-V, Intel VT-x κλπ).</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F1DAB"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20DD3"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6F893649" w14:textId="77777777" w:rsidR="0073419A" w:rsidRPr="00130C9B" w:rsidRDefault="0073419A" w:rsidP="00C8481A">
            <w:pPr>
              <w:spacing w:after="0"/>
              <w:rPr>
                <w:rFonts w:ascii="Tahoma" w:hAnsi="Tahoma" w:cs="Tahoma"/>
                <w:bCs/>
                <w:sz w:val="18"/>
                <w:szCs w:val="18"/>
              </w:rPr>
            </w:pPr>
          </w:p>
        </w:tc>
      </w:tr>
      <w:tr w:rsidR="0073419A" w:rsidRPr="00130C9B" w14:paraId="7CA3465F"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vAlign w:val="center"/>
          </w:tcPr>
          <w:p w14:paraId="26B2E7F5" w14:textId="77777777" w:rsidR="0073419A" w:rsidRPr="00501374"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501374">
              <w:rPr>
                <w:rFonts w:ascii="Tahoma" w:hAnsi="Tahoma" w:cs="Tahoma"/>
                <w:sz w:val="18"/>
                <w:szCs w:val="18"/>
              </w:rPr>
              <w:t>Ο ανάδοχος θα είναι υπεύθυνος για την εγκατάσταση του νέου μηχανήματος, των νέων συσσωρευτών και την εκκίνηση του UPS.</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96FDB"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4F3D6" w14:textId="77777777" w:rsidR="0073419A" w:rsidRPr="00130C9B" w:rsidRDefault="0073419A" w:rsidP="00C8481A">
            <w:pPr>
              <w:spacing w:after="0"/>
              <w:rPr>
                <w:rFonts w:ascii="Tahoma" w:hAnsi="Tahoma" w:cs="Tahoma"/>
                <w:bCs/>
                <w:sz w:val="18"/>
                <w:szCs w:val="18"/>
              </w:rPr>
            </w:pPr>
          </w:p>
        </w:tc>
        <w:tc>
          <w:tcPr>
            <w:tcW w:w="599" w:type="pct"/>
            <w:tcBorders>
              <w:top w:val="single" w:sz="4" w:space="0" w:color="000000"/>
              <w:left w:val="single" w:sz="4" w:space="0" w:color="000000"/>
              <w:bottom w:val="single" w:sz="4" w:space="0" w:color="000000"/>
              <w:right w:val="single" w:sz="4" w:space="0" w:color="000000"/>
            </w:tcBorders>
          </w:tcPr>
          <w:p w14:paraId="0FCB12F7" w14:textId="77777777" w:rsidR="0073419A" w:rsidRPr="00130C9B" w:rsidRDefault="0073419A" w:rsidP="00C8481A">
            <w:pPr>
              <w:spacing w:after="0"/>
              <w:rPr>
                <w:rFonts w:ascii="Tahoma" w:hAnsi="Tahoma" w:cs="Tahoma"/>
                <w:bCs/>
                <w:sz w:val="18"/>
                <w:szCs w:val="18"/>
              </w:rPr>
            </w:pPr>
          </w:p>
        </w:tc>
      </w:tr>
      <w:tr w:rsidR="0073419A" w:rsidRPr="001265CF" w14:paraId="724497E4"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tcPr>
          <w:p w14:paraId="1ECFB701" w14:textId="77777777" w:rsidR="0073419A" w:rsidRPr="00501374"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501374">
              <w:rPr>
                <w:rFonts w:ascii="Tahoma" w:hAnsi="Tahoma" w:cs="Tahoma"/>
                <w:sz w:val="18"/>
                <w:szCs w:val="18"/>
              </w:rPr>
              <w:t>Nα προσφερθούν τουλάχιστον 4 δίσκοι SSD λειτουργίας Cache με χωρητικότητα ο καθένας ≥ 800GB.</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C6B05" w14:textId="77777777" w:rsidR="0073419A" w:rsidRPr="001265CF" w:rsidRDefault="0073419A" w:rsidP="00C8481A">
            <w:pPr>
              <w:jc w:val="center"/>
              <w:rPr>
                <w:rFonts w:ascii="Tahoma" w:hAnsi="Tahoma" w:cs="Tahoma"/>
                <w:sz w:val="18"/>
                <w:szCs w:val="18"/>
                <w:lang w:val="el-GR"/>
              </w:rPr>
            </w:pPr>
            <w:r w:rsidRPr="00130C9B">
              <w:rPr>
                <w:rFonts w:ascii="Tahoma" w:hAnsi="Tahoma" w:cs="Tahoma"/>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677F" w14:textId="77777777" w:rsidR="0073419A" w:rsidRPr="001265CF" w:rsidRDefault="0073419A" w:rsidP="00C8481A">
            <w:pPr>
              <w:spacing w:after="0"/>
              <w:rPr>
                <w:rFonts w:ascii="Tahoma" w:hAnsi="Tahoma" w:cs="Tahoma"/>
                <w:bCs/>
                <w:sz w:val="18"/>
                <w:szCs w:val="18"/>
                <w:lang w:val="el-GR"/>
              </w:rPr>
            </w:pPr>
          </w:p>
        </w:tc>
        <w:tc>
          <w:tcPr>
            <w:tcW w:w="599" w:type="pct"/>
            <w:tcBorders>
              <w:top w:val="single" w:sz="4" w:space="0" w:color="000000"/>
              <w:left w:val="single" w:sz="4" w:space="0" w:color="000000"/>
              <w:bottom w:val="single" w:sz="4" w:space="0" w:color="000000"/>
              <w:right w:val="single" w:sz="4" w:space="0" w:color="000000"/>
            </w:tcBorders>
          </w:tcPr>
          <w:p w14:paraId="01995453" w14:textId="77777777" w:rsidR="0073419A" w:rsidRPr="001265CF" w:rsidRDefault="0073419A" w:rsidP="00C8481A">
            <w:pPr>
              <w:spacing w:after="0"/>
              <w:rPr>
                <w:rFonts w:ascii="Tahoma" w:hAnsi="Tahoma" w:cs="Tahoma"/>
                <w:bCs/>
                <w:sz w:val="18"/>
                <w:szCs w:val="18"/>
                <w:lang w:val="el-GR"/>
              </w:rPr>
            </w:pPr>
          </w:p>
        </w:tc>
      </w:tr>
      <w:tr w:rsidR="0073419A" w:rsidRPr="001265CF" w14:paraId="7A78BDED" w14:textId="77777777" w:rsidTr="00C8481A">
        <w:trPr>
          <w:trHeight w:val="60"/>
          <w:jc w:val="center"/>
        </w:trPr>
        <w:tc>
          <w:tcPr>
            <w:tcW w:w="3553" w:type="pct"/>
            <w:gridSpan w:val="2"/>
            <w:tcBorders>
              <w:top w:val="single" w:sz="4" w:space="0" w:color="000000"/>
              <w:left w:val="single" w:sz="4" w:space="0" w:color="000000"/>
              <w:bottom w:val="single" w:sz="4" w:space="0" w:color="000000"/>
            </w:tcBorders>
            <w:shd w:val="clear" w:color="auto" w:fill="auto"/>
          </w:tcPr>
          <w:p w14:paraId="4C83F852" w14:textId="77777777" w:rsidR="0073419A" w:rsidRPr="00501374" w:rsidRDefault="0073419A" w:rsidP="0073419A">
            <w:pPr>
              <w:pStyle w:val="Default"/>
              <w:widowControl/>
              <w:numPr>
                <w:ilvl w:val="0"/>
                <w:numId w:val="15"/>
              </w:numPr>
              <w:suppressAutoHyphens w:val="0"/>
              <w:autoSpaceDE w:val="0"/>
              <w:autoSpaceDN w:val="0"/>
              <w:adjustRightInd w:val="0"/>
              <w:ind w:left="306" w:hanging="306"/>
              <w:jc w:val="both"/>
              <w:rPr>
                <w:rFonts w:ascii="Tahoma" w:hAnsi="Tahoma" w:cs="Tahoma"/>
                <w:sz w:val="18"/>
                <w:szCs w:val="18"/>
              </w:rPr>
            </w:pPr>
            <w:r w:rsidRPr="00501374">
              <w:rPr>
                <w:rFonts w:ascii="Tahoma" w:hAnsi="Tahoma" w:cs="Tahoma"/>
                <w:sz w:val="18"/>
                <w:szCs w:val="18"/>
              </w:rPr>
              <w:t>Να προσφερθούν τουλάχιστον 15 αποθηκευτικοί δίσκοι 10Κ RPM με συνολική προσφερόμενη χωρητικότητα τουλάχιστον 285 ΤΒ που θα διαμοιράζονται σε όλους τους κόμβους της υποδομής.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A35C8" w14:textId="77777777" w:rsidR="0073419A" w:rsidRPr="001265CF" w:rsidRDefault="0073419A" w:rsidP="00C8481A">
            <w:pPr>
              <w:jc w:val="center"/>
              <w:rPr>
                <w:rFonts w:ascii="Tahoma" w:hAnsi="Tahoma" w:cs="Tahoma"/>
                <w:sz w:val="18"/>
                <w:szCs w:val="18"/>
                <w:lang w:val="el-GR"/>
              </w:rPr>
            </w:pPr>
            <w:r w:rsidRPr="00130C9B">
              <w:rPr>
                <w:rFonts w:ascii="Tahoma" w:hAnsi="Tahoma" w:cs="Tahoma"/>
                <w:sz w:val="18"/>
                <w:szCs w:val="18"/>
                <w:lang w:val="en-US"/>
              </w:rPr>
              <w:t>NAI</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E2B40" w14:textId="77777777" w:rsidR="0073419A" w:rsidRPr="001265CF" w:rsidRDefault="0073419A" w:rsidP="00C8481A">
            <w:pPr>
              <w:spacing w:after="0"/>
              <w:rPr>
                <w:rFonts w:ascii="Tahoma" w:hAnsi="Tahoma" w:cs="Tahoma"/>
                <w:bCs/>
                <w:sz w:val="18"/>
                <w:szCs w:val="18"/>
                <w:lang w:val="el-GR"/>
              </w:rPr>
            </w:pPr>
          </w:p>
        </w:tc>
        <w:tc>
          <w:tcPr>
            <w:tcW w:w="599" w:type="pct"/>
            <w:tcBorders>
              <w:top w:val="single" w:sz="4" w:space="0" w:color="000000"/>
              <w:left w:val="single" w:sz="4" w:space="0" w:color="000000"/>
              <w:bottom w:val="single" w:sz="4" w:space="0" w:color="000000"/>
              <w:right w:val="single" w:sz="4" w:space="0" w:color="000000"/>
            </w:tcBorders>
          </w:tcPr>
          <w:p w14:paraId="4CDDF7D0" w14:textId="77777777" w:rsidR="0073419A" w:rsidRPr="001265CF" w:rsidRDefault="0073419A" w:rsidP="00C8481A">
            <w:pPr>
              <w:spacing w:after="0"/>
              <w:rPr>
                <w:rFonts w:ascii="Tahoma" w:hAnsi="Tahoma" w:cs="Tahoma"/>
                <w:bCs/>
                <w:sz w:val="18"/>
                <w:szCs w:val="18"/>
                <w:lang w:val="el-GR"/>
              </w:rPr>
            </w:pPr>
          </w:p>
        </w:tc>
      </w:tr>
      <w:tr w:rsidR="0073419A" w:rsidRPr="00130C9B" w14:paraId="2E3D7A81" w14:textId="77777777" w:rsidTr="00C8481A">
        <w:trPr>
          <w:trHeight w:val="60"/>
          <w:jc w:val="center"/>
        </w:trPr>
        <w:tc>
          <w:tcPr>
            <w:tcW w:w="2075" w:type="pct"/>
            <w:tcBorders>
              <w:top w:val="single" w:sz="4" w:space="0" w:color="000000"/>
              <w:left w:val="single" w:sz="4" w:space="0" w:color="000000"/>
              <w:bottom w:val="single" w:sz="4" w:space="0" w:color="000000"/>
            </w:tcBorders>
            <w:shd w:val="clear" w:color="auto" w:fill="FFFF99"/>
            <w:vAlign w:val="center"/>
          </w:tcPr>
          <w:p w14:paraId="051B255D"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Χώρος Παράδοσης – Εγκατάστασης</w:t>
            </w:r>
          </w:p>
        </w:tc>
        <w:tc>
          <w:tcPr>
            <w:tcW w:w="1478" w:type="pct"/>
            <w:tcBorders>
              <w:top w:val="single" w:sz="4" w:space="0" w:color="000000"/>
              <w:left w:val="single" w:sz="4" w:space="0" w:color="000000"/>
              <w:bottom w:val="single" w:sz="4" w:space="0" w:color="000000"/>
            </w:tcBorders>
            <w:shd w:val="clear" w:color="auto" w:fill="FFFF99"/>
            <w:vAlign w:val="center"/>
          </w:tcPr>
          <w:p w14:paraId="7D75026D"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Υπεύθυνος για Πληροφορίες</w:t>
            </w:r>
          </w:p>
        </w:tc>
        <w:tc>
          <w:tcPr>
            <w:tcW w:w="1447"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CEAFECB"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Τηλ. Υπευθύνου</w:t>
            </w:r>
          </w:p>
        </w:tc>
      </w:tr>
      <w:tr w:rsidR="0073419A" w:rsidRPr="00130C9B" w14:paraId="1FB5468D" w14:textId="77777777" w:rsidTr="00C8481A">
        <w:trPr>
          <w:trHeight w:val="60"/>
          <w:jc w:val="center"/>
        </w:trPr>
        <w:tc>
          <w:tcPr>
            <w:tcW w:w="2075" w:type="pct"/>
            <w:tcBorders>
              <w:top w:val="single" w:sz="4" w:space="0" w:color="000000"/>
              <w:left w:val="single" w:sz="4" w:space="0" w:color="000000"/>
              <w:bottom w:val="single" w:sz="4" w:space="0" w:color="000000"/>
            </w:tcBorders>
            <w:shd w:val="clear" w:color="auto" w:fill="auto"/>
            <w:vAlign w:val="center"/>
          </w:tcPr>
          <w:p w14:paraId="079168A7" w14:textId="77777777" w:rsidR="0073419A" w:rsidRPr="00130C9B" w:rsidRDefault="0073419A" w:rsidP="00C8481A">
            <w:pPr>
              <w:pStyle w:val="Default"/>
              <w:rPr>
                <w:color w:val="auto"/>
                <w:sz w:val="16"/>
                <w:szCs w:val="16"/>
              </w:rPr>
            </w:pPr>
            <w:r w:rsidRPr="00130C9B">
              <w:rPr>
                <w:color w:val="auto"/>
                <w:sz w:val="16"/>
                <w:szCs w:val="16"/>
              </w:rPr>
              <w:t xml:space="preserve">Τμήμα: </w:t>
            </w:r>
            <w:r w:rsidRPr="00130C9B">
              <w:rPr>
                <w:rFonts w:ascii="Tahoma" w:hAnsi="Tahoma" w:cs="Tahoma"/>
                <w:color w:val="auto"/>
                <w:sz w:val="16"/>
                <w:szCs w:val="16"/>
              </w:rPr>
              <w:t>Μηχανικών Επιστήμης Υλικών</w:t>
            </w:r>
          </w:p>
          <w:p w14:paraId="70689493" w14:textId="77777777" w:rsidR="0073419A" w:rsidRPr="00130C9B" w:rsidRDefault="0073419A" w:rsidP="00C8481A">
            <w:pPr>
              <w:pStyle w:val="Default"/>
              <w:rPr>
                <w:color w:val="auto"/>
                <w:sz w:val="16"/>
                <w:szCs w:val="16"/>
              </w:rPr>
            </w:pPr>
            <w:r w:rsidRPr="00130C9B">
              <w:rPr>
                <w:color w:val="auto"/>
                <w:sz w:val="16"/>
                <w:szCs w:val="16"/>
              </w:rPr>
              <w:t xml:space="preserve">Εργαστήριο: </w:t>
            </w:r>
            <w:r w:rsidRPr="00130C9B">
              <w:rPr>
                <w:rFonts w:ascii="Tahoma" w:hAnsi="Tahoma" w:cs="Tahoma"/>
                <w:color w:val="auto"/>
                <w:sz w:val="16"/>
                <w:szCs w:val="16"/>
              </w:rPr>
              <w:t>Μονάδα Ιατρικής Τεχνολογίας και Ευφυών Πληροφοριακών Συστημάτων</w:t>
            </w:r>
          </w:p>
          <w:p w14:paraId="7718B74C" w14:textId="77777777" w:rsidR="0073419A" w:rsidRPr="00130C9B" w:rsidRDefault="0073419A" w:rsidP="00C8481A">
            <w:pPr>
              <w:pStyle w:val="Default"/>
              <w:rPr>
                <w:sz w:val="16"/>
                <w:szCs w:val="16"/>
              </w:rPr>
            </w:pPr>
            <w:r w:rsidRPr="00130C9B">
              <w:rPr>
                <w:color w:val="auto"/>
                <w:sz w:val="16"/>
                <w:szCs w:val="16"/>
              </w:rPr>
              <w:t xml:space="preserve">Κτίριο-Όροφος: </w:t>
            </w:r>
            <w:r w:rsidRPr="00130C9B">
              <w:rPr>
                <w:rFonts w:ascii="Tahoma" w:hAnsi="Tahoma" w:cs="Tahoma"/>
                <w:color w:val="auto"/>
                <w:sz w:val="16"/>
                <w:szCs w:val="16"/>
              </w:rPr>
              <w:t>Υπόγειο</w:t>
            </w:r>
          </w:p>
        </w:tc>
        <w:tc>
          <w:tcPr>
            <w:tcW w:w="1478" w:type="pct"/>
            <w:tcBorders>
              <w:top w:val="single" w:sz="4" w:space="0" w:color="000000"/>
              <w:left w:val="single" w:sz="4" w:space="0" w:color="000000"/>
              <w:bottom w:val="single" w:sz="4" w:space="0" w:color="000000"/>
            </w:tcBorders>
            <w:shd w:val="clear" w:color="auto" w:fill="auto"/>
            <w:vAlign w:val="center"/>
          </w:tcPr>
          <w:p w14:paraId="0A3CCE08" w14:textId="77777777" w:rsidR="0073419A" w:rsidRPr="00130C9B" w:rsidRDefault="0073419A" w:rsidP="00C8481A">
            <w:pPr>
              <w:spacing w:after="0"/>
              <w:rPr>
                <w:rFonts w:ascii="Tahoma" w:hAnsi="Tahoma" w:cs="Tahoma"/>
                <w:sz w:val="16"/>
                <w:szCs w:val="16"/>
                <w:lang w:val="en-US"/>
              </w:rPr>
            </w:pPr>
            <w:r w:rsidRPr="00130C9B">
              <w:rPr>
                <w:rFonts w:ascii="Tahoma" w:hAnsi="Tahoma" w:cs="Tahoma"/>
                <w:sz w:val="16"/>
                <w:szCs w:val="16"/>
              </w:rPr>
              <w:t>Καθ. Δημήτριος Ι. Φωτιάδης</w:t>
            </w:r>
          </w:p>
        </w:tc>
        <w:tc>
          <w:tcPr>
            <w:tcW w:w="144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B8C047" w14:textId="77777777" w:rsidR="0073419A" w:rsidRPr="00130C9B" w:rsidRDefault="0073419A" w:rsidP="00C8481A">
            <w:pPr>
              <w:spacing w:after="0"/>
              <w:rPr>
                <w:rFonts w:ascii="Tahoma" w:hAnsi="Tahoma" w:cs="Tahoma"/>
                <w:sz w:val="16"/>
                <w:szCs w:val="16"/>
              </w:rPr>
            </w:pPr>
            <w:r w:rsidRPr="00130C9B">
              <w:rPr>
                <w:rFonts w:ascii="Tahoma" w:hAnsi="Tahoma" w:cs="Tahoma"/>
                <w:sz w:val="16"/>
                <w:szCs w:val="16"/>
              </w:rPr>
              <w:t>2651005580-1</w:t>
            </w:r>
          </w:p>
        </w:tc>
      </w:tr>
    </w:tbl>
    <w:p w14:paraId="08605223" w14:textId="77777777" w:rsidR="0073419A" w:rsidRPr="00130C9B" w:rsidRDefault="0073419A" w:rsidP="0073419A">
      <w:pPr>
        <w:rPr>
          <w:rFonts w:ascii="Tahoma" w:hAnsi="Tahoma" w:cs="Tahoma"/>
          <w:sz w:val="18"/>
          <w:szCs w:val="18"/>
        </w:rPr>
      </w:pPr>
    </w:p>
    <w:tbl>
      <w:tblPr>
        <w:tblW w:w="10488" w:type="dxa"/>
        <w:jc w:val="center"/>
        <w:tblLayout w:type="fixed"/>
        <w:tblLook w:val="0000" w:firstRow="0" w:lastRow="0" w:firstColumn="0" w:lastColumn="0" w:noHBand="0" w:noVBand="0"/>
      </w:tblPr>
      <w:tblGrid>
        <w:gridCol w:w="846"/>
        <w:gridCol w:w="2979"/>
        <w:gridCol w:w="3825"/>
        <w:gridCol w:w="993"/>
        <w:gridCol w:w="141"/>
        <w:gridCol w:w="852"/>
        <w:gridCol w:w="852"/>
      </w:tblGrid>
      <w:tr w:rsidR="0073419A" w:rsidRPr="00130C9B" w14:paraId="7AAF55C9" w14:textId="77777777" w:rsidTr="00C8481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23BC40E"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 xml:space="preserve">ΑΑ Είδους </w:t>
            </w:r>
          </w:p>
        </w:tc>
        <w:tc>
          <w:tcPr>
            <w:tcW w:w="7938" w:type="dxa"/>
            <w:gridSpan w:val="4"/>
            <w:tcBorders>
              <w:top w:val="single" w:sz="4" w:space="0" w:color="auto"/>
              <w:left w:val="single" w:sz="4" w:space="0" w:color="000000"/>
              <w:bottom w:val="single" w:sz="4" w:space="0" w:color="000000"/>
            </w:tcBorders>
            <w:shd w:val="clear" w:color="auto" w:fill="FFFF99"/>
            <w:vAlign w:val="center"/>
          </w:tcPr>
          <w:p w14:paraId="79DD47E4"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Σύντομη Περιγραφή Είδους</w:t>
            </w:r>
          </w:p>
        </w:tc>
        <w:tc>
          <w:tcPr>
            <w:tcW w:w="852" w:type="dxa"/>
            <w:tcBorders>
              <w:top w:val="single" w:sz="4" w:space="0" w:color="auto"/>
              <w:left w:val="single" w:sz="4" w:space="0" w:color="000000"/>
              <w:bottom w:val="single" w:sz="4" w:space="0" w:color="000000"/>
            </w:tcBorders>
            <w:shd w:val="clear" w:color="auto" w:fill="FFFF99"/>
            <w:vAlign w:val="center"/>
          </w:tcPr>
          <w:p w14:paraId="391BEAF1"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Μον.</w:t>
            </w:r>
          </w:p>
          <w:p w14:paraId="7F10F5CA" w14:textId="77777777" w:rsidR="0073419A" w:rsidRPr="00130C9B" w:rsidRDefault="0073419A" w:rsidP="00C8481A">
            <w:pPr>
              <w:spacing w:after="0"/>
              <w:jc w:val="center"/>
              <w:rPr>
                <w:rFonts w:ascii="Tahoma" w:hAnsi="Tahoma" w:cs="Tahoma"/>
                <w:sz w:val="16"/>
                <w:szCs w:val="16"/>
              </w:rPr>
            </w:pPr>
            <w:r w:rsidRPr="00130C9B">
              <w:rPr>
                <w:rFonts w:ascii="Tahoma" w:hAnsi="Tahoma" w:cs="Tahoma"/>
                <w:b/>
                <w:sz w:val="16"/>
                <w:szCs w:val="16"/>
              </w:rPr>
              <w:t>Μετρ.</w:t>
            </w:r>
          </w:p>
        </w:tc>
        <w:tc>
          <w:tcPr>
            <w:tcW w:w="85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8B24935"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Πλήθος</w:t>
            </w:r>
          </w:p>
        </w:tc>
      </w:tr>
      <w:tr w:rsidR="0073419A" w:rsidRPr="00130C9B" w14:paraId="3DBF3885" w14:textId="77777777" w:rsidTr="00C8481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337AF090" w14:textId="77777777" w:rsidR="0073419A" w:rsidRPr="00130C9B" w:rsidRDefault="0073419A" w:rsidP="00C8481A">
            <w:pPr>
              <w:spacing w:after="0"/>
              <w:jc w:val="center"/>
              <w:rPr>
                <w:rFonts w:ascii="Tahoma" w:hAnsi="Tahoma" w:cs="Tahoma"/>
                <w:sz w:val="18"/>
                <w:szCs w:val="18"/>
              </w:rPr>
            </w:pPr>
            <w:r w:rsidRPr="00130C9B">
              <w:rPr>
                <w:rFonts w:ascii="Tahoma" w:hAnsi="Tahoma" w:cs="Tahoma"/>
                <w:sz w:val="18"/>
                <w:szCs w:val="18"/>
              </w:rPr>
              <w:t>1</w:t>
            </w:r>
          </w:p>
        </w:tc>
        <w:tc>
          <w:tcPr>
            <w:tcW w:w="7938" w:type="dxa"/>
            <w:gridSpan w:val="4"/>
            <w:tcBorders>
              <w:top w:val="single" w:sz="4" w:space="0" w:color="000000"/>
              <w:left w:val="single" w:sz="4" w:space="0" w:color="000000"/>
              <w:bottom w:val="single" w:sz="4" w:space="0" w:color="000000"/>
            </w:tcBorders>
            <w:shd w:val="clear" w:color="auto" w:fill="auto"/>
            <w:vAlign w:val="center"/>
          </w:tcPr>
          <w:p w14:paraId="0E6B9790" w14:textId="77777777" w:rsidR="0073419A" w:rsidRPr="001E3F89" w:rsidRDefault="0073419A" w:rsidP="00C8481A">
            <w:pPr>
              <w:spacing w:after="0"/>
              <w:jc w:val="center"/>
              <w:rPr>
                <w:rFonts w:ascii="Tahoma" w:hAnsi="Tahoma" w:cs="Tahoma"/>
                <w:sz w:val="18"/>
                <w:szCs w:val="18"/>
                <w:lang w:val="el-GR"/>
              </w:rPr>
            </w:pPr>
            <w:r w:rsidRPr="00683354">
              <w:rPr>
                <w:rFonts w:ascii="Tahoma" w:hAnsi="Tahoma" w:cs="Tahoma"/>
                <w:sz w:val="18"/>
                <w:szCs w:val="18"/>
                <w:lang w:val="el-GR"/>
              </w:rPr>
              <w:t>Υπολογιστικοί κόμβοι υποδομής αναλυτικής ιατρικών δεδομένων μεγάλου όγκου</w:t>
            </w:r>
          </w:p>
        </w:tc>
        <w:tc>
          <w:tcPr>
            <w:tcW w:w="852" w:type="dxa"/>
            <w:tcBorders>
              <w:top w:val="single" w:sz="4" w:space="0" w:color="000000"/>
              <w:left w:val="single" w:sz="4" w:space="0" w:color="000000"/>
              <w:bottom w:val="single" w:sz="4" w:space="0" w:color="000000"/>
            </w:tcBorders>
            <w:shd w:val="clear" w:color="auto" w:fill="auto"/>
            <w:vAlign w:val="center"/>
          </w:tcPr>
          <w:p w14:paraId="50A21B38" w14:textId="77777777" w:rsidR="0073419A" w:rsidRPr="00130C9B" w:rsidRDefault="0073419A" w:rsidP="00C8481A">
            <w:pPr>
              <w:spacing w:after="0"/>
              <w:jc w:val="center"/>
              <w:rPr>
                <w:rFonts w:ascii="Tahoma" w:hAnsi="Tahoma" w:cs="Tahoma"/>
                <w:sz w:val="18"/>
                <w:szCs w:val="18"/>
              </w:rPr>
            </w:pPr>
            <w:r w:rsidRPr="00130C9B">
              <w:t>ΤΕΜ</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B1E1D" w14:textId="77777777" w:rsidR="0073419A" w:rsidRPr="00130C9B" w:rsidRDefault="0073419A" w:rsidP="00C8481A">
            <w:pPr>
              <w:spacing w:after="0"/>
              <w:jc w:val="center"/>
              <w:rPr>
                <w:rFonts w:ascii="Tahoma" w:hAnsi="Tahoma" w:cs="Tahoma"/>
                <w:sz w:val="18"/>
                <w:szCs w:val="18"/>
                <w:lang w:eastAsia="zh-CN"/>
              </w:rPr>
            </w:pPr>
            <w:r w:rsidRPr="00130C9B">
              <w:rPr>
                <w:rFonts w:ascii="Tahoma" w:hAnsi="Tahoma" w:cs="Tahoma"/>
                <w:sz w:val="18"/>
                <w:szCs w:val="18"/>
                <w:lang w:eastAsia="zh-CN"/>
              </w:rPr>
              <w:t>12</w:t>
            </w:r>
          </w:p>
        </w:tc>
      </w:tr>
      <w:tr w:rsidR="0073419A" w:rsidRPr="00130C9B" w14:paraId="698ECC07" w14:textId="77777777" w:rsidTr="00C8481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BE81510"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Αναλυτικές Τεχνικές Προδιαγραφές Είδους</w:t>
            </w:r>
          </w:p>
        </w:tc>
        <w:tc>
          <w:tcPr>
            <w:tcW w:w="1134" w:type="dxa"/>
            <w:gridSpan w:val="2"/>
            <w:tcBorders>
              <w:top w:val="single" w:sz="4" w:space="0" w:color="000000"/>
              <w:left w:val="single" w:sz="4" w:space="0" w:color="000000"/>
              <w:bottom w:val="single" w:sz="4" w:space="0" w:color="000000"/>
            </w:tcBorders>
            <w:shd w:val="clear" w:color="auto" w:fill="FFFF99"/>
            <w:vAlign w:val="center"/>
          </w:tcPr>
          <w:p w14:paraId="417D0358"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Απαί-</w:t>
            </w:r>
          </w:p>
          <w:p w14:paraId="73F61C9C"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τηση</w:t>
            </w:r>
          </w:p>
        </w:tc>
        <w:tc>
          <w:tcPr>
            <w:tcW w:w="85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3B47E1D"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Απάν-τηση</w:t>
            </w:r>
          </w:p>
        </w:tc>
        <w:tc>
          <w:tcPr>
            <w:tcW w:w="852" w:type="dxa"/>
            <w:tcBorders>
              <w:top w:val="single" w:sz="4" w:space="0" w:color="000000"/>
              <w:left w:val="single" w:sz="4" w:space="0" w:color="000000"/>
              <w:bottom w:val="single" w:sz="4" w:space="0" w:color="000000"/>
              <w:right w:val="single" w:sz="4" w:space="0" w:color="000000"/>
            </w:tcBorders>
            <w:shd w:val="clear" w:color="auto" w:fill="FFFF99"/>
          </w:tcPr>
          <w:p w14:paraId="7E56F8AC" w14:textId="77777777" w:rsidR="0073419A" w:rsidRPr="00130C9B" w:rsidRDefault="0073419A" w:rsidP="00C8481A">
            <w:pPr>
              <w:spacing w:after="0"/>
              <w:jc w:val="center"/>
              <w:rPr>
                <w:rFonts w:ascii="Tahoma" w:hAnsi="Tahoma" w:cs="Tahoma"/>
                <w:b/>
                <w:sz w:val="16"/>
                <w:szCs w:val="16"/>
              </w:rPr>
            </w:pPr>
            <w:r>
              <w:rPr>
                <w:rFonts w:ascii="Tahoma" w:hAnsi="Tahoma" w:cs="Tahoma"/>
                <w:b/>
                <w:sz w:val="16"/>
                <w:szCs w:val="16"/>
              </w:rPr>
              <w:t>Παραπομπή</w:t>
            </w:r>
          </w:p>
        </w:tc>
      </w:tr>
      <w:tr w:rsidR="0073419A" w:rsidRPr="00130C9B" w14:paraId="2F93F8FA"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63617F7"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Να αναφερθεί το μοντέλο και η εταιρία κατασκευής. Να δοθεί το </w:t>
            </w:r>
            <w:r w:rsidRPr="00130C9B">
              <w:rPr>
                <w:rFonts w:ascii="Tahoma" w:eastAsia="Times New Roman" w:hAnsi="Tahoma" w:cs="Tahoma"/>
                <w:sz w:val="18"/>
                <w:szCs w:val="18"/>
                <w:lang w:val="en-GB" w:eastAsia="zh-CN"/>
              </w:rPr>
              <w:t>ISO</w:t>
            </w:r>
            <w:r w:rsidRPr="00130C9B">
              <w:rPr>
                <w:rFonts w:ascii="Tahoma" w:eastAsia="Times New Roman" w:hAnsi="Tahoma" w:cs="Tahoma"/>
                <w:sz w:val="18"/>
                <w:szCs w:val="18"/>
                <w:lang w:eastAsia="zh-CN"/>
              </w:rPr>
              <w:t xml:space="preserve"> 9001 του κατασκευαστή.</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421608" w14:textId="77777777" w:rsidR="0073419A" w:rsidRPr="00130C9B" w:rsidRDefault="0073419A" w:rsidP="00C8481A">
            <w:pPr>
              <w:spacing w:after="0"/>
              <w:jc w:val="center"/>
              <w:rPr>
                <w:rFonts w:ascii="Tahoma" w:hAnsi="Tahoma" w:cs="Tahoma"/>
                <w:bCs/>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3E654"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0BB811EA" w14:textId="77777777" w:rsidR="0073419A" w:rsidRPr="00130C9B" w:rsidRDefault="0073419A" w:rsidP="00C8481A">
            <w:pPr>
              <w:spacing w:after="0"/>
              <w:jc w:val="center"/>
              <w:rPr>
                <w:rFonts w:ascii="Tahoma" w:hAnsi="Tahoma" w:cs="Tahoma"/>
                <w:bCs/>
                <w:sz w:val="18"/>
                <w:szCs w:val="18"/>
              </w:rPr>
            </w:pPr>
          </w:p>
        </w:tc>
      </w:tr>
      <w:tr w:rsidR="0073419A" w:rsidRPr="00130C9B" w14:paraId="7337B29F"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AC366C9"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720" w:hanging="698"/>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Να διαθέτει πιστοποιητικά ποιότητας και ασφάλειας, CE. Να δ</w:t>
            </w:r>
            <w:r>
              <w:rPr>
                <w:rFonts w:ascii="Tahoma" w:eastAsia="Times New Roman" w:hAnsi="Tahoma" w:cs="Tahoma"/>
                <w:sz w:val="18"/>
                <w:szCs w:val="18"/>
                <w:lang w:eastAsia="zh-CN"/>
              </w:rPr>
              <w:t>ο</w:t>
            </w:r>
            <w:r w:rsidRPr="00130C9B">
              <w:rPr>
                <w:rFonts w:ascii="Tahoma" w:eastAsia="Times New Roman" w:hAnsi="Tahoma" w:cs="Tahoma"/>
                <w:sz w:val="18"/>
                <w:szCs w:val="18"/>
                <w:lang w:eastAsia="zh-CN"/>
              </w:rPr>
              <w:t xml:space="preserve">θούν. </w:t>
            </w:r>
          </w:p>
          <w:p w14:paraId="154B104D" w14:textId="77777777" w:rsidR="0073419A" w:rsidRPr="00130C9B" w:rsidRDefault="0073419A" w:rsidP="00C8481A">
            <w:pPr>
              <w:pStyle w:val="Default"/>
              <w:tabs>
                <w:tab w:val="left" w:pos="306"/>
              </w:tabs>
              <w:ind w:left="306" w:firstLine="11"/>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Ο υποψήφιος ανάδοχος να φέρει, επί ποινή αποκλεισμού, ανώτατη πιστοποίηση συνεργασίας με τον  κατασκευαστικό οίκο.  </w:t>
            </w:r>
            <w:r w:rsidRPr="00130C9B">
              <w:rPr>
                <w:rFonts w:ascii="Tahoma" w:eastAsia="Times New Roman" w:hAnsi="Tahoma" w:cs="Tahoma"/>
                <w:sz w:val="18"/>
                <w:szCs w:val="18"/>
                <w:lang w:val="en-US" w:eastAsia="zh-CN"/>
              </w:rPr>
              <w:t>H</w:t>
            </w:r>
            <w:r w:rsidRPr="00130C9B">
              <w:rPr>
                <w:rFonts w:ascii="Tahoma" w:eastAsia="Times New Roman" w:hAnsi="Tahoma" w:cs="Tahoma"/>
                <w:sz w:val="18"/>
                <w:szCs w:val="18"/>
                <w:lang w:eastAsia="zh-CN"/>
              </w:rPr>
              <w:t xml:space="preserve"> κάλυψη αυτού του όρου θα αποδεικνύεται με βεβαίωση ή πιστοποιητικό από τον κατασκευαστή ή από τον αντιπρόσωπό του στην Ελλάδα ή με προσκόμιση επικυρωμένου πιστοποιητικού. Ο υποψήφιος ανάδοχος θα πρέπει επί ποινή αποκλεισμού να προσκομίσει τα ακόλουθα κατ΄ ελάχιστον πιστοποιητικά:</w:t>
            </w:r>
          </w:p>
          <w:p w14:paraId="7BBD274C" w14:textId="77777777" w:rsidR="0073419A" w:rsidRPr="00130C9B" w:rsidRDefault="0073419A" w:rsidP="0073419A">
            <w:pPr>
              <w:pStyle w:val="Default"/>
              <w:widowControl/>
              <w:numPr>
                <w:ilvl w:val="0"/>
                <w:numId w:val="16"/>
              </w:numPr>
              <w:tabs>
                <w:tab w:val="left" w:pos="306"/>
              </w:tabs>
              <w:suppressAutoHyphens w:val="0"/>
              <w:autoSpaceDE w:val="0"/>
              <w:autoSpaceDN w:val="0"/>
              <w:adjustRightInd w:val="0"/>
              <w:ind w:left="589" w:hanging="283"/>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Σύστημα Διαχείρισης Ποιότητας, σύμφωνο με το πρότυπο </w:t>
            </w:r>
            <w:r w:rsidRPr="00130C9B">
              <w:rPr>
                <w:rFonts w:ascii="Tahoma" w:eastAsia="Times New Roman" w:hAnsi="Tahoma" w:cs="Tahoma"/>
                <w:sz w:val="18"/>
                <w:szCs w:val="18"/>
                <w:lang w:val="en-US" w:eastAsia="zh-CN"/>
              </w:rPr>
              <w:t>ISO</w:t>
            </w:r>
            <w:r w:rsidRPr="00130C9B">
              <w:rPr>
                <w:rFonts w:ascii="Tahoma" w:eastAsia="Times New Roman" w:hAnsi="Tahoma" w:cs="Tahoma"/>
                <w:sz w:val="18"/>
                <w:szCs w:val="18"/>
                <w:lang w:eastAsia="zh-CN"/>
              </w:rPr>
              <w:t xml:space="preserve"> 9001:2015.</w:t>
            </w:r>
          </w:p>
          <w:p w14:paraId="229979D5" w14:textId="77777777" w:rsidR="0073419A" w:rsidRPr="00130C9B" w:rsidRDefault="0073419A" w:rsidP="0073419A">
            <w:pPr>
              <w:pStyle w:val="Default"/>
              <w:widowControl/>
              <w:numPr>
                <w:ilvl w:val="0"/>
                <w:numId w:val="16"/>
              </w:numPr>
              <w:tabs>
                <w:tab w:val="left" w:pos="306"/>
              </w:tabs>
              <w:suppressAutoHyphens w:val="0"/>
              <w:autoSpaceDE w:val="0"/>
              <w:autoSpaceDN w:val="0"/>
              <w:adjustRightInd w:val="0"/>
              <w:ind w:left="589" w:hanging="283"/>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Σύστημα Διαχείρισης για την Ασφάλεια των πληροφοριών, σύμφωνο με το πρότυπο </w:t>
            </w:r>
            <w:r w:rsidRPr="00130C9B">
              <w:rPr>
                <w:rFonts w:ascii="Tahoma" w:eastAsia="Times New Roman" w:hAnsi="Tahoma" w:cs="Tahoma"/>
                <w:sz w:val="18"/>
                <w:szCs w:val="18"/>
                <w:lang w:val="en-US" w:eastAsia="zh-CN"/>
              </w:rPr>
              <w:t>ISO</w:t>
            </w:r>
            <w:r w:rsidRPr="00130C9B">
              <w:rPr>
                <w:rFonts w:ascii="Tahoma" w:eastAsia="Times New Roman" w:hAnsi="Tahoma" w:cs="Tahoma"/>
                <w:sz w:val="18"/>
                <w:szCs w:val="18"/>
                <w:lang w:eastAsia="zh-CN"/>
              </w:rPr>
              <w:t xml:space="preserve"> 27001:2013.</w:t>
            </w:r>
          </w:p>
          <w:p w14:paraId="74E3B785" w14:textId="77777777" w:rsidR="0073419A" w:rsidRPr="00130C9B" w:rsidRDefault="0073419A" w:rsidP="0073419A">
            <w:pPr>
              <w:pStyle w:val="Default"/>
              <w:widowControl/>
              <w:numPr>
                <w:ilvl w:val="0"/>
                <w:numId w:val="16"/>
              </w:numPr>
              <w:tabs>
                <w:tab w:val="left" w:pos="306"/>
              </w:tabs>
              <w:suppressAutoHyphens w:val="0"/>
              <w:autoSpaceDE w:val="0"/>
              <w:autoSpaceDN w:val="0"/>
              <w:adjustRightInd w:val="0"/>
              <w:ind w:left="589" w:hanging="283"/>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Σύστημα Περιβαλλοντικής Διαχείρισης, σύμφωνο με το πρότυπο </w:t>
            </w:r>
            <w:r w:rsidRPr="00130C9B">
              <w:rPr>
                <w:rFonts w:ascii="Tahoma" w:eastAsia="Times New Roman" w:hAnsi="Tahoma" w:cs="Tahoma"/>
                <w:sz w:val="18"/>
                <w:szCs w:val="18"/>
                <w:lang w:val="en-US" w:eastAsia="zh-CN"/>
              </w:rPr>
              <w:t>ISO</w:t>
            </w:r>
            <w:r w:rsidRPr="00130C9B">
              <w:rPr>
                <w:rFonts w:ascii="Tahoma" w:eastAsia="Times New Roman" w:hAnsi="Tahoma" w:cs="Tahoma"/>
                <w:sz w:val="18"/>
                <w:szCs w:val="18"/>
                <w:lang w:eastAsia="zh-CN"/>
              </w:rPr>
              <w:t xml:space="preserve"> 14001:2015. </w:t>
            </w:r>
          </w:p>
          <w:p w14:paraId="5F044CAB" w14:textId="77777777" w:rsidR="0073419A" w:rsidRPr="001A61E5" w:rsidRDefault="0073419A" w:rsidP="0073419A">
            <w:pPr>
              <w:pStyle w:val="Default"/>
              <w:widowControl/>
              <w:numPr>
                <w:ilvl w:val="0"/>
                <w:numId w:val="16"/>
              </w:numPr>
              <w:tabs>
                <w:tab w:val="left" w:pos="306"/>
              </w:tabs>
              <w:suppressAutoHyphens w:val="0"/>
              <w:autoSpaceDE w:val="0"/>
              <w:autoSpaceDN w:val="0"/>
              <w:adjustRightInd w:val="0"/>
              <w:ind w:left="589" w:hanging="283"/>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Σύστημα Διαχείρισης Υπηρεσιών Πληροφορικής, σύμφωνο με το πρότυπο </w:t>
            </w:r>
            <w:r w:rsidRPr="00130C9B">
              <w:rPr>
                <w:rFonts w:ascii="Tahoma" w:eastAsia="Times New Roman" w:hAnsi="Tahoma" w:cs="Tahoma"/>
                <w:sz w:val="18"/>
                <w:szCs w:val="18"/>
                <w:lang w:val="en-US" w:eastAsia="zh-CN"/>
              </w:rPr>
              <w:t>ISO</w:t>
            </w:r>
            <w:r w:rsidRPr="00130C9B">
              <w:rPr>
                <w:rFonts w:ascii="Tahoma" w:eastAsia="Times New Roman" w:hAnsi="Tahoma" w:cs="Tahoma"/>
                <w:sz w:val="18"/>
                <w:szCs w:val="18"/>
                <w:lang w:eastAsia="zh-CN"/>
              </w:rPr>
              <w:t xml:space="preserve"> 20000:2011.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E36EE"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1723"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3F1A68EA" w14:textId="77777777" w:rsidR="0073419A" w:rsidRPr="00130C9B" w:rsidRDefault="0073419A" w:rsidP="00C8481A">
            <w:pPr>
              <w:spacing w:after="0"/>
              <w:jc w:val="center"/>
              <w:rPr>
                <w:rFonts w:ascii="Tahoma" w:hAnsi="Tahoma" w:cs="Tahoma"/>
                <w:bCs/>
                <w:sz w:val="18"/>
                <w:szCs w:val="18"/>
              </w:rPr>
            </w:pPr>
          </w:p>
        </w:tc>
      </w:tr>
      <w:tr w:rsidR="0073419A" w:rsidRPr="00130C9B" w14:paraId="41DB6B62"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ACC60E4"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Όλοι οι προσφερόμενοι κόμβοι να είναι καινούργιοι, αμεταχείριστοι, στην εργοστασιακή τους συσκευασία και να συνοδεύονται από τα κατάλληλα έντυπα του κατασκευαστή.</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ADF0A8"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311A"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13C684A5" w14:textId="77777777" w:rsidR="0073419A" w:rsidRPr="00130C9B" w:rsidRDefault="0073419A" w:rsidP="00C8481A">
            <w:pPr>
              <w:spacing w:after="0"/>
              <w:jc w:val="center"/>
              <w:rPr>
                <w:rFonts w:ascii="Tahoma" w:hAnsi="Tahoma" w:cs="Tahoma"/>
                <w:bCs/>
                <w:sz w:val="18"/>
                <w:szCs w:val="18"/>
              </w:rPr>
            </w:pPr>
          </w:p>
        </w:tc>
      </w:tr>
      <w:tr w:rsidR="0073419A" w:rsidRPr="00130C9B" w14:paraId="6FDA7B9E"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9B36658"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Ο κάθε κόμβος να καταλαμβάνει χώρο έως 2 μονάδες </w:t>
            </w:r>
            <w:r w:rsidRPr="00130C9B">
              <w:rPr>
                <w:rFonts w:ascii="Tahoma" w:eastAsia="Times New Roman" w:hAnsi="Tahoma" w:cs="Tahoma"/>
                <w:sz w:val="18"/>
                <w:szCs w:val="18"/>
                <w:lang w:val="en-US" w:eastAsia="zh-CN"/>
              </w:rPr>
              <w:t>RACK</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A0C59"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865A9"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0510C822" w14:textId="77777777" w:rsidR="0073419A" w:rsidRPr="00130C9B" w:rsidRDefault="0073419A" w:rsidP="00C8481A">
            <w:pPr>
              <w:spacing w:after="0"/>
              <w:jc w:val="center"/>
              <w:rPr>
                <w:rFonts w:ascii="Tahoma" w:hAnsi="Tahoma" w:cs="Tahoma"/>
                <w:bCs/>
                <w:sz w:val="18"/>
                <w:szCs w:val="18"/>
              </w:rPr>
            </w:pPr>
          </w:p>
        </w:tc>
      </w:tr>
      <w:tr w:rsidR="0073419A" w:rsidRPr="00130C9B" w14:paraId="55E4AF05"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C5503D"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Να διαθέτει </w:t>
            </w:r>
            <w:r w:rsidRPr="00130C9B">
              <w:rPr>
                <w:rFonts w:ascii="Tahoma" w:eastAsia="Times New Roman" w:hAnsi="Tahoma" w:cs="Tahoma"/>
                <w:sz w:val="18"/>
                <w:szCs w:val="18"/>
                <w:shd w:val="clear" w:color="auto" w:fill="FFFFFF"/>
                <w:lang w:eastAsia="zh-CN"/>
              </w:rPr>
              <w:t>≥</w:t>
            </w:r>
            <w:r w:rsidRPr="00130C9B">
              <w:rPr>
                <w:rFonts w:ascii="Tahoma" w:eastAsia="Times New Roman" w:hAnsi="Tahoma" w:cs="Tahoma"/>
                <w:sz w:val="18"/>
                <w:szCs w:val="18"/>
                <w:lang w:eastAsia="zh-CN"/>
              </w:rPr>
              <w:t xml:space="preserve"> 2 επεξεργαστές </w:t>
            </w:r>
            <w:r w:rsidRPr="00130C9B">
              <w:rPr>
                <w:rFonts w:ascii="Tahoma" w:eastAsia="Times New Roman" w:hAnsi="Tahoma" w:cs="Tahoma"/>
                <w:sz w:val="18"/>
                <w:szCs w:val="18"/>
                <w:lang w:val="en-US" w:eastAsia="zh-CN"/>
              </w:rPr>
              <w:t>Intel</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Xeon</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Gold</w:t>
            </w:r>
            <w:r w:rsidRPr="00130C9B">
              <w:rPr>
                <w:rFonts w:ascii="Tahoma" w:eastAsia="Times New Roman" w:hAnsi="Tahoma" w:cs="Tahoma"/>
                <w:sz w:val="18"/>
                <w:szCs w:val="18"/>
                <w:lang w:eastAsia="zh-CN"/>
              </w:rPr>
              <w:t xml:space="preserve"> 5220</w:t>
            </w:r>
            <w:r w:rsidRPr="00130C9B">
              <w:rPr>
                <w:rFonts w:ascii="Tahoma" w:eastAsia="Times New Roman" w:hAnsi="Tahoma" w:cs="Tahoma"/>
                <w:sz w:val="18"/>
                <w:szCs w:val="18"/>
                <w:lang w:val="en-US" w:eastAsia="zh-CN"/>
              </w:rPr>
              <w:t>R</w:t>
            </w:r>
            <w:r w:rsidRPr="00130C9B">
              <w:rPr>
                <w:rFonts w:ascii="Tahoma" w:eastAsia="Times New Roman" w:hAnsi="Tahoma" w:cs="Tahoma"/>
                <w:sz w:val="18"/>
                <w:szCs w:val="18"/>
                <w:lang w:eastAsia="zh-CN"/>
              </w:rPr>
              <w:t xml:space="preserve"> με 24 πυρήνες (</w:t>
            </w:r>
            <w:r w:rsidRPr="00130C9B">
              <w:rPr>
                <w:rFonts w:ascii="Tahoma" w:eastAsia="Times New Roman" w:hAnsi="Tahoma" w:cs="Tahoma"/>
                <w:sz w:val="18"/>
                <w:szCs w:val="18"/>
                <w:lang w:val="en-US" w:eastAsia="zh-CN"/>
              </w:rPr>
              <w:t>cores</w:t>
            </w:r>
            <w:r w:rsidRPr="00130C9B">
              <w:rPr>
                <w:rFonts w:ascii="Tahoma" w:eastAsia="Times New Roman" w:hAnsi="Tahoma" w:cs="Tahoma"/>
                <w:sz w:val="18"/>
                <w:szCs w:val="18"/>
                <w:lang w:eastAsia="zh-CN"/>
              </w:rPr>
              <w:t xml:space="preserve">) 2.2 </w:t>
            </w:r>
            <w:r w:rsidRPr="00130C9B">
              <w:rPr>
                <w:rFonts w:ascii="Tahoma" w:eastAsia="Times New Roman" w:hAnsi="Tahoma" w:cs="Tahoma"/>
                <w:sz w:val="18"/>
                <w:szCs w:val="18"/>
                <w:lang w:val="en-US" w:eastAsia="zh-CN"/>
              </w:rPr>
              <w:t>GHZ</w:t>
            </w:r>
            <w:r w:rsidRPr="00130C9B">
              <w:rPr>
                <w:rFonts w:ascii="Tahoma" w:eastAsia="Times New Roman" w:hAnsi="Tahoma" w:cs="Tahoma"/>
                <w:sz w:val="18"/>
                <w:szCs w:val="18"/>
                <w:lang w:eastAsia="zh-CN"/>
              </w:rPr>
              <w:t xml:space="preserve"> ή ισοδύναμους ή ανώτερους.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4071B"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17391"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28AB7CEF" w14:textId="77777777" w:rsidR="0073419A" w:rsidRPr="00130C9B" w:rsidRDefault="0073419A" w:rsidP="00C8481A">
            <w:pPr>
              <w:spacing w:after="0"/>
              <w:jc w:val="center"/>
              <w:rPr>
                <w:rFonts w:ascii="Tahoma" w:hAnsi="Tahoma" w:cs="Tahoma"/>
                <w:bCs/>
                <w:sz w:val="18"/>
                <w:szCs w:val="18"/>
              </w:rPr>
            </w:pPr>
          </w:p>
        </w:tc>
      </w:tr>
      <w:tr w:rsidR="0073419A" w:rsidRPr="00130C9B" w14:paraId="510B3FEE"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11B369F"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shd w:val="clear" w:color="auto" w:fill="FFFFFF"/>
                <w:lang w:eastAsia="zh-CN"/>
              </w:rPr>
              <w:t>Να περιλαμβάνει μνήμη ανά κόμβο ≥ 384</w:t>
            </w:r>
            <w:r w:rsidRPr="00130C9B">
              <w:rPr>
                <w:rFonts w:ascii="Tahoma" w:eastAsia="Times New Roman" w:hAnsi="Tahoma" w:cs="Tahoma"/>
                <w:sz w:val="18"/>
                <w:szCs w:val="18"/>
                <w:shd w:val="clear" w:color="auto" w:fill="FFFFFF"/>
                <w:lang w:val="en-GB" w:eastAsia="zh-CN"/>
              </w:rPr>
              <w:t>GB</w:t>
            </w:r>
            <w:r w:rsidRPr="00130C9B">
              <w:rPr>
                <w:rFonts w:ascii="Tahoma" w:eastAsia="Times New Roman" w:hAnsi="Tahoma" w:cs="Tahoma"/>
                <w:sz w:val="18"/>
                <w:szCs w:val="18"/>
                <w:shd w:val="clear" w:color="auto" w:fill="FFFFFF"/>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B4981"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FA83C"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3BB605DA" w14:textId="77777777" w:rsidR="0073419A" w:rsidRPr="00130C9B" w:rsidRDefault="0073419A" w:rsidP="00C8481A">
            <w:pPr>
              <w:spacing w:after="0"/>
              <w:jc w:val="center"/>
              <w:rPr>
                <w:rFonts w:ascii="Tahoma" w:hAnsi="Tahoma" w:cs="Tahoma"/>
                <w:bCs/>
                <w:sz w:val="18"/>
                <w:szCs w:val="18"/>
              </w:rPr>
            </w:pPr>
          </w:p>
        </w:tc>
      </w:tr>
      <w:tr w:rsidR="0073419A" w:rsidRPr="00130C9B" w14:paraId="0D501DF1"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A06F18"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val="en-GB" w:eastAsia="zh-CN"/>
              </w:rPr>
              <w:t>Μέγιστη υποστηριζόμενη μν</w:t>
            </w:r>
            <w:r w:rsidRPr="00130C9B">
              <w:rPr>
                <w:rFonts w:ascii="Tahoma" w:eastAsia="Times New Roman" w:hAnsi="Tahoma" w:cs="Tahoma"/>
                <w:sz w:val="18"/>
                <w:szCs w:val="18"/>
                <w:lang w:eastAsia="zh-CN"/>
              </w:rPr>
              <w:t>ή</w:t>
            </w:r>
            <w:r w:rsidRPr="00130C9B">
              <w:rPr>
                <w:rFonts w:ascii="Tahoma" w:eastAsia="Times New Roman" w:hAnsi="Tahoma" w:cs="Tahoma"/>
                <w:sz w:val="18"/>
                <w:szCs w:val="18"/>
                <w:lang w:val="en-GB" w:eastAsia="zh-CN"/>
              </w:rPr>
              <w:t>μη</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val="en-US" w:eastAsia="zh-CN"/>
              </w:rPr>
              <w:t>1.5TB</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2B932"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85F6"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547AFD31" w14:textId="77777777" w:rsidR="0073419A" w:rsidRPr="00130C9B" w:rsidRDefault="0073419A" w:rsidP="00C8481A">
            <w:pPr>
              <w:spacing w:after="0"/>
              <w:jc w:val="center"/>
              <w:rPr>
                <w:rFonts w:ascii="Tahoma" w:hAnsi="Tahoma" w:cs="Tahoma"/>
                <w:bCs/>
                <w:sz w:val="18"/>
                <w:szCs w:val="18"/>
              </w:rPr>
            </w:pPr>
          </w:p>
        </w:tc>
      </w:tr>
      <w:tr w:rsidR="0073419A" w:rsidRPr="00130C9B" w14:paraId="35208EB8"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599518F"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val="en-GB" w:eastAsia="zh-CN"/>
              </w:rPr>
              <w:t xml:space="preserve">Συνολικά </w:t>
            </w:r>
            <w:r w:rsidRPr="00130C9B">
              <w:rPr>
                <w:rFonts w:ascii="Tahoma" w:eastAsia="Times New Roman" w:hAnsi="Tahoma" w:cs="Tahoma"/>
                <w:sz w:val="18"/>
                <w:szCs w:val="18"/>
                <w:lang w:val="en-US" w:eastAsia="zh-CN"/>
              </w:rPr>
              <w:t>DIMM</w:t>
            </w:r>
            <w:r w:rsidRPr="00130C9B">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val="en-US" w:eastAsia="zh-CN"/>
              </w:rPr>
              <w:t>slots</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 24</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ABED3"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A9B9"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63970ED3" w14:textId="77777777" w:rsidR="0073419A" w:rsidRPr="00130C9B" w:rsidRDefault="0073419A" w:rsidP="00C8481A">
            <w:pPr>
              <w:spacing w:after="0"/>
              <w:jc w:val="center"/>
              <w:rPr>
                <w:rFonts w:ascii="Tahoma" w:hAnsi="Tahoma" w:cs="Tahoma"/>
                <w:bCs/>
                <w:sz w:val="18"/>
                <w:szCs w:val="18"/>
              </w:rPr>
            </w:pPr>
          </w:p>
        </w:tc>
      </w:tr>
      <w:tr w:rsidR="0073419A" w:rsidRPr="00130C9B" w14:paraId="25FB3060"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D0FE90F"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lang w:val="en-US"/>
              </w:rPr>
            </w:pPr>
            <w:r w:rsidRPr="00130C9B">
              <w:rPr>
                <w:rFonts w:ascii="Tahoma" w:eastAsia="Times New Roman" w:hAnsi="Tahoma" w:cs="Tahoma"/>
                <w:sz w:val="18"/>
                <w:szCs w:val="18"/>
                <w:lang w:val="en-GB" w:eastAsia="zh-CN"/>
              </w:rPr>
              <w:t>Να</w:t>
            </w:r>
            <w:r w:rsidRPr="00130C9B">
              <w:rPr>
                <w:rFonts w:ascii="Tahoma" w:eastAsia="Times New Roman" w:hAnsi="Tahoma" w:cs="Tahoma"/>
                <w:sz w:val="18"/>
                <w:szCs w:val="18"/>
                <w:lang w:val="en-US" w:eastAsia="zh-CN"/>
              </w:rPr>
              <w:t xml:space="preserve"> </w:t>
            </w:r>
            <w:r w:rsidRPr="00130C9B">
              <w:rPr>
                <w:rFonts w:ascii="Tahoma" w:eastAsia="Times New Roman" w:hAnsi="Tahoma" w:cs="Tahoma"/>
                <w:sz w:val="18"/>
                <w:szCs w:val="18"/>
                <w:lang w:val="en-GB" w:eastAsia="zh-CN"/>
              </w:rPr>
              <w:t>διαθέτει</w:t>
            </w:r>
            <w:r w:rsidRPr="00130C9B">
              <w:rPr>
                <w:rFonts w:ascii="Tahoma" w:eastAsia="Times New Roman" w:hAnsi="Tahoma" w:cs="Tahoma"/>
                <w:sz w:val="18"/>
                <w:szCs w:val="18"/>
                <w:lang w:val="en-US" w:eastAsia="zh-CN"/>
              </w:rPr>
              <w:t xml:space="preserve"> sliding rails with cable management arm.</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CB17A"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64AC"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0BDFDBAD" w14:textId="77777777" w:rsidR="0073419A" w:rsidRPr="00130C9B" w:rsidRDefault="0073419A" w:rsidP="00C8481A">
            <w:pPr>
              <w:spacing w:after="0"/>
              <w:jc w:val="center"/>
              <w:rPr>
                <w:rFonts w:ascii="Tahoma" w:hAnsi="Tahoma" w:cs="Tahoma"/>
                <w:bCs/>
                <w:sz w:val="18"/>
                <w:szCs w:val="18"/>
              </w:rPr>
            </w:pPr>
          </w:p>
        </w:tc>
      </w:tr>
      <w:tr w:rsidR="0073419A" w:rsidRPr="00130C9B" w14:paraId="30A96189"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07B9304" w14:textId="77777777" w:rsidR="0073419A" w:rsidRPr="008F709F"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Να συνδέεται με τουλάχιστον 2 θύρες 25</w:t>
            </w:r>
            <w:r w:rsidRPr="00130C9B">
              <w:rPr>
                <w:rFonts w:ascii="Tahoma" w:eastAsia="Times New Roman" w:hAnsi="Tahoma" w:cs="Tahoma"/>
                <w:sz w:val="18"/>
                <w:szCs w:val="18"/>
                <w:lang w:val="en-GB" w:eastAsia="zh-CN"/>
              </w:rPr>
              <w:t>GbE</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SFP</w:t>
            </w:r>
            <w:r w:rsidRPr="00130C9B">
              <w:rPr>
                <w:rFonts w:ascii="Tahoma" w:eastAsia="Times New Roman" w:hAnsi="Tahoma" w:cs="Tahoma"/>
                <w:sz w:val="18"/>
                <w:szCs w:val="18"/>
                <w:lang w:eastAsia="zh-CN"/>
              </w:rPr>
              <w:t xml:space="preserve">+ στα </w:t>
            </w:r>
            <w:r w:rsidRPr="00130C9B">
              <w:rPr>
                <w:rFonts w:ascii="Tahoma" w:eastAsia="Times New Roman" w:hAnsi="Tahoma" w:cs="Tahoma"/>
                <w:sz w:val="18"/>
                <w:szCs w:val="18"/>
                <w:lang w:val="en-GB" w:eastAsia="zh-CN"/>
              </w:rPr>
              <w:t>switches</w:t>
            </w:r>
            <w:r w:rsidRPr="00130C9B">
              <w:rPr>
                <w:rFonts w:ascii="Tahoma" w:eastAsia="Times New Roman" w:hAnsi="Tahoma" w:cs="Tahoma"/>
                <w:sz w:val="18"/>
                <w:szCs w:val="18"/>
                <w:lang w:eastAsia="zh-CN"/>
              </w:rPr>
              <w:t xml:space="preserve"> εσωτερικού δικτύου. Να συμπεριληφθούν τα σχετικά </w:t>
            </w:r>
            <w:r w:rsidRPr="00130C9B">
              <w:rPr>
                <w:rFonts w:ascii="Tahoma" w:eastAsia="Times New Roman" w:hAnsi="Tahoma" w:cs="Tahoma"/>
                <w:sz w:val="18"/>
                <w:szCs w:val="18"/>
                <w:lang w:val="en-GB" w:eastAsia="zh-CN"/>
              </w:rPr>
              <w:t>transceivers</w:t>
            </w:r>
            <w:r w:rsidRPr="00130C9B">
              <w:rPr>
                <w:rFonts w:ascii="Tahoma" w:eastAsia="Times New Roman" w:hAnsi="Tahoma" w:cs="Tahoma"/>
                <w:sz w:val="18"/>
                <w:szCs w:val="18"/>
                <w:lang w:eastAsia="zh-CN"/>
              </w:rPr>
              <w:t>/καλώδια (≥2 μέτρα).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C3C684"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3630F"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6B1C1DA0" w14:textId="77777777" w:rsidR="0073419A" w:rsidRPr="00130C9B" w:rsidRDefault="0073419A" w:rsidP="00C8481A">
            <w:pPr>
              <w:spacing w:after="0"/>
              <w:jc w:val="center"/>
              <w:rPr>
                <w:rFonts w:ascii="Tahoma" w:hAnsi="Tahoma" w:cs="Tahoma"/>
                <w:bCs/>
                <w:sz w:val="18"/>
                <w:szCs w:val="18"/>
              </w:rPr>
            </w:pPr>
          </w:p>
        </w:tc>
      </w:tr>
      <w:tr w:rsidR="0073419A" w:rsidRPr="00130C9B" w14:paraId="4E392EBF"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D0F9983"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shd w:val="clear" w:color="auto" w:fill="FFFFFF"/>
                <w:lang w:eastAsia="zh-CN"/>
              </w:rPr>
              <w:lastRenderedPageBreak/>
              <w:t>Να υποστηρίζει τη μελλοντική προσθήκη επιπλέον θυρών 25</w:t>
            </w:r>
            <w:r w:rsidRPr="00130C9B">
              <w:rPr>
                <w:rFonts w:ascii="Tahoma" w:eastAsia="Times New Roman" w:hAnsi="Tahoma" w:cs="Tahoma"/>
                <w:sz w:val="18"/>
                <w:szCs w:val="18"/>
                <w:shd w:val="clear" w:color="auto" w:fill="FFFFFF"/>
                <w:lang w:val="en-GB" w:eastAsia="zh-CN"/>
              </w:rPr>
              <w:t>GbE</w:t>
            </w:r>
            <w:r w:rsidRPr="00130C9B">
              <w:rPr>
                <w:rFonts w:ascii="Tahoma" w:eastAsia="Times New Roman" w:hAnsi="Tahoma" w:cs="Tahoma"/>
                <w:sz w:val="18"/>
                <w:szCs w:val="18"/>
                <w:shd w:val="clear" w:color="auto" w:fill="FFFFFF"/>
                <w:lang w:eastAsia="zh-CN"/>
              </w:rPr>
              <w:t>. Να υποστηρίζει τουλάχιστον το διπλασιασμό των προσφερόμενων θυρών.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812124"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120F2"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55B9A699" w14:textId="77777777" w:rsidR="0073419A" w:rsidRPr="00130C9B" w:rsidRDefault="0073419A" w:rsidP="00C8481A">
            <w:pPr>
              <w:spacing w:after="0"/>
              <w:jc w:val="center"/>
              <w:rPr>
                <w:rFonts w:ascii="Tahoma" w:hAnsi="Tahoma" w:cs="Tahoma"/>
                <w:bCs/>
                <w:sz w:val="18"/>
                <w:szCs w:val="18"/>
              </w:rPr>
            </w:pPr>
          </w:p>
        </w:tc>
      </w:tr>
      <w:tr w:rsidR="0073419A" w:rsidRPr="00130C9B" w14:paraId="49CEE8AA"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2C33633"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Να υποστηρίζει τουλάχιστον 24 εσωτερικούς δίσκους αποθήκευσης δεδομένων με δυνατότητα </w:t>
            </w:r>
            <w:r w:rsidRPr="00130C9B">
              <w:rPr>
                <w:rFonts w:ascii="Tahoma" w:eastAsia="Times New Roman" w:hAnsi="Tahoma" w:cs="Tahoma"/>
                <w:sz w:val="18"/>
                <w:szCs w:val="18"/>
                <w:lang w:val="en-US" w:eastAsia="zh-CN"/>
              </w:rPr>
              <w:t>Hot</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US" w:eastAsia="zh-CN"/>
              </w:rPr>
              <w:t>swap</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02E9B8"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CEB40"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3869B198" w14:textId="77777777" w:rsidR="0073419A" w:rsidRPr="00130C9B" w:rsidRDefault="0073419A" w:rsidP="00C8481A">
            <w:pPr>
              <w:spacing w:after="0"/>
              <w:jc w:val="center"/>
              <w:rPr>
                <w:rFonts w:ascii="Tahoma" w:hAnsi="Tahoma" w:cs="Tahoma"/>
                <w:bCs/>
                <w:sz w:val="18"/>
                <w:szCs w:val="18"/>
              </w:rPr>
            </w:pPr>
          </w:p>
        </w:tc>
      </w:tr>
      <w:tr w:rsidR="0073419A" w:rsidRPr="00130C9B" w14:paraId="69308BB3"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1C0906F"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val="en-US" w:eastAsia="zh-CN"/>
              </w:rPr>
              <w:t>N</w:t>
            </w:r>
            <w:r w:rsidRPr="00130C9B">
              <w:rPr>
                <w:rFonts w:ascii="Tahoma" w:eastAsia="Times New Roman" w:hAnsi="Tahoma" w:cs="Tahoma"/>
                <w:sz w:val="18"/>
                <w:szCs w:val="18"/>
                <w:lang w:eastAsia="zh-CN"/>
              </w:rPr>
              <w:t xml:space="preserve">α διαθέτει 2 δίσκους </w:t>
            </w:r>
            <w:r w:rsidRPr="00130C9B">
              <w:rPr>
                <w:rFonts w:ascii="Tahoma" w:eastAsia="Times New Roman" w:hAnsi="Tahoma" w:cs="Tahoma"/>
                <w:sz w:val="18"/>
                <w:szCs w:val="18"/>
                <w:lang w:val="en-US" w:eastAsia="zh-CN"/>
              </w:rPr>
              <w:t>SSD</w:t>
            </w:r>
            <w:r w:rsidRPr="00130C9B">
              <w:rPr>
                <w:rFonts w:ascii="Tahoma" w:eastAsia="Times New Roman" w:hAnsi="Tahoma" w:cs="Tahoma"/>
                <w:sz w:val="18"/>
                <w:szCs w:val="18"/>
                <w:lang w:eastAsia="zh-CN"/>
              </w:rPr>
              <w:t xml:space="preserve"> σε διάταξη </w:t>
            </w:r>
            <w:r w:rsidRPr="00130C9B">
              <w:rPr>
                <w:rFonts w:ascii="Tahoma" w:eastAsia="Times New Roman" w:hAnsi="Tahoma" w:cs="Tahoma"/>
                <w:sz w:val="18"/>
                <w:szCs w:val="18"/>
                <w:lang w:val="en-US" w:eastAsia="zh-CN"/>
              </w:rPr>
              <w:t>Hardware</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Mirror</w:t>
            </w:r>
            <w:r w:rsidRPr="00130C9B">
              <w:rPr>
                <w:rFonts w:ascii="Tahoma" w:eastAsia="Times New Roman" w:hAnsi="Tahoma" w:cs="Tahoma"/>
                <w:sz w:val="18"/>
                <w:szCs w:val="18"/>
                <w:lang w:eastAsia="zh-CN"/>
              </w:rPr>
              <w:t xml:space="preserve"> για την εκκίνηση του συστήματος οι οποίοι δεν θα καταλαμβάνουν κάποιες από τις παραπάνω θέσεις δίσκων</w:t>
            </w:r>
            <w:r w:rsidRPr="00130C9B">
              <w:rPr>
                <w:rFonts w:ascii="Tahoma" w:hAnsi="Tahoma" w:cs="Tahoma"/>
                <w:sz w:val="18"/>
                <w:szCs w:val="18"/>
              </w:rPr>
              <w:t xml:space="preserve"> </w:t>
            </w:r>
            <w:r w:rsidRPr="00130C9B">
              <w:rPr>
                <w:rFonts w:ascii="Tahoma" w:eastAsia="Times New Roman" w:hAnsi="Tahoma" w:cs="Tahoma"/>
                <w:sz w:val="18"/>
                <w:szCs w:val="18"/>
                <w:lang w:eastAsia="zh-CN"/>
              </w:rPr>
              <w:t>αποθήκευσης δεδομένων.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71C185"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0B4B"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78301F60" w14:textId="77777777" w:rsidR="0073419A" w:rsidRPr="00130C9B" w:rsidRDefault="0073419A" w:rsidP="00C8481A">
            <w:pPr>
              <w:spacing w:after="0"/>
              <w:jc w:val="center"/>
              <w:rPr>
                <w:rFonts w:ascii="Tahoma" w:hAnsi="Tahoma" w:cs="Tahoma"/>
                <w:bCs/>
                <w:sz w:val="18"/>
                <w:szCs w:val="18"/>
              </w:rPr>
            </w:pPr>
          </w:p>
        </w:tc>
      </w:tr>
      <w:tr w:rsidR="0073419A" w:rsidRPr="00130C9B" w14:paraId="68F93DD2"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66C4C8A"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shd w:val="clear" w:color="auto" w:fill="FFFFFF"/>
                <w:lang w:eastAsia="zh-CN"/>
              </w:rPr>
              <w:t xml:space="preserve">Οι παραπάνω δίσκοι να παρουσιάζονται στο σύστημα σαν απλοί δίσκοι με λειτουργία </w:t>
            </w:r>
            <w:r w:rsidRPr="00130C9B">
              <w:rPr>
                <w:rFonts w:ascii="Tahoma" w:eastAsia="Times New Roman" w:hAnsi="Tahoma" w:cs="Tahoma"/>
                <w:sz w:val="18"/>
                <w:szCs w:val="18"/>
                <w:shd w:val="clear" w:color="auto" w:fill="FFFFFF"/>
                <w:lang w:val="en-GB" w:eastAsia="zh-CN"/>
              </w:rPr>
              <w:t>HBA</w:t>
            </w:r>
            <w:r w:rsidRPr="00130C9B">
              <w:rPr>
                <w:rFonts w:ascii="Tahoma" w:eastAsia="Times New Roman" w:hAnsi="Tahoma" w:cs="Tahoma"/>
                <w:sz w:val="18"/>
                <w:szCs w:val="18"/>
                <w:shd w:val="clear" w:color="auto" w:fill="FFFFFF"/>
                <w:lang w:eastAsia="zh-CN"/>
              </w:rPr>
              <w:t xml:space="preserve">- </w:t>
            </w:r>
            <w:r w:rsidRPr="00130C9B">
              <w:rPr>
                <w:rFonts w:ascii="Tahoma" w:eastAsia="Times New Roman" w:hAnsi="Tahoma" w:cs="Tahoma"/>
                <w:sz w:val="18"/>
                <w:szCs w:val="18"/>
                <w:shd w:val="clear" w:color="auto" w:fill="FFFFFF"/>
                <w:lang w:val="en-GB" w:eastAsia="zh-CN"/>
              </w:rPr>
              <w:t>Host</w:t>
            </w:r>
            <w:r w:rsidRPr="00130C9B">
              <w:rPr>
                <w:rFonts w:ascii="Tahoma" w:eastAsia="Times New Roman" w:hAnsi="Tahoma" w:cs="Tahoma"/>
                <w:sz w:val="18"/>
                <w:szCs w:val="18"/>
                <w:shd w:val="clear" w:color="auto" w:fill="FFFFFF"/>
                <w:lang w:eastAsia="zh-CN"/>
              </w:rPr>
              <w:t xml:space="preserve"> </w:t>
            </w:r>
            <w:r w:rsidRPr="00130C9B">
              <w:rPr>
                <w:rFonts w:ascii="Tahoma" w:eastAsia="Times New Roman" w:hAnsi="Tahoma" w:cs="Tahoma"/>
                <w:sz w:val="18"/>
                <w:szCs w:val="18"/>
                <w:shd w:val="clear" w:color="auto" w:fill="FFFFFF"/>
                <w:lang w:val="en-GB" w:eastAsia="zh-CN"/>
              </w:rPr>
              <w:t>Bus</w:t>
            </w:r>
            <w:r w:rsidRPr="00130C9B">
              <w:rPr>
                <w:rFonts w:ascii="Tahoma" w:eastAsia="Times New Roman" w:hAnsi="Tahoma" w:cs="Tahoma"/>
                <w:sz w:val="18"/>
                <w:szCs w:val="18"/>
                <w:shd w:val="clear" w:color="auto" w:fill="FFFFFF"/>
                <w:lang w:eastAsia="zh-CN"/>
              </w:rPr>
              <w:t xml:space="preserve"> </w:t>
            </w:r>
            <w:r w:rsidRPr="00130C9B">
              <w:rPr>
                <w:rFonts w:ascii="Tahoma" w:eastAsia="Times New Roman" w:hAnsi="Tahoma" w:cs="Tahoma"/>
                <w:sz w:val="18"/>
                <w:szCs w:val="18"/>
                <w:shd w:val="clear" w:color="auto" w:fill="FFFFFF"/>
                <w:lang w:val="en-GB" w:eastAsia="zh-CN"/>
              </w:rPr>
              <w:t>Adapter</w:t>
            </w:r>
            <w:r w:rsidRPr="00130C9B">
              <w:rPr>
                <w:rFonts w:ascii="Tahoma" w:eastAsia="Times New Roman" w:hAnsi="Tahoma" w:cs="Tahoma"/>
                <w:sz w:val="18"/>
                <w:szCs w:val="18"/>
                <w:shd w:val="clear" w:color="auto" w:fill="FFFFFF"/>
                <w:lang w:eastAsia="zh-CN"/>
              </w:rPr>
              <w:t xml:space="preserve"> (</w:t>
            </w:r>
            <w:r w:rsidRPr="00130C9B">
              <w:rPr>
                <w:rFonts w:ascii="Tahoma" w:eastAsia="Times New Roman" w:hAnsi="Tahoma" w:cs="Tahoma"/>
                <w:sz w:val="18"/>
                <w:szCs w:val="18"/>
                <w:shd w:val="clear" w:color="auto" w:fill="FFFFFF"/>
                <w:lang w:val="en-GB" w:eastAsia="zh-CN"/>
              </w:rPr>
              <w:t>non</w:t>
            </w:r>
            <w:r w:rsidRPr="00130C9B">
              <w:rPr>
                <w:rFonts w:ascii="Tahoma" w:eastAsia="Times New Roman" w:hAnsi="Tahoma" w:cs="Tahoma"/>
                <w:sz w:val="18"/>
                <w:szCs w:val="18"/>
                <w:shd w:val="clear" w:color="auto" w:fill="FFFFFF"/>
                <w:lang w:eastAsia="zh-CN"/>
              </w:rPr>
              <w:t>-</w:t>
            </w:r>
            <w:r w:rsidRPr="00130C9B">
              <w:rPr>
                <w:rFonts w:ascii="Tahoma" w:eastAsia="Times New Roman" w:hAnsi="Tahoma" w:cs="Tahoma"/>
                <w:sz w:val="18"/>
                <w:szCs w:val="18"/>
                <w:shd w:val="clear" w:color="auto" w:fill="FFFFFF"/>
                <w:lang w:val="en-GB" w:eastAsia="zh-CN"/>
              </w:rPr>
              <w:t>RAID</w:t>
            </w:r>
            <w:r w:rsidRPr="00130C9B">
              <w:rPr>
                <w:rFonts w:ascii="Tahoma" w:eastAsia="Times New Roman" w:hAnsi="Tahoma" w:cs="Tahoma"/>
                <w:sz w:val="18"/>
                <w:szCs w:val="18"/>
                <w:shd w:val="clear" w:color="auto" w:fill="FFFFFF"/>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C0FCF0"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3C83"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26821F58" w14:textId="77777777" w:rsidR="0073419A" w:rsidRPr="00130C9B" w:rsidRDefault="0073419A" w:rsidP="00C8481A">
            <w:pPr>
              <w:spacing w:after="0"/>
              <w:jc w:val="center"/>
              <w:rPr>
                <w:rFonts w:ascii="Tahoma" w:hAnsi="Tahoma" w:cs="Tahoma"/>
                <w:bCs/>
                <w:sz w:val="18"/>
                <w:szCs w:val="18"/>
              </w:rPr>
            </w:pPr>
          </w:p>
        </w:tc>
      </w:tr>
      <w:tr w:rsidR="0073419A" w:rsidRPr="00130C9B" w14:paraId="545DE65B"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CC58CBD"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Να διαθέτει </w:t>
            </w:r>
            <w:r w:rsidRPr="00130C9B">
              <w:rPr>
                <w:rFonts w:ascii="Tahoma" w:eastAsia="Times New Roman" w:hAnsi="Tahoma" w:cs="Tahoma"/>
                <w:sz w:val="18"/>
                <w:szCs w:val="18"/>
                <w:lang w:val="en-GB" w:eastAsia="zh-CN"/>
              </w:rPr>
              <w:t>PCI</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GB" w:eastAsia="zh-CN"/>
              </w:rPr>
              <w:t>e</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slots</w:t>
            </w:r>
            <w:r w:rsidRPr="00130C9B">
              <w:rPr>
                <w:rFonts w:ascii="Tahoma" w:eastAsia="Times New Roman" w:hAnsi="Tahoma" w:cs="Tahoma"/>
                <w:sz w:val="18"/>
                <w:szCs w:val="18"/>
                <w:lang w:eastAsia="zh-CN"/>
              </w:rPr>
              <w:t xml:space="preserve"> ≥ 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4F446"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BCB18"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5D7B0AE5" w14:textId="77777777" w:rsidR="0073419A" w:rsidRPr="00130C9B" w:rsidRDefault="0073419A" w:rsidP="00C8481A">
            <w:pPr>
              <w:spacing w:after="0"/>
              <w:jc w:val="center"/>
              <w:rPr>
                <w:rFonts w:ascii="Tahoma" w:hAnsi="Tahoma" w:cs="Tahoma"/>
                <w:bCs/>
                <w:sz w:val="18"/>
                <w:szCs w:val="18"/>
              </w:rPr>
            </w:pPr>
          </w:p>
        </w:tc>
      </w:tr>
      <w:tr w:rsidR="0073419A" w:rsidRPr="00130C9B" w14:paraId="5538FBDD"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15B11DE"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Οι κόμβοι να περιλαμβάνουν όλα τα υλικά (π.χ., </w:t>
            </w:r>
            <w:r w:rsidRPr="00130C9B">
              <w:rPr>
                <w:rFonts w:ascii="Tahoma" w:eastAsia="Times New Roman" w:hAnsi="Tahoma" w:cs="Tahoma"/>
                <w:sz w:val="18"/>
                <w:szCs w:val="18"/>
                <w:lang w:val="en-US" w:eastAsia="zh-CN"/>
              </w:rPr>
              <w:t>PCIe</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slots</w:t>
            </w:r>
            <w:r w:rsidRPr="00130C9B">
              <w:rPr>
                <w:rFonts w:ascii="Tahoma" w:eastAsia="Times New Roman" w:hAnsi="Tahoma" w:cs="Tahoma"/>
                <w:sz w:val="18"/>
                <w:szCs w:val="18"/>
                <w:lang w:eastAsia="zh-CN"/>
              </w:rPr>
              <w:t xml:space="preserve">, τροφοδοσία ρεύματος, ψύξη) που απαιτούνται για τη λειτουργία GPU κατηγορίας </w:t>
            </w:r>
            <w:r w:rsidRPr="00130C9B">
              <w:rPr>
                <w:rFonts w:ascii="Tahoma" w:eastAsia="Times New Roman" w:hAnsi="Tahoma" w:cs="Tahoma"/>
                <w:sz w:val="18"/>
                <w:szCs w:val="18"/>
                <w:lang w:val="en-US" w:eastAsia="zh-CN"/>
              </w:rPr>
              <w:t>Nvidia</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V</w:t>
            </w:r>
            <w:r w:rsidRPr="00130C9B">
              <w:rPr>
                <w:rFonts w:ascii="Tahoma" w:eastAsia="Times New Roman" w:hAnsi="Tahoma" w:cs="Tahoma"/>
                <w:sz w:val="18"/>
                <w:szCs w:val="18"/>
                <w:lang w:eastAsia="zh-CN"/>
              </w:rPr>
              <w:t>100 ή ισοδύναμης ή ανώτερης.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93F34"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A614A"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63C344F3" w14:textId="77777777" w:rsidR="0073419A" w:rsidRPr="00130C9B" w:rsidRDefault="0073419A" w:rsidP="00C8481A">
            <w:pPr>
              <w:spacing w:after="0"/>
              <w:jc w:val="center"/>
              <w:rPr>
                <w:rFonts w:ascii="Tahoma" w:hAnsi="Tahoma" w:cs="Tahoma"/>
                <w:bCs/>
                <w:sz w:val="18"/>
                <w:szCs w:val="18"/>
              </w:rPr>
            </w:pPr>
          </w:p>
        </w:tc>
      </w:tr>
      <w:tr w:rsidR="0073419A" w:rsidRPr="00130C9B" w14:paraId="7FACC219"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623221C"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Να διαθέτει </w:t>
            </w:r>
            <w:r w:rsidRPr="00130C9B">
              <w:rPr>
                <w:rFonts w:ascii="Tahoma" w:eastAsia="Times New Roman" w:hAnsi="Tahoma" w:cs="Tahoma"/>
                <w:sz w:val="18"/>
                <w:szCs w:val="18"/>
                <w:lang w:val="en-US" w:eastAsia="zh-CN"/>
              </w:rPr>
              <w:t>USB</w:t>
            </w:r>
            <w:r w:rsidRPr="00130C9B">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val="en-US" w:eastAsia="zh-CN"/>
              </w:rPr>
              <w:t>ports</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 4</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030F7"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32E54"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4DD501A4" w14:textId="77777777" w:rsidR="0073419A" w:rsidRPr="00130C9B" w:rsidRDefault="0073419A" w:rsidP="00C8481A">
            <w:pPr>
              <w:spacing w:after="0"/>
              <w:jc w:val="center"/>
              <w:rPr>
                <w:rFonts w:ascii="Tahoma" w:hAnsi="Tahoma" w:cs="Tahoma"/>
                <w:bCs/>
                <w:sz w:val="18"/>
                <w:szCs w:val="18"/>
              </w:rPr>
            </w:pPr>
          </w:p>
        </w:tc>
      </w:tr>
      <w:tr w:rsidR="0073419A" w:rsidRPr="00130C9B" w14:paraId="53AEFB64"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19F2AE6"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Να διαθέτει </w:t>
            </w:r>
            <w:r w:rsidRPr="00130C9B">
              <w:rPr>
                <w:rFonts w:ascii="Tahoma" w:eastAsia="Times New Roman" w:hAnsi="Tahoma" w:cs="Tahoma"/>
                <w:sz w:val="18"/>
                <w:szCs w:val="18"/>
                <w:lang w:val="en-US" w:eastAsia="zh-CN"/>
              </w:rPr>
              <w:t>VGA</w:t>
            </w:r>
            <w:r w:rsidRPr="00130C9B">
              <w:rPr>
                <w:rFonts w:ascii="Tahoma" w:eastAsia="Times New Roman" w:hAnsi="Tahoma" w:cs="Tahoma"/>
                <w:sz w:val="18"/>
                <w:szCs w:val="18"/>
                <w:lang w:val="en-GB" w:eastAsia="zh-CN"/>
              </w:rPr>
              <w:t xml:space="preserve"> </w:t>
            </w:r>
            <w:r w:rsidRPr="00130C9B">
              <w:rPr>
                <w:rFonts w:ascii="Tahoma" w:eastAsia="Times New Roman" w:hAnsi="Tahoma" w:cs="Tahoma"/>
                <w:sz w:val="18"/>
                <w:szCs w:val="18"/>
                <w:lang w:val="en-US" w:eastAsia="zh-CN"/>
              </w:rPr>
              <w:t>connector</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 1</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3D9018"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E10E"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7B3FA522" w14:textId="77777777" w:rsidR="0073419A" w:rsidRPr="00130C9B" w:rsidRDefault="0073419A" w:rsidP="00C8481A">
            <w:pPr>
              <w:spacing w:after="0"/>
              <w:jc w:val="center"/>
              <w:rPr>
                <w:rFonts w:ascii="Tahoma" w:hAnsi="Tahoma" w:cs="Tahoma"/>
                <w:bCs/>
                <w:sz w:val="18"/>
                <w:szCs w:val="18"/>
              </w:rPr>
            </w:pPr>
          </w:p>
        </w:tc>
      </w:tr>
      <w:tr w:rsidR="0073419A" w:rsidRPr="00130C9B" w14:paraId="643F32AA"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AEF16D9"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Ξεχωριστή θύρα διαχείρισης </w:t>
            </w:r>
            <w:r w:rsidRPr="00130C9B">
              <w:rPr>
                <w:rFonts w:ascii="Tahoma" w:eastAsia="Times New Roman" w:hAnsi="Tahoma" w:cs="Tahoma"/>
                <w:sz w:val="18"/>
                <w:szCs w:val="18"/>
                <w:lang w:val="en-US" w:eastAsia="zh-CN"/>
              </w:rPr>
              <w:t>Gigabit</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Ethernet</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C75C6"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F8FC"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49B29D09" w14:textId="77777777" w:rsidR="0073419A" w:rsidRPr="00130C9B" w:rsidRDefault="0073419A" w:rsidP="00C8481A">
            <w:pPr>
              <w:spacing w:after="0"/>
              <w:jc w:val="center"/>
              <w:rPr>
                <w:rFonts w:ascii="Tahoma" w:hAnsi="Tahoma" w:cs="Tahoma"/>
                <w:bCs/>
                <w:sz w:val="18"/>
                <w:szCs w:val="18"/>
              </w:rPr>
            </w:pPr>
          </w:p>
        </w:tc>
      </w:tr>
      <w:tr w:rsidR="0073419A" w:rsidRPr="00130C9B" w14:paraId="70BE3CCA"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787A023"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lang w:val="en-US"/>
              </w:rPr>
            </w:pPr>
            <w:r w:rsidRPr="00130C9B">
              <w:rPr>
                <w:rFonts w:ascii="Tahoma" w:eastAsia="Times New Roman" w:hAnsi="Tahoma" w:cs="Tahoma"/>
                <w:sz w:val="18"/>
                <w:szCs w:val="18"/>
                <w:lang w:val="en-GB" w:eastAsia="zh-CN"/>
              </w:rPr>
              <w:t>Να</w:t>
            </w:r>
            <w:r w:rsidRPr="00130C9B">
              <w:rPr>
                <w:rFonts w:ascii="Tahoma" w:eastAsia="Times New Roman" w:hAnsi="Tahoma" w:cs="Tahoma"/>
                <w:sz w:val="18"/>
                <w:szCs w:val="18"/>
                <w:lang w:val="en-US" w:eastAsia="zh-CN"/>
              </w:rPr>
              <w:t xml:space="preserve"> </w:t>
            </w:r>
            <w:r w:rsidRPr="00130C9B">
              <w:rPr>
                <w:rFonts w:ascii="Tahoma" w:eastAsia="Times New Roman" w:hAnsi="Tahoma" w:cs="Tahoma"/>
                <w:sz w:val="18"/>
                <w:szCs w:val="18"/>
                <w:lang w:val="en-GB" w:eastAsia="zh-CN"/>
              </w:rPr>
              <w:t>προσφέρει</w:t>
            </w:r>
            <w:r w:rsidRPr="00130C9B">
              <w:rPr>
                <w:rFonts w:ascii="Tahoma" w:eastAsia="Times New Roman" w:hAnsi="Tahoma" w:cs="Tahoma"/>
                <w:sz w:val="18"/>
                <w:szCs w:val="18"/>
                <w:lang w:val="en-US" w:eastAsia="zh-CN"/>
              </w:rPr>
              <w:t xml:space="preserve"> Agent-Free HW Monitoring </w:t>
            </w:r>
            <w:r w:rsidRPr="00130C9B">
              <w:rPr>
                <w:rFonts w:ascii="Tahoma" w:eastAsia="Times New Roman" w:hAnsi="Tahoma" w:cs="Tahoma"/>
                <w:sz w:val="18"/>
                <w:szCs w:val="18"/>
                <w:lang w:eastAsia="zh-CN"/>
              </w:rPr>
              <w:t>μέσω</w:t>
            </w:r>
            <w:r w:rsidRPr="00130C9B">
              <w:rPr>
                <w:rFonts w:ascii="Tahoma" w:eastAsia="Times New Roman" w:hAnsi="Tahoma" w:cs="Tahoma"/>
                <w:sz w:val="18"/>
                <w:szCs w:val="18"/>
                <w:lang w:val="en-US" w:eastAsia="zh-CN"/>
              </w:rPr>
              <w:t xml:space="preserve"> HTML5.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174CA2"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3CE99"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5779A510" w14:textId="77777777" w:rsidR="0073419A" w:rsidRPr="00130C9B" w:rsidRDefault="0073419A" w:rsidP="00C8481A">
            <w:pPr>
              <w:spacing w:after="0"/>
              <w:jc w:val="center"/>
              <w:rPr>
                <w:rFonts w:ascii="Tahoma" w:hAnsi="Tahoma" w:cs="Tahoma"/>
                <w:bCs/>
                <w:sz w:val="18"/>
                <w:szCs w:val="18"/>
              </w:rPr>
            </w:pPr>
          </w:p>
        </w:tc>
      </w:tr>
      <w:tr w:rsidR="0073419A" w:rsidRPr="00130C9B" w14:paraId="3261FA74"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D2EF363"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Επικοινωνία με τον ελεγκτή εξοπλισμού μέσω </w:t>
            </w:r>
            <w:r w:rsidRPr="00130C9B">
              <w:rPr>
                <w:rFonts w:ascii="Tahoma" w:eastAsia="Times New Roman" w:hAnsi="Tahoma" w:cs="Tahoma"/>
                <w:sz w:val="18"/>
                <w:szCs w:val="18"/>
                <w:lang w:val="en-US" w:eastAsia="zh-CN"/>
              </w:rPr>
              <w:t>SSH</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CLI</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Web</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GUI</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3C0D49" w14:textId="77777777" w:rsidR="0073419A" w:rsidRPr="00130C9B" w:rsidRDefault="0073419A" w:rsidP="00C8481A">
            <w:pPr>
              <w:jc w:val="center"/>
              <w:rPr>
                <w:rFonts w:ascii="Tahoma" w:hAnsi="Tahoma" w:cs="Tahoma"/>
                <w:bCs/>
                <w:sz w:val="18"/>
                <w:szCs w:val="18"/>
                <w:lang w:val="en-US"/>
              </w:rPr>
            </w:pPr>
            <w:r w:rsidRPr="00130C9B">
              <w:rPr>
                <w:rFonts w:ascii="Tahoma" w:hAnsi="Tahoma" w:cs="Tahoma"/>
                <w:sz w:val="18"/>
                <w:szCs w:val="18"/>
                <w:lang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67B6" w14:textId="77777777" w:rsidR="0073419A" w:rsidRPr="00130C9B" w:rsidRDefault="0073419A" w:rsidP="00C8481A">
            <w:pPr>
              <w:spacing w:after="0"/>
              <w:jc w:val="center"/>
              <w:rPr>
                <w:rFonts w:ascii="Tahoma" w:hAnsi="Tahoma" w:cs="Tahoma"/>
                <w:bCs/>
                <w:sz w:val="18"/>
                <w:szCs w:val="18"/>
                <w:lang w:val="en-US"/>
              </w:rPr>
            </w:pPr>
          </w:p>
        </w:tc>
        <w:tc>
          <w:tcPr>
            <w:tcW w:w="852" w:type="dxa"/>
            <w:tcBorders>
              <w:top w:val="single" w:sz="4" w:space="0" w:color="000000"/>
              <w:left w:val="single" w:sz="4" w:space="0" w:color="000000"/>
              <w:bottom w:val="single" w:sz="4" w:space="0" w:color="000000"/>
              <w:right w:val="single" w:sz="4" w:space="0" w:color="000000"/>
            </w:tcBorders>
          </w:tcPr>
          <w:p w14:paraId="735581D0" w14:textId="77777777" w:rsidR="0073419A" w:rsidRPr="00130C9B" w:rsidRDefault="0073419A" w:rsidP="00C8481A">
            <w:pPr>
              <w:spacing w:after="0"/>
              <w:jc w:val="center"/>
              <w:rPr>
                <w:rFonts w:ascii="Tahoma" w:hAnsi="Tahoma" w:cs="Tahoma"/>
                <w:bCs/>
                <w:sz w:val="18"/>
                <w:szCs w:val="18"/>
                <w:lang w:val="en-US"/>
              </w:rPr>
            </w:pPr>
          </w:p>
        </w:tc>
      </w:tr>
      <w:tr w:rsidR="0073419A" w:rsidRPr="00130C9B" w14:paraId="1206EB1D"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3D21193"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val="en-GB" w:eastAsia="zh-CN"/>
              </w:rPr>
              <w:t xml:space="preserve">Να υποστηρίζει </w:t>
            </w:r>
            <w:r w:rsidRPr="00130C9B">
              <w:rPr>
                <w:rFonts w:ascii="Tahoma" w:eastAsia="Times New Roman" w:hAnsi="Tahoma" w:cs="Tahoma"/>
                <w:sz w:val="18"/>
                <w:szCs w:val="18"/>
                <w:lang w:val="en-US" w:eastAsia="zh-CN"/>
              </w:rPr>
              <w:t>IPMI 2.0</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21A5"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CB0D9"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1C6962FB" w14:textId="77777777" w:rsidR="0073419A" w:rsidRPr="00130C9B" w:rsidRDefault="0073419A" w:rsidP="00C8481A">
            <w:pPr>
              <w:spacing w:after="0"/>
              <w:jc w:val="center"/>
              <w:rPr>
                <w:rFonts w:ascii="Tahoma" w:hAnsi="Tahoma" w:cs="Tahoma"/>
                <w:bCs/>
                <w:sz w:val="18"/>
                <w:szCs w:val="18"/>
              </w:rPr>
            </w:pPr>
          </w:p>
        </w:tc>
      </w:tr>
      <w:tr w:rsidR="0073419A" w:rsidRPr="00130C9B" w14:paraId="3C5AE0E7"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E76664B"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lang w:val="en-US"/>
              </w:rPr>
            </w:pPr>
            <w:r w:rsidRPr="00130C9B">
              <w:rPr>
                <w:rFonts w:ascii="Tahoma" w:eastAsia="Times New Roman" w:hAnsi="Tahoma" w:cs="Tahoma"/>
                <w:sz w:val="18"/>
                <w:szCs w:val="18"/>
                <w:lang w:val="en-GB" w:eastAsia="zh-CN"/>
              </w:rPr>
              <w:t>Υποστήριξη</w:t>
            </w:r>
            <w:r w:rsidRPr="00130C9B">
              <w:rPr>
                <w:rFonts w:ascii="Tahoma" w:eastAsia="Times New Roman" w:hAnsi="Tahoma" w:cs="Tahoma"/>
                <w:sz w:val="18"/>
                <w:szCs w:val="18"/>
                <w:lang w:val="en-US" w:eastAsia="zh-CN"/>
              </w:rPr>
              <w:t xml:space="preserve"> Virtual Media, Virtual Folders, Virtual Console.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F0BE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8BA1F"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49C8EDE2" w14:textId="77777777" w:rsidR="0073419A" w:rsidRPr="00130C9B" w:rsidRDefault="0073419A" w:rsidP="00C8481A">
            <w:pPr>
              <w:spacing w:after="0"/>
              <w:jc w:val="center"/>
              <w:rPr>
                <w:rFonts w:ascii="Tahoma" w:hAnsi="Tahoma" w:cs="Tahoma"/>
                <w:bCs/>
                <w:sz w:val="18"/>
                <w:szCs w:val="18"/>
              </w:rPr>
            </w:pPr>
          </w:p>
        </w:tc>
      </w:tr>
      <w:tr w:rsidR="0073419A" w:rsidRPr="00130C9B" w14:paraId="56E4C2A5"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572CF25"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lang w:val="en-US"/>
              </w:rPr>
            </w:pPr>
            <w:r w:rsidRPr="00130C9B">
              <w:rPr>
                <w:rFonts w:ascii="Tahoma" w:eastAsia="Times New Roman" w:hAnsi="Tahoma" w:cs="Tahoma"/>
                <w:sz w:val="18"/>
                <w:szCs w:val="18"/>
                <w:lang w:val="en-US" w:eastAsia="zh-CN"/>
              </w:rPr>
              <w:t>Υποστήριξη UEFI secure boot με custom certificates.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16E06"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69CC5"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1B98FB13" w14:textId="77777777" w:rsidR="0073419A" w:rsidRPr="00130C9B" w:rsidRDefault="0073419A" w:rsidP="00C8481A">
            <w:pPr>
              <w:spacing w:after="0"/>
              <w:jc w:val="center"/>
              <w:rPr>
                <w:rFonts w:ascii="Tahoma" w:hAnsi="Tahoma" w:cs="Tahoma"/>
                <w:bCs/>
                <w:sz w:val="18"/>
                <w:szCs w:val="18"/>
              </w:rPr>
            </w:pPr>
          </w:p>
        </w:tc>
      </w:tr>
      <w:tr w:rsidR="0073419A" w:rsidRPr="00130C9B" w14:paraId="346603BB"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10C1D5E"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 xml:space="preserve">Δυνατότητα για λόγους ασφαλείας «κλειδώματος/ξεκλειδώματος»  των θυρών </w:t>
            </w:r>
            <w:r w:rsidRPr="00130C9B">
              <w:rPr>
                <w:rFonts w:ascii="Tahoma" w:eastAsia="Times New Roman" w:hAnsi="Tahoma" w:cs="Tahoma"/>
                <w:sz w:val="18"/>
                <w:szCs w:val="18"/>
                <w:lang w:val="en-US" w:eastAsia="zh-CN"/>
              </w:rPr>
              <w:t>USB</w:t>
            </w:r>
            <w:r w:rsidRPr="00130C9B">
              <w:rPr>
                <w:rFonts w:ascii="Tahoma" w:eastAsia="Times New Roman" w:hAnsi="Tahoma" w:cs="Tahoma"/>
                <w:sz w:val="18"/>
                <w:szCs w:val="18"/>
                <w:lang w:eastAsia="zh-CN"/>
              </w:rPr>
              <w:t xml:space="preserve"> χωρίς επανεκκίνηση του κόμβου.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F686D" w14:textId="77777777" w:rsidR="0073419A" w:rsidRPr="00130C9B" w:rsidRDefault="0073419A" w:rsidP="00C8481A">
            <w:pPr>
              <w:jc w:val="center"/>
              <w:rPr>
                <w:rFonts w:ascii="Tahoma" w:hAnsi="Tahoma" w:cs="Tahoma"/>
                <w:bCs/>
                <w:sz w:val="18"/>
                <w:szCs w:val="18"/>
                <w:lang w:val="en-US"/>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1029" w14:textId="77777777" w:rsidR="0073419A" w:rsidRPr="00130C9B" w:rsidRDefault="0073419A" w:rsidP="00C8481A">
            <w:pPr>
              <w:spacing w:after="0"/>
              <w:jc w:val="center"/>
              <w:rPr>
                <w:rFonts w:ascii="Tahoma" w:hAnsi="Tahoma" w:cs="Tahoma"/>
                <w:bCs/>
                <w:sz w:val="18"/>
                <w:szCs w:val="18"/>
                <w:lang w:val="en-US"/>
              </w:rPr>
            </w:pPr>
          </w:p>
        </w:tc>
        <w:tc>
          <w:tcPr>
            <w:tcW w:w="852" w:type="dxa"/>
            <w:tcBorders>
              <w:top w:val="single" w:sz="4" w:space="0" w:color="000000"/>
              <w:left w:val="single" w:sz="4" w:space="0" w:color="000000"/>
              <w:bottom w:val="single" w:sz="4" w:space="0" w:color="000000"/>
              <w:right w:val="single" w:sz="4" w:space="0" w:color="000000"/>
            </w:tcBorders>
          </w:tcPr>
          <w:p w14:paraId="5006EAAE" w14:textId="77777777" w:rsidR="0073419A" w:rsidRPr="00130C9B" w:rsidRDefault="0073419A" w:rsidP="00C8481A">
            <w:pPr>
              <w:spacing w:after="0"/>
              <w:jc w:val="center"/>
              <w:rPr>
                <w:rFonts w:ascii="Tahoma" w:hAnsi="Tahoma" w:cs="Tahoma"/>
                <w:bCs/>
                <w:sz w:val="18"/>
                <w:szCs w:val="18"/>
                <w:lang w:val="en-US"/>
              </w:rPr>
            </w:pPr>
          </w:p>
        </w:tc>
      </w:tr>
      <w:tr w:rsidR="0073419A" w:rsidRPr="00130C9B" w14:paraId="115DF238"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8A9F3B3"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lang w:val="en-US"/>
              </w:rPr>
            </w:pPr>
            <w:r w:rsidRPr="00130C9B">
              <w:rPr>
                <w:rFonts w:ascii="Tahoma" w:eastAsia="Times New Roman" w:hAnsi="Tahoma" w:cs="Tahoma"/>
                <w:sz w:val="18"/>
                <w:szCs w:val="18"/>
                <w:lang w:val="en-US" w:eastAsia="zh-CN"/>
              </w:rPr>
              <w:t>Να παρέχει Email Alerts, SNMP Traps.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F700E8"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A86D2"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3042E528" w14:textId="77777777" w:rsidR="0073419A" w:rsidRPr="00130C9B" w:rsidRDefault="0073419A" w:rsidP="00C8481A">
            <w:pPr>
              <w:spacing w:after="0"/>
              <w:jc w:val="center"/>
              <w:rPr>
                <w:rFonts w:ascii="Tahoma" w:hAnsi="Tahoma" w:cs="Tahoma"/>
                <w:bCs/>
                <w:sz w:val="18"/>
                <w:szCs w:val="18"/>
              </w:rPr>
            </w:pPr>
          </w:p>
        </w:tc>
      </w:tr>
      <w:tr w:rsidR="0073419A" w:rsidRPr="00130C9B" w14:paraId="1A6FA3DE"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C221B25"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lang w:val="en-US"/>
              </w:rPr>
            </w:pPr>
            <w:r w:rsidRPr="00130C9B">
              <w:rPr>
                <w:rFonts w:ascii="Tahoma" w:eastAsia="Times New Roman" w:hAnsi="Tahoma" w:cs="Tahoma"/>
                <w:sz w:val="18"/>
                <w:szCs w:val="18"/>
                <w:lang w:val="en-US" w:eastAsia="zh-CN"/>
              </w:rPr>
              <w:t>Redundant hot plug τροφοδοτικά</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w:t>
            </w:r>
            <w:r w:rsidRPr="00130C9B">
              <w:rPr>
                <w:rFonts w:ascii="Tahoma" w:eastAsia="Times New Roman" w:hAnsi="Tahoma" w:cs="Tahoma"/>
                <w:sz w:val="18"/>
                <w:szCs w:val="18"/>
                <w:lang w:val="en-US" w:eastAsia="zh-CN"/>
              </w:rPr>
              <w:t xml:space="preserve"> </w:t>
            </w:r>
            <w:r w:rsidRPr="00130C9B">
              <w:rPr>
                <w:rFonts w:ascii="Tahoma" w:eastAsia="Times New Roman" w:hAnsi="Tahoma" w:cs="Tahoma"/>
                <w:sz w:val="18"/>
                <w:szCs w:val="18"/>
                <w:lang w:val="en-GB" w:eastAsia="zh-CN"/>
              </w:rPr>
              <w:t>2</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783B40" w14:textId="77777777" w:rsidR="0073419A" w:rsidRPr="00130C9B" w:rsidRDefault="0073419A" w:rsidP="00C8481A">
            <w:pPr>
              <w:jc w:val="center"/>
              <w:rPr>
                <w:rFonts w:ascii="Tahoma" w:hAnsi="Tahoma" w:cs="Tahoma"/>
                <w:bCs/>
                <w:sz w:val="18"/>
                <w:szCs w:val="18"/>
                <w:lang w:val="en-US"/>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D3CD" w14:textId="77777777" w:rsidR="0073419A" w:rsidRPr="00130C9B" w:rsidRDefault="0073419A" w:rsidP="00C8481A">
            <w:pPr>
              <w:spacing w:after="0"/>
              <w:jc w:val="center"/>
              <w:rPr>
                <w:rFonts w:ascii="Tahoma" w:hAnsi="Tahoma" w:cs="Tahoma"/>
                <w:bCs/>
                <w:sz w:val="18"/>
                <w:szCs w:val="18"/>
                <w:lang w:val="en-US"/>
              </w:rPr>
            </w:pPr>
          </w:p>
        </w:tc>
        <w:tc>
          <w:tcPr>
            <w:tcW w:w="852" w:type="dxa"/>
            <w:tcBorders>
              <w:top w:val="single" w:sz="4" w:space="0" w:color="000000"/>
              <w:left w:val="single" w:sz="4" w:space="0" w:color="000000"/>
              <w:bottom w:val="single" w:sz="4" w:space="0" w:color="000000"/>
              <w:right w:val="single" w:sz="4" w:space="0" w:color="000000"/>
            </w:tcBorders>
          </w:tcPr>
          <w:p w14:paraId="671B393C" w14:textId="77777777" w:rsidR="0073419A" w:rsidRPr="00130C9B" w:rsidRDefault="0073419A" w:rsidP="00C8481A">
            <w:pPr>
              <w:spacing w:after="0"/>
              <w:jc w:val="center"/>
              <w:rPr>
                <w:rFonts w:ascii="Tahoma" w:hAnsi="Tahoma" w:cs="Tahoma"/>
                <w:bCs/>
                <w:sz w:val="18"/>
                <w:szCs w:val="18"/>
                <w:lang w:val="en-US"/>
              </w:rPr>
            </w:pPr>
          </w:p>
        </w:tc>
      </w:tr>
      <w:tr w:rsidR="0073419A" w:rsidRPr="00130C9B" w14:paraId="6787E0E7"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7EE32CC"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val="en-GB" w:eastAsia="zh-CN"/>
              </w:rPr>
              <w:t>Ισχύς τροφοδοτικού</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GB" w:eastAsia="zh-CN"/>
              </w:rPr>
              <w:t>≥</w:t>
            </w:r>
            <w:r w:rsidRPr="00130C9B">
              <w:rPr>
                <w:rFonts w:ascii="Tahoma" w:eastAsia="Times New Roman" w:hAnsi="Tahoma" w:cs="Tahoma"/>
                <w:sz w:val="18"/>
                <w:szCs w:val="18"/>
                <w:lang w:val="en-US" w:eastAsia="zh-CN"/>
              </w:rPr>
              <w:t xml:space="preserve"> 1600W</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F89F6"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C71A5"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4BA08129" w14:textId="77777777" w:rsidR="0073419A" w:rsidRPr="00130C9B" w:rsidRDefault="0073419A" w:rsidP="00C8481A">
            <w:pPr>
              <w:spacing w:after="0"/>
              <w:jc w:val="center"/>
              <w:rPr>
                <w:rFonts w:ascii="Tahoma" w:hAnsi="Tahoma" w:cs="Tahoma"/>
                <w:bCs/>
                <w:sz w:val="18"/>
                <w:szCs w:val="18"/>
              </w:rPr>
            </w:pPr>
          </w:p>
        </w:tc>
      </w:tr>
      <w:tr w:rsidR="0073419A" w:rsidRPr="00130C9B" w14:paraId="14D87A99"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CBE40B"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eastAsia="zh-CN"/>
              </w:rPr>
              <w:t>Καλώδια τροφοδοσίας, όσα και ο αριθμός των τροφοδοτικών.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869F0"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0443"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0E8163A5" w14:textId="77777777" w:rsidR="0073419A" w:rsidRPr="00130C9B" w:rsidRDefault="0073419A" w:rsidP="00C8481A">
            <w:pPr>
              <w:spacing w:after="0"/>
              <w:jc w:val="center"/>
              <w:rPr>
                <w:rFonts w:ascii="Tahoma" w:hAnsi="Tahoma" w:cs="Tahoma"/>
                <w:bCs/>
                <w:sz w:val="18"/>
                <w:szCs w:val="18"/>
              </w:rPr>
            </w:pPr>
          </w:p>
        </w:tc>
      </w:tr>
      <w:tr w:rsidR="0073419A" w:rsidRPr="00130C9B" w14:paraId="3566DC5F"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E40843"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hAnsi="Tahoma" w:cs="Tahoma"/>
                <w:sz w:val="18"/>
                <w:szCs w:val="18"/>
              </w:rPr>
            </w:pPr>
            <w:r w:rsidRPr="00130C9B">
              <w:rPr>
                <w:rFonts w:ascii="Tahoma" w:eastAsia="Times New Roman" w:hAnsi="Tahoma" w:cs="Tahoma"/>
                <w:sz w:val="18"/>
                <w:szCs w:val="18"/>
                <w:lang w:val="en-US" w:eastAsia="zh-CN"/>
              </w:rPr>
              <w:t>Hot-Plug Redundant fans</w:t>
            </w:r>
            <w:r w:rsidRPr="00130C9B">
              <w:rPr>
                <w:rFonts w:ascii="Tahoma" w:eastAsia="Times New Roman" w:hAnsi="Tahoma" w:cs="Tahoma"/>
                <w:sz w:val="18"/>
                <w:szCs w:val="18"/>
                <w:lang w:eastAsia="zh-CN"/>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1DD385"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eastAsia="zh-CN"/>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885B5"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2A3E5C47" w14:textId="77777777" w:rsidR="0073419A" w:rsidRPr="00130C9B" w:rsidRDefault="0073419A" w:rsidP="00C8481A">
            <w:pPr>
              <w:spacing w:after="0"/>
              <w:jc w:val="center"/>
              <w:rPr>
                <w:rFonts w:ascii="Tahoma" w:hAnsi="Tahoma" w:cs="Tahoma"/>
                <w:bCs/>
                <w:sz w:val="18"/>
                <w:szCs w:val="18"/>
              </w:rPr>
            </w:pPr>
          </w:p>
        </w:tc>
      </w:tr>
      <w:tr w:rsidR="0073419A" w:rsidRPr="00130C9B" w14:paraId="409FD56A"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620F46A"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Αριθμός τροφοδοτικών ≥2 ενώ ο κόμβος μπορεί να λειτουργήσει σε περίπτωση βλάβης του ενός. Τα τροφοδοτικά θα μπορούν να αντικατασταθούν σε περίπτωση βλάβης με τον κόμβο σε λειτουργία.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4D606B" w14:textId="77777777" w:rsidR="0073419A" w:rsidRPr="00130C9B" w:rsidRDefault="0073419A" w:rsidP="00C8481A">
            <w:pPr>
              <w:jc w:val="center"/>
              <w:rPr>
                <w:rFonts w:ascii="Tahoma" w:hAnsi="Tahoma" w:cs="Tahoma"/>
                <w:sz w:val="18"/>
                <w:szCs w:val="18"/>
                <w:lang w:val="en-US" w:eastAsia="zh-CN"/>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E7E0"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416451B8" w14:textId="77777777" w:rsidR="0073419A" w:rsidRPr="00130C9B" w:rsidRDefault="0073419A" w:rsidP="00C8481A">
            <w:pPr>
              <w:spacing w:after="0"/>
              <w:jc w:val="center"/>
              <w:rPr>
                <w:rFonts w:ascii="Tahoma" w:hAnsi="Tahoma" w:cs="Tahoma"/>
                <w:bCs/>
                <w:sz w:val="18"/>
                <w:szCs w:val="18"/>
              </w:rPr>
            </w:pPr>
          </w:p>
        </w:tc>
      </w:tr>
      <w:tr w:rsidR="0073419A" w:rsidRPr="00130C9B" w14:paraId="5A621A59"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ECB079E"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Οι ανεμιστήρες του κόμβου θα πρέπει να έχουν εισαγωγή και εξαγωγή ψυχρού αέρα.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F01682" w14:textId="77777777" w:rsidR="0073419A" w:rsidRPr="00130C9B" w:rsidRDefault="0073419A" w:rsidP="00C8481A">
            <w:pPr>
              <w:jc w:val="center"/>
              <w:rPr>
                <w:rFonts w:ascii="Tahoma" w:hAnsi="Tahoma" w:cs="Tahoma"/>
                <w:sz w:val="18"/>
                <w:szCs w:val="18"/>
                <w:lang w:val="en-US" w:eastAsia="zh-CN"/>
              </w:rPr>
            </w:pPr>
            <w:r w:rsidRPr="00130C9B">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C5875"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2EFA7B8A" w14:textId="77777777" w:rsidR="0073419A" w:rsidRPr="00130C9B" w:rsidRDefault="0073419A" w:rsidP="00C8481A">
            <w:pPr>
              <w:spacing w:after="0"/>
              <w:jc w:val="center"/>
              <w:rPr>
                <w:rFonts w:ascii="Tahoma" w:hAnsi="Tahoma" w:cs="Tahoma"/>
                <w:bCs/>
                <w:sz w:val="18"/>
                <w:szCs w:val="18"/>
              </w:rPr>
            </w:pPr>
          </w:p>
        </w:tc>
      </w:tr>
      <w:tr w:rsidR="0073419A" w:rsidRPr="00130C9B" w14:paraId="3A071B73" w14:textId="77777777" w:rsidTr="00C8481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099B189" w14:textId="77777777" w:rsidR="0073419A" w:rsidRPr="00130C9B" w:rsidRDefault="0073419A" w:rsidP="0073419A">
            <w:pPr>
              <w:pStyle w:val="Default"/>
              <w:widowControl/>
              <w:numPr>
                <w:ilvl w:val="0"/>
                <w:numId w:val="4"/>
              </w:numPr>
              <w:tabs>
                <w:tab w:val="left" w:pos="306"/>
              </w:tabs>
              <w:suppressAutoHyphens w:val="0"/>
              <w:autoSpaceDE w:val="0"/>
              <w:autoSpaceDN w:val="0"/>
              <w:adjustRightInd w:val="0"/>
              <w:ind w:left="0" w:firstLine="0"/>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Συνολική εγγύηση </w:t>
            </w:r>
            <w:r>
              <w:rPr>
                <w:rFonts w:ascii="Tahoma" w:eastAsia="Times New Roman" w:hAnsi="Tahoma" w:cs="Tahoma"/>
                <w:sz w:val="18"/>
                <w:szCs w:val="18"/>
                <w:lang w:eastAsia="zh-CN"/>
              </w:rPr>
              <w:t>κόμβων</w:t>
            </w:r>
            <w:r w:rsidRPr="00130C9B">
              <w:rPr>
                <w:rFonts w:ascii="Tahoma" w:eastAsia="Times New Roman" w:hAnsi="Tahoma" w:cs="Tahoma"/>
                <w:sz w:val="18"/>
                <w:szCs w:val="18"/>
                <w:lang w:eastAsia="zh-CN"/>
              </w:rPr>
              <w:t xml:space="preserve"> από τον κατασκευαστή ≥ 5 έτη.</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3C8926" w14:textId="77777777" w:rsidR="0073419A" w:rsidRPr="00E624AE" w:rsidRDefault="0073419A" w:rsidP="00C8481A">
            <w:pPr>
              <w:jc w:val="center"/>
              <w:rPr>
                <w:rFonts w:ascii="Tahoma" w:hAnsi="Tahoma" w:cs="Tahoma"/>
                <w:sz w:val="18"/>
                <w:szCs w:val="18"/>
                <w:lang w:eastAsia="zh-CN"/>
              </w:rPr>
            </w:pPr>
            <w:r>
              <w:rPr>
                <w:rFonts w:ascii="Tahoma" w:hAnsi="Tahoma" w:cs="Tahoma"/>
                <w:sz w:val="18"/>
                <w:szCs w:val="18"/>
                <w:lang w:eastAsia="zh-CN"/>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62902" w14:textId="77777777" w:rsidR="0073419A" w:rsidRPr="00130C9B" w:rsidRDefault="0073419A" w:rsidP="00C8481A">
            <w:pPr>
              <w:spacing w:after="0"/>
              <w:jc w:val="center"/>
              <w:rPr>
                <w:rFonts w:ascii="Tahoma" w:hAnsi="Tahoma" w:cs="Tahoma"/>
                <w:bCs/>
                <w:sz w:val="18"/>
                <w:szCs w:val="18"/>
              </w:rPr>
            </w:pPr>
          </w:p>
        </w:tc>
        <w:tc>
          <w:tcPr>
            <w:tcW w:w="852" w:type="dxa"/>
            <w:tcBorders>
              <w:top w:val="single" w:sz="4" w:space="0" w:color="000000"/>
              <w:left w:val="single" w:sz="4" w:space="0" w:color="000000"/>
              <w:bottom w:val="single" w:sz="4" w:space="0" w:color="000000"/>
              <w:right w:val="single" w:sz="4" w:space="0" w:color="000000"/>
            </w:tcBorders>
          </w:tcPr>
          <w:p w14:paraId="3E400B87" w14:textId="77777777" w:rsidR="0073419A" w:rsidRPr="00130C9B" w:rsidRDefault="0073419A" w:rsidP="00C8481A">
            <w:pPr>
              <w:spacing w:after="0"/>
              <w:jc w:val="center"/>
              <w:rPr>
                <w:rFonts w:ascii="Tahoma" w:hAnsi="Tahoma" w:cs="Tahoma"/>
                <w:bCs/>
                <w:sz w:val="18"/>
                <w:szCs w:val="18"/>
              </w:rPr>
            </w:pPr>
          </w:p>
        </w:tc>
      </w:tr>
      <w:tr w:rsidR="0073419A" w:rsidRPr="00130C9B" w14:paraId="13D0707A" w14:textId="77777777" w:rsidTr="00C8481A">
        <w:trPr>
          <w:trHeight w:val="60"/>
          <w:jc w:val="center"/>
        </w:trPr>
        <w:tc>
          <w:tcPr>
            <w:tcW w:w="3825" w:type="dxa"/>
            <w:gridSpan w:val="2"/>
            <w:tcBorders>
              <w:top w:val="single" w:sz="4" w:space="0" w:color="000000"/>
              <w:left w:val="single" w:sz="4" w:space="0" w:color="000000"/>
              <w:bottom w:val="single" w:sz="4" w:space="0" w:color="000000"/>
            </w:tcBorders>
            <w:shd w:val="clear" w:color="auto" w:fill="FFFF99"/>
            <w:vAlign w:val="center"/>
          </w:tcPr>
          <w:p w14:paraId="3DB4E9B6" w14:textId="77777777" w:rsidR="0073419A" w:rsidRPr="00130C9B" w:rsidRDefault="0073419A" w:rsidP="00C8481A">
            <w:pPr>
              <w:pStyle w:val="Default"/>
              <w:tabs>
                <w:tab w:val="left" w:pos="306"/>
              </w:tabs>
              <w:jc w:val="both"/>
              <w:rPr>
                <w:rFonts w:ascii="Tahoma" w:eastAsia="Times New Roman" w:hAnsi="Tahoma" w:cs="Tahoma"/>
                <w:sz w:val="18"/>
                <w:szCs w:val="18"/>
                <w:lang w:eastAsia="zh-CN"/>
              </w:rPr>
            </w:pPr>
            <w:r w:rsidRPr="00130C9B">
              <w:rPr>
                <w:rFonts w:ascii="Tahoma" w:hAnsi="Tahoma" w:cs="Tahoma"/>
                <w:b/>
                <w:sz w:val="16"/>
                <w:szCs w:val="16"/>
              </w:rPr>
              <w:t>Χώρος Παράδοσης – Εγκατάστασης</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076CA46" w14:textId="77777777" w:rsidR="0073419A" w:rsidRPr="00130C9B" w:rsidRDefault="0073419A" w:rsidP="00C8481A">
            <w:pPr>
              <w:spacing w:after="0"/>
              <w:jc w:val="center"/>
              <w:rPr>
                <w:rFonts w:ascii="Tahoma" w:hAnsi="Tahoma" w:cs="Tahoma"/>
                <w:bCs/>
                <w:sz w:val="18"/>
                <w:szCs w:val="18"/>
              </w:rPr>
            </w:pPr>
            <w:r w:rsidRPr="00130C9B">
              <w:rPr>
                <w:rFonts w:ascii="Tahoma" w:hAnsi="Tahoma" w:cs="Tahoma"/>
                <w:b/>
                <w:sz w:val="16"/>
                <w:szCs w:val="16"/>
              </w:rPr>
              <w:t>Υπεύθυνος για Πληροφορίες</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83AD37E"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Τηλ. Υπευθύνου</w:t>
            </w:r>
          </w:p>
        </w:tc>
      </w:tr>
      <w:tr w:rsidR="0073419A" w:rsidRPr="00130C9B" w14:paraId="34DC1627" w14:textId="77777777" w:rsidTr="00C8481A">
        <w:trPr>
          <w:trHeight w:val="60"/>
          <w:jc w:val="center"/>
        </w:trPr>
        <w:tc>
          <w:tcPr>
            <w:tcW w:w="3825" w:type="dxa"/>
            <w:gridSpan w:val="2"/>
            <w:tcBorders>
              <w:top w:val="single" w:sz="4" w:space="0" w:color="000000"/>
              <w:left w:val="single" w:sz="4" w:space="0" w:color="000000"/>
              <w:bottom w:val="single" w:sz="4" w:space="0" w:color="000000"/>
            </w:tcBorders>
            <w:shd w:val="clear" w:color="auto" w:fill="auto"/>
            <w:vAlign w:val="center"/>
          </w:tcPr>
          <w:p w14:paraId="3E77BAC8" w14:textId="77777777" w:rsidR="0073419A" w:rsidRPr="00130C9B" w:rsidRDefault="0073419A" w:rsidP="00C8481A">
            <w:pPr>
              <w:pStyle w:val="Default"/>
              <w:rPr>
                <w:color w:val="auto"/>
                <w:sz w:val="16"/>
                <w:szCs w:val="16"/>
              </w:rPr>
            </w:pPr>
            <w:r w:rsidRPr="00130C9B">
              <w:rPr>
                <w:color w:val="auto"/>
                <w:sz w:val="16"/>
                <w:szCs w:val="16"/>
              </w:rPr>
              <w:t xml:space="preserve">Τμήμα: </w:t>
            </w:r>
            <w:r w:rsidRPr="00130C9B">
              <w:rPr>
                <w:rFonts w:ascii="Tahoma" w:hAnsi="Tahoma" w:cs="Tahoma"/>
                <w:color w:val="auto"/>
                <w:sz w:val="16"/>
                <w:szCs w:val="16"/>
              </w:rPr>
              <w:t>Μηχανικών Επιστήμης Υλικών</w:t>
            </w:r>
          </w:p>
          <w:p w14:paraId="124568EB" w14:textId="77777777" w:rsidR="0073419A" w:rsidRDefault="0073419A" w:rsidP="00C8481A">
            <w:pPr>
              <w:pStyle w:val="Default"/>
              <w:rPr>
                <w:sz w:val="16"/>
                <w:szCs w:val="16"/>
              </w:rPr>
            </w:pPr>
            <w:r w:rsidRPr="00130C9B">
              <w:rPr>
                <w:color w:val="auto"/>
                <w:sz w:val="16"/>
                <w:szCs w:val="16"/>
              </w:rPr>
              <w:t xml:space="preserve">Εργαστήριο: </w:t>
            </w:r>
            <w:r w:rsidRPr="00130C9B">
              <w:rPr>
                <w:rFonts w:ascii="Tahoma" w:hAnsi="Tahoma" w:cs="Tahoma"/>
                <w:color w:val="auto"/>
                <w:sz w:val="16"/>
                <w:szCs w:val="16"/>
              </w:rPr>
              <w:t>Μονάδα Ιατρικής Τεχνολογίας και Ευφυών Πληροφοριακών Συστημάτων</w:t>
            </w:r>
            <w:r w:rsidRPr="00130C9B">
              <w:rPr>
                <w:sz w:val="16"/>
                <w:szCs w:val="16"/>
              </w:rPr>
              <w:t xml:space="preserve"> </w:t>
            </w:r>
          </w:p>
          <w:p w14:paraId="0BD6C62F" w14:textId="77777777" w:rsidR="0073419A" w:rsidRPr="00130C9B" w:rsidRDefault="0073419A" w:rsidP="00C8481A">
            <w:pPr>
              <w:pStyle w:val="Default"/>
              <w:rPr>
                <w:color w:val="auto"/>
                <w:sz w:val="16"/>
                <w:szCs w:val="16"/>
              </w:rPr>
            </w:pPr>
            <w:r w:rsidRPr="00130C9B">
              <w:rPr>
                <w:sz w:val="16"/>
                <w:szCs w:val="16"/>
              </w:rPr>
              <w:t xml:space="preserve">Κτίριο-Όροφος: </w:t>
            </w:r>
            <w:r w:rsidRPr="00130C9B">
              <w:rPr>
                <w:rFonts w:ascii="Tahoma" w:hAnsi="Tahoma" w:cs="Tahoma"/>
                <w:sz w:val="16"/>
                <w:szCs w:val="16"/>
              </w:rPr>
              <w:t>Υπόγειο</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D9F23" w14:textId="77777777" w:rsidR="0073419A" w:rsidRPr="00130C9B" w:rsidRDefault="0073419A" w:rsidP="00C8481A">
            <w:pPr>
              <w:spacing w:after="0"/>
              <w:rPr>
                <w:rFonts w:ascii="Tahoma" w:hAnsi="Tahoma" w:cs="Tahoma"/>
                <w:b/>
                <w:sz w:val="16"/>
                <w:szCs w:val="16"/>
              </w:rPr>
            </w:pPr>
            <w:r w:rsidRPr="00130C9B">
              <w:rPr>
                <w:rFonts w:ascii="Tahoma" w:hAnsi="Tahoma" w:cs="Tahoma"/>
                <w:sz w:val="16"/>
                <w:szCs w:val="16"/>
              </w:rPr>
              <w:t>Καθ. Δημήτριος Ι. Φωτιάδης</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4EE60B" w14:textId="77777777" w:rsidR="0073419A" w:rsidRPr="00130C9B" w:rsidRDefault="0073419A" w:rsidP="00C8481A">
            <w:pPr>
              <w:spacing w:after="0"/>
              <w:rPr>
                <w:rFonts w:ascii="Tahoma" w:hAnsi="Tahoma" w:cs="Tahoma"/>
                <w:sz w:val="16"/>
                <w:szCs w:val="16"/>
              </w:rPr>
            </w:pPr>
            <w:r w:rsidRPr="00130C9B">
              <w:rPr>
                <w:rFonts w:ascii="Tahoma" w:hAnsi="Tahoma" w:cs="Tahoma"/>
                <w:sz w:val="16"/>
                <w:szCs w:val="16"/>
              </w:rPr>
              <w:t>2651005580-1</w:t>
            </w:r>
          </w:p>
        </w:tc>
      </w:tr>
    </w:tbl>
    <w:p w14:paraId="7A4AAE35" w14:textId="77777777" w:rsidR="0073419A" w:rsidRPr="00AC541A" w:rsidRDefault="0073419A" w:rsidP="0073419A">
      <w:pPr>
        <w:rPr>
          <w:lang w:val="en-US"/>
        </w:rPr>
      </w:pPr>
    </w:p>
    <w:tbl>
      <w:tblPr>
        <w:tblW w:w="10488" w:type="dxa"/>
        <w:jc w:val="center"/>
        <w:tblLayout w:type="fixed"/>
        <w:tblLook w:val="0000" w:firstRow="0" w:lastRow="0" w:firstColumn="0" w:lastColumn="0" w:noHBand="0" w:noVBand="0"/>
      </w:tblPr>
      <w:tblGrid>
        <w:gridCol w:w="846"/>
        <w:gridCol w:w="3547"/>
        <w:gridCol w:w="3342"/>
        <w:gridCol w:w="1049"/>
        <w:gridCol w:w="852"/>
        <w:gridCol w:w="852"/>
      </w:tblGrid>
      <w:tr w:rsidR="0073419A" w:rsidRPr="00130C9B" w14:paraId="5BEBFBD8" w14:textId="77777777" w:rsidTr="00C8481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1E0A1181"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ΑΑ Είδους</w:t>
            </w:r>
          </w:p>
        </w:tc>
        <w:tc>
          <w:tcPr>
            <w:tcW w:w="7938" w:type="dxa"/>
            <w:gridSpan w:val="3"/>
            <w:tcBorders>
              <w:top w:val="single" w:sz="4" w:space="0" w:color="auto"/>
              <w:left w:val="single" w:sz="4" w:space="0" w:color="000000"/>
              <w:bottom w:val="single" w:sz="4" w:space="0" w:color="000000"/>
            </w:tcBorders>
            <w:shd w:val="clear" w:color="auto" w:fill="FFFF99"/>
            <w:vAlign w:val="center"/>
          </w:tcPr>
          <w:p w14:paraId="034E4B39"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Σύντομη Περιγραφή Είδους</w:t>
            </w:r>
          </w:p>
        </w:tc>
        <w:tc>
          <w:tcPr>
            <w:tcW w:w="852" w:type="dxa"/>
            <w:tcBorders>
              <w:top w:val="single" w:sz="4" w:space="0" w:color="auto"/>
              <w:left w:val="single" w:sz="4" w:space="0" w:color="000000"/>
              <w:bottom w:val="single" w:sz="4" w:space="0" w:color="000000"/>
            </w:tcBorders>
            <w:shd w:val="clear" w:color="auto" w:fill="FFFF99"/>
            <w:vAlign w:val="center"/>
          </w:tcPr>
          <w:p w14:paraId="6DA87683"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Μον.</w:t>
            </w:r>
          </w:p>
          <w:p w14:paraId="72D77141" w14:textId="77777777" w:rsidR="0073419A" w:rsidRPr="00130C9B" w:rsidRDefault="0073419A" w:rsidP="00C8481A">
            <w:pPr>
              <w:spacing w:after="0"/>
              <w:jc w:val="center"/>
              <w:rPr>
                <w:rFonts w:ascii="Tahoma" w:hAnsi="Tahoma" w:cs="Tahoma"/>
                <w:sz w:val="16"/>
                <w:szCs w:val="16"/>
              </w:rPr>
            </w:pPr>
            <w:r w:rsidRPr="00130C9B">
              <w:rPr>
                <w:rFonts w:ascii="Tahoma" w:hAnsi="Tahoma" w:cs="Tahoma"/>
                <w:b/>
                <w:sz w:val="16"/>
                <w:szCs w:val="16"/>
              </w:rPr>
              <w:t>Μετρ.</w:t>
            </w:r>
          </w:p>
        </w:tc>
        <w:tc>
          <w:tcPr>
            <w:tcW w:w="85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E20D082"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Πλήθος</w:t>
            </w:r>
          </w:p>
        </w:tc>
      </w:tr>
      <w:tr w:rsidR="0073419A" w:rsidRPr="00130C9B" w14:paraId="025DF952" w14:textId="77777777" w:rsidTr="00C8481A">
        <w:trPr>
          <w:trHeight w:val="485"/>
          <w:jc w:val="center"/>
        </w:trPr>
        <w:tc>
          <w:tcPr>
            <w:tcW w:w="846" w:type="dxa"/>
            <w:tcBorders>
              <w:top w:val="single" w:sz="4" w:space="0" w:color="000000"/>
              <w:left w:val="single" w:sz="4" w:space="0" w:color="000000"/>
              <w:bottom w:val="single" w:sz="4" w:space="0" w:color="000000"/>
            </w:tcBorders>
            <w:shd w:val="clear" w:color="auto" w:fill="auto"/>
            <w:vAlign w:val="center"/>
          </w:tcPr>
          <w:p w14:paraId="07296789" w14:textId="77777777" w:rsidR="0073419A" w:rsidRPr="00130C9B" w:rsidRDefault="0073419A" w:rsidP="00C8481A">
            <w:pPr>
              <w:spacing w:after="0"/>
              <w:jc w:val="center"/>
              <w:rPr>
                <w:rFonts w:ascii="Tahoma" w:hAnsi="Tahoma" w:cs="Tahoma"/>
                <w:sz w:val="18"/>
                <w:szCs w:val="18"/>
                <w:lang w:val="en-US"/>
              </w:rPr>
            </w:pPr>
            <w:r w:rsidRPr="00130C9B">
              <w:rPr>
                <w:rFonts w:ascii="Tahoma" w:hAnsi="Tahoma" w:cs="Tahoma"/>
                <w:sz w:val="18"/>
                <w:szCs w:val="18"/>
                <w:lang w:val="en-US"/>
              </w:rPr>
              <w:t>2</w:t>
            </w:r>
          </w:p>
        </w:tc>
        <w:tc>
          <w:tcPr>
            <w:tcW w:w="6889" w:type="dxa"/>
            <w:gridSpan w:val="2"/>
            <w:tcBorders>
              <w:top w:val="single" w:sz="4" w:space="0" w:color="auto"/>
              <w:left w:val="single" w:sz="4" w:space="0" w:color="000000"/>
              <w:bottom w:val="single" w:sz="4" w:space="0" w:color="000000"/>
            </w:tcBorders>
            <w:shd w:val="clear" w:color="auto" w:fill="FFFF99"/>
            <w:vAlign w:val="center"/>
          </w:tcPr>
          <w:p w14:paraId="5A75B2FB" w14:textId="77777777" w:rsidR="0073419A" w:rsidRPr="001A2704" w:rsidRDefault="0073419A" w:rsidP="00C8481A">
            <w:pPr>
              <w:jc w:val="center"/>
              <w:rPr>
                <w:rFonts w:ascii="Tahoma" w:hAnsi="Tahoma" w:cs="Tahoma"/>
                <w:sz w:val="18"/>
                <w:szCs w:val="18"/>
                <w:lang w:val="el-GR"/>
              </w:rPr>
            </w:pPr>
            <w:r w:rsidRPr="001A2704">
              <w:rPr>
                <w:rFonts w:ascii="Tahoma" w:hAnsi="Tahoma" w:cs="Tahoma"/>
                <w:b/>
                <w:sz w:val="16"/>
                <w:szCs w:val="16"/>
                <w:lang w:val="el-GR"/>
              </w:rPr>
              <w:t xml:space="preserve">Υπολογιστικος κόμβος υποδομής αναλυτικής ιατρικών δεδομένων μεγάλου όγκου που περιέχει μονάδες </w:t>
            </w:r>
            <w:r w:rsidRPr="001A2704">
              <w:rPr>
                <w:rFonts w:ascii="Tahoma" w:hAnsi="Tahoma" w:cs="Tahoma"/>
                <w:b/>
                <w:sz w:val="16"/>
                <w:szCs w:val="16"/>
              </w:rPr>
              <w:t>GPU</w:t>
            </w:r>
          </w:p>
        </w:tc>
        <w:tc>
          <w:tcPr>
            <w:tcW w:w="1049" w:type="dxa"/>
            <w:tcBorders>
              <w:top w:val="single" w:sz="4" w:space="0" w:color="auto"/>
              <w:left w:val="single" w:sz="4" w:space="0" w:color="000000"/>
              <w:bottom w:val="single" w:sz="4" w:space="0" w:color="000000"/>
            </w:tcBorders>
            <w:shd w:val="clear" w:color="auto" w:fill="FFFF99"/>
            <w:vAlign w:val="center"/>
          </w:tcPr>
          <w:p w14:paraId="70603A92"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Μον.</w:t>
            </w:r>
          </w:p>
          <w:p w14:paraId="36B3E8C1" w14:textId="77777777" w:rsidR="0073419A" w:rsidRPr="00130C9B" w:rsidRDefault="0073419A" w:rsidP="00C8481A">
            <w:pPr>
              <w:spacing w:after="0"/>
              <w:jc w:val="center"/>
              <w:rPr>
                <w:rFonts w:ascii="Tahoma" w:hAnsi="Tahoma" w:cs="Tahoma"/>
                <w:sz w:val="18"/>
                <w:szCs w:val="18"/>
                <w:lang w:val="en-US"/>
              </w:rPr>
            </w:pPr>
            <w:r w:rsidRPr="00130C9B">
              <w:rPr>
                <w:rFonts w:ascii="Tahoma" w:hAnsi="Tahoma" w:cs="Tahoma"/>
                <w:b/>
                <w:sz w:val="16"/>
                <w:szCs w:val="16"/>
              </w:rPr>
              <w:t>Μετρ.</w:t>
            </w:r>
          </w:p>
        </w:tc>
        <w:tc>
          <w:tcPr>
            <w:tcW w:w="852" w:type="dxa"/>
            <w:tcBorders>
              <w:top w:val="single" w:sz="4" w:space="0" w:color="000000"/>
              <w:left w:val="single" w:sz="4" w:space="0" w:color="000000"/>
              <w:bottom w:val="single" w:sz="4" w:space="0" w:color="000000"/>
            </w:tcBorders>
            <w:shd w:val="clear" w:color="auto" w:fill="auto"/>
            <w:vAlign w:val="center"/>
          </w:tcPr>
          <w:p w14:paraId="2EF4F561" w14:textId="77777777" w:rsidR="0073419A" w:rsidRPr="00130C9B" w:rsidRDefault="0073419A" w:rsidP="00C8481A">
            <w:pPr>
              <w:spacing w:after="0"/>
              <w:jc w:val="center"/>
              <w:rPr>
                <w:rFonts w:ascii="Tahoma" w:hAnsi="Tahoma" w:cs="Tahoma"/>
                <w:sz w:val="18"/>
                <w:szCs w:val="18"/>
                <w:lang w:val="en-US"/>
              </w:rPr>
            </w:pPr>
            <w:r w:rsidRPr="00130C9B">
              <w:t>ΤΕΜ</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645BC" w14:textId="77777777" w:rsidR="0073419A" w:rsidRPr="001A2704" w:rsidRDefault="0073419A" w:rsidP="00C8481A">
            <w:pPr>
              <w:spacing w:after="0"/>
              <w:jc w:val="center"/>
              <w:rPr>
                <w:rFonts w:ascii="Tahoma" w:hAnsi="Tahoma" w:cs="Tahoma"/>
                <w:sz w:val="18"/>
                <w:szCs w:val="18"/>
                <w:lang w:val="el-GR" w:eastAsia="zh-CN"/>
              </w:rPr>
            </w:pPr>
            <w:r>
              <w:rPr>
                <w:rFonts w:ascii="Tahoma" w:hAnsi="Tahoma" w:cs="Tahoma"/>
                <w:sz w:val="18"/>
                <w:szCs w:val="18"/>
                <w:lang w:val="el-GR" w:eastAsia="zh-CN"/>
              </w:rPr>
              <w:t>1</w:t>
            </w:r>
          </w:p>
        </w:tc>
      </w:tr>
      <w:tr w:rsidR="0073419A" w:rsidRPr="00130C9B" w14:paraId="5D402B70" w14:textId="77777777" w:rsidTr="00C8481A">
        <w:trPr>
          <w:trHeight w:val="405"/>
          <w:jc w:val="center"/>
        </w:trPr>
        <w:tc>
          <w:tcPr>
            <w:tcW w:w="7735" w:type="dxa"/>
            <w:gridSpan w:val="3"/>
            <w:tcBorders>
              <w:top w:val="single" w:sz="4" w:space="0" w:color="000000"/>
              <w:left w:val="single" w:sz="4" w:space="0" w:color="000000"/>
              <w:bottom w:val="single" w:sz="4" w:space="0" w:color="000000"/>
            </w:tcBorders>
            <w:shd w:val="clear" w:color="auto" w:fill="FFFF99"/>
            <w:vAlign w:val="center"/>
          </w:tcPr>
          <w:p w14:paraId="6A325EDB"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Αναλυτικές Τεχνικές Προδιαγραφές Είδους</w:t>
            </w:r>
          </w:p>
        </w:tc>
        <w:tc>
          <w:tcPr>
            <w:tcW w:w="1049" w:type="dxa"/>
            <w:tcBorders>
              <w:top w:val="single" w:sz="4" w:space="0" w:color="000000"/>
              <w:left w:val="single" w:sz="4" w:space="0" w:color="000000"/>
              <w:bottom w:val="single" w:sz="4" w:space="0" w:color="000000"/>
            </w:tcBorders>
            <w:shd w:val="clear" w:color="auto" w:fill="FFFF99"/>
            <w:vAlign w:val="center"/>
          </w:tcPr>
          <w:p w14:paraId="296DEDE0"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Απαί-</w:t>
            </w:r>
          </w:p>
          <w:p w14:paraId="794B6D95"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τηση</w:t>
            </w:r>
          </w:p>
        </w:tc>
        <w:tc>
          <w:tcPr>
            <w:tcW w:w="85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DB7EAB5"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Απάν-τηση</w:t>
            </w:r>
          </w:p>
        </w:tc>
        <w:tc>
          <w:tcPr>
            <w:tcW w:w="852" w:type="dxa"/>
            <w:tcBorders>
              <w:top w:val="single" w:sz="4" w:space="0" w:color="000000"/>
              <w:left w:val="single" w:sz="4" w:space="0" w:color="000000"/>
              <w:bottom w:val="single" w:sz="4" w:space="0" w:color="000000"/>
              <w:right w:val="single" w:sz="4" w:space="0" w:color="000000"/>
            </w:tcBorders>
            <w:shd w:val="clear" w:color="auto" w:fill="FFFF99"/>
          </w:tcPr>
          <w:p w14:paraId="73B40C13" w14:textId="77777777" w:rsidR="0073419A" w:rsidRPr="00AC541A" w:rsidRDefault="0073419A" w:rsidP="00C8481A">
            <w:pPr>
              <w:spacing w:after="0"/>
              <w:jc w:val="center"/>
              <w:rPr>
                <w:rFonts w:ascii="Tahoma" w:hAnsi="Tahoma" w:cs="Tahoma"/>
                <w:b/>
                <w:sz w:val="16"/>
                <w:szCs w:val="16"/>
              </w:rPr>
            </w:pPr>
            <w:r>
              <w:rPr>
                <w:rFonts w:ascii="Tahoma" w:hAnsi="Tahoma" w:cs="Tahoma"/>
                <w:b/>
                <w:sz w:val="16"/>
                <w:szCs w:val="16"/>
              </w:rPr>
              <w:t>Παραπομπή</w:t>
            </w:r>
          </w:p>
        </w:tc>
      </w:tr>
      <w:tr w:rsidR="0073419A" w:rsidRPr="00130C9B" w14:paraId="61530721"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01CF4F51"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 xml:space="preserve">Να αναφερθεί το μοντέλο και η εταιρία κατασκευής. Να δοθεί το </w:t>
            </w:r>
            <w:r w:rsidRPr="00130C9B">
              <w:rPr>
                <w:rFonts w:ascii="Tahoma" w:eastAsia="Times New Roman" w:hAnsi="Tahoma" w:cs="Tahoma"/>
                <w:sz w:val="18"/>
                <w:szCs w:val="18"/>
                <w:lang w:val="en-GB" w:eastAsia="zh-CN"/>
              </w:rPr>
              <w:t>ISO</w:t>
            </w:r>
            <w:r w:rsidRPr="00130C9B">
              <w:rPr>
                <w:rFonts w:ascii="Tahoma" w:eastAsia="Times New Roman" w:hAnsi="Tahoma" w:cs="Tahoma"/>
                <w:sz w:val="18"/>
                <w:szCs w:val="18"/>
                <w:lang w:eastAsia="zh-CN"/>
              </w:rPr>
              <w:t xml:space="preserve"> 9001 του κατασκευαστή. Οι Υπολογιστικοί κόμβοι υποδομής αναλυτικής ιατρικών δεδομένων μεγάλου όγκου με μονάδες GPU να είναι του ιδίου κατασκευαστή με τους Υπολογιστικοί κόμβοι υποδομής αναλυτικής ιατρικών δεδομένων μεγάλου όγκου</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91EC" w14:textId="77777777" w:rsidR="0073419A" w:rsidRPr="00130C9B" w:rsidRDefault="0073419A" w:rsidP="00C8481A">
            <w:pPr>
              <w:spacing w:after="0"/>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4C6C2"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7F89B789" w14:textId="77777777" w:rsidR="0073419A" w:rsidRPr="00130C9B" w:rsidRDefault="0073419A" w:rsidP="00C8481A">
            <w:pPr>
              <w:spacing w:after="0"/>
              <w:jc w:val="center"/>
              <w:rPr>
                <w:rFonts w:ascii="Tahoma" w:hAnsi="Tahoma" w:cs="Tahoma"/>
                <w:bCs/>
                <w:sz w:val="16"/>
                <w:szCs w:val="16"/>
              </w:rPr>
            </w:pPr>
          </w:p>
        </w:tc>
      </w:tr>
      <w:tr w:rsidR="0073419A" w:rsidRPr="00130C9B" w14:paraId="6D7B32F4"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49456510" w14:textId="77777777" w:rsidR="0073419A" w:rsidRPr="00130C9B" w:rsidRDefault="0073419A" w:rsidP="0073419A">
            <w:pPr>
              <w:pStyle w:val="Default"/>
              <w:widowControl/>
              <w:numPr>
                <w:ilvl w:val="0"/>
                <w:numId w:val="6"/>
              </w:numPr>
              <w:tabs>
                <w:tab w:val="left" w:pos="306"/>
              </w:tabs>
              <w:suppressAutoHyphens w:val="0"/>
              <w:autoSpaceDE w:val="0"/>
              <w:autoSpaceDN w:val="0"/>
              <w:adjustRightInd w:val="0"/>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Να διαθέτει πιστοποιητικά ποιότητας και ασφάλειας, CE. Να δοθούν. </w:t>
            </w:r>
          </w:p>
          <w:p w14:paraId="0642FC1F" w14:textId="77777777" w:rsidR="0073419A" w:rsidRPr="00130C9B" w:rsidRDefault="0073419A" w:rsidP="00C8481A">
            <w:pPr>
              <w:pStyle w:val="Default"/>
              <w:tabs>
                <w:tab w:val="left" w:pos="306"/>
              </w:tabs>
              <w:ind w:left="360"/>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Ο υποψήφιος ανάδοχος να φέρει, επί ποινή αποκλεισμού, ανώτατη πιστοποίηση </w:t>
            </w:r>
            <w:r w:rsidRPr="00130C9B">
              <w:rPr>
                <w:rFonts w:ascii="Tahoma" w:eastAsia="Times New Roman" w:hAnsi="Tahoma" w:cs="Tahoma"/>
                <w:sz w:val="18"/>
                <w:szCs w:val="18"/>
                <w:lang w:eastAsia="zh-CN"/>
              </w:rPr>
              <w:lastRenderedPageBreak/>
              <w:t xml:space="preserve">συνεργασίας με τον  κατασκευαστικό οίκο. </w:t>
            </w:r>
            <w:r w:rsidRPr="00130C9B">
              <w:rPr>
                <w:rFonts w:ascii="Tahoma" w:eastAsia="Times New Roman" w:hAnsi="Tahoma" w:cs="Tahoma"/>
                <w:sz w:val="18"/>
                <w:szCs w:val="18"/>
                <w:lang w:val="en-US" w:eastAsia="zh-CN"/>
              </w:rPr>
              <w:t>H</w:t>
            </w:r>
            <w:r w:rsidRPr="00130C9B">
              <w:rPr>
                <w:rFonts w:ascii="Tahoma" w:eastAsia="Times New Roman" w:hAnsi="Tahoma" w:cs="Tahoma"/>
                <w:sz w:val="18"/>
                <w:szCs w:val="18"/>
                <w:lang w:eastAsia="zh-CN"/>
              </w:rPr>
              <w:t xml:space="preserve"> κάλυψη αυτού του όρου θα αποδεικνύεται με βεβαίωση ή πιστοποιητικό από τον κατασκευαστή ή από τον αντιπρόσωπό του στην Ελλάδα ή με προσκόμιση επικυρωμένου πιστοποιητικού</w:t>
            </w:r>
          </w:p>
          <w:p w14:paraId="52CED48D" w14:textId="77777777" w:rsidR="0073419A" w:rsidRPr="00130C9B" w:rsidRDefault="0073419A" w:rsidP="00C8481A">
            <w:pPr>
              <w:pStyle w:val="Default"/>
              <w:tabs>
                <w:tab w:val="left" w:pos="306"/>
              </w:tabs>
              <w:ind w:left="360"/>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Ο υποψήφιος ανάδοχος θα πρέπει επί ποινή αποκλεισμού να προσκομίσει τα ακόλουθα κατ΄ ελάχιστον πιστοποιητικά:</w:t>
            </w:r>
          </w:p>
          <w:p w14:paraId="63BD1444" w14:textId="77777777" w:rsidR="0073419A" w:rsidRPr="00130C9B" w:rsidRDefault="0073419A" w:rsidP="0073419A">
            <w:pPr>
              <w:pStyle w:val="Default"/>
              <w:widowControl/>
              <w:numPr>
                <w:ilvl w:val="0"/>
                <w:numId w:val="17"/>
              </w:numPr>
              <w:tabs>
                <w:tab w:val="left" w:pos="306"/>
              </w:tabs>
              <w:suppressAutoHyphens w:val="0"/>
              <w:autoSpaceDE w:val="0"/>
              <w:autoSpaceDN w:val="0"/>
              <w:adjustRightInd w:val="0"/>
              <w:ind w:left="589" w:hanging="283"/>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Σύστημα Διαχείρισης Ποιότητας, σύμφωνο με το πρότυπο </w:t>
            </w:r>
            <w:r w:rsidRPr="00130C9B">
              <w:rPr>
                <w:rFonts w:ascii="Tahoma" w:eastAsia="Times New Roman" w:hAnsi="Tahoma" w:cs="Tahoma"/>
                <w:sz w:val="18"/>
                <w:szCs w:val="18"/>
                <w:lang w:val="en-US" w:eastAsia="zh-CN"/>
              </w:rPr>
              <w:t>ISO</w:t>
            </w:r>
            <w:r w:rsidRPr="00130C9B">
              <w:rPr>
                <w:rFonts w:ascii="Tahoma" w:eastAsia="Times New Roman" w:hAnsi="Tahoma" w:cs="Tahoma"/>
                <w:sz w:val="18"/>
                <w:szCs w:val="18"/>
                <w:lang w:eastAsia="zh-CN"/>
              </w:rPr>
              <w:t xml:space="preserve"> 9001:2015.</w:t>
            </w:r>
          </w:p>
          <w:p w14:paraId="67BF55E2" w14:textId="77777777" w:rsidR="0073419A" w:rsidRPr="00130C9B" w:rsidRDefault="0073419A" w:rsidP="0073419A">
            <w:pPr>
              <w:pStyle w:val="Default"/>
              <w:widowControl/>
              <w:numPr>
                <w:ilvl w:val="0"/>
                <w:numId w:val="17"/>
              </w:numPr>
              <w:tabs>
                <w:tab w:val="left" w:pos="306"/>
              </w:tabs>
              <w:suppressAutoHyphens w:val="0"/>
              <w:autoSpaceDE w:val="0"/>
              <w:autoSpaceDN w:val="0"/>
              <w:adjustRightInd w:val="0"/>
              <w:ind w:left="589" w:hanging="283"/>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Σύστημα Διαχείρισης για την Ασφάλεια των πληροφοριών, σύμφωνο με το πρότυπο </w:t>
            </w:r>
            <w:r w:rsidRPr="00130C9B">
              <w:rPr>
                <w:rFonts w:ascii="Tahoma" w:eastAsia="Times New Roman" w:hAnsi="Tahoma" w:cs="Tahoma"/>
                <w:sz w:val="18"/>
                <w:szCs w:val="18"/>
                <w:lang w:val="en-US" w:eastAsia="zh-CN"/>
              </w:rPr>
              <w:t>ISO</w:t>
            </w:r>
            <w:r w:rsidRPr="00130C9B">
              <w:rPr>
                <w:rFonts w:ascii="Tahoma" w:eastAsia="Times New Roman" w:hAnsi="Tahoma" w:cs="Tahoma"/>
                <w:sz w:val="18"/>
                <w:szCs w:val="18"/>
                <w:lang w:eastAsia="zh-CN"/>
              </w:rPr>
              <w:t xml:space="preserve"> 27001:2013.</w:t>
            </w:r>
          </w:p>
          <w:p w14:paraId="324EAF7F" w14:textId="77777777" w:rsidR="0073419A" w:rsidRPr="00130C9B" w:rsidRDefault="0073419A" w:rsidP="0073419A">
            <w:pPr>
              <w:pStyle w:val="Default"/>
              <w:widowControl/>
              <w:numPr>
                <w:ilvl w:val="0"/>
                <w:numId w:val="17"/>
              </w:numPr>
              <w:tabs>
                <w:tab w:val="left" w:pos="306"/>
              </w:tabs>
              <w:suppressAutoHyphens w:val="0"/>
              <w:autoSpaceDE w:val="0"/>
              <w:autoSpaceDN w:val="0"/>
              <w:adjustRightInd w:val="0"/>
              <w:ind w:left="589" w:hanging="283"/>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Σύστημα Περιβαλλοντικής Διαχείρισης, σύμφωνο με το πρότυπο </w:t>
            </w:r>
            <w:r w:rsidRPr="00130C9B">
              <w:rPr>
                <w:rFonts w:ascii="Tahoma" w:eastAsia="Times New Roman" w:hAnsi="Tahoma" w:cs="Tahoma"/>
                <w:sz w:val="18"/>
                <w:szCs w:val="18"/>
                <w:lang w:val="en-US" w:eastAsia="zh-CN"/>
              </w:rPr>
              <w:t>ISO</w:t>
            </w:r>
            <w:r w:rsidRPr="00130C9B">
              <w:rPr>
                <w:rFonts w:ascii="Tahoma" w:eastAsia="Times New Roman" w:hAnsi="Tahoma" w:cs="Tahoma"/>
                <w:sz w:val="18"/>
                <w:szCs w:val="18"/>
                <w:lang w:eastAsia="zh-CN"/>
              </w:rPr>
              <w:t xml:space="preserve"> 14001:2015. </w:t>
            </w:r>
          </w:p>
          <w:p w14:paraId="0FAF604C" w14:textId="77777777" w:rsidR="0073419A" w:rsidRPr="001A2704" w:rsidRDefault="0073419A" w:rsidP="0073419A">
            <w:pPr>
              <w:pStyle w:val="Default"/>
              <w:widowControl/>
              <w:numPr>
                <w:ilvl w:val="0"/>
                <w:numId w:val="17"/>
              </w:numPr>
              <w:tabs>
                <w:tab w:val="left" w:pos="306"/>
              </w:tabs>
              <w:suppressAutoHyphens w:val="0"/>
              <w:autoSpaceDE w:val="0"/>
              <w:autoSpaceDN w:val="0"/>
              <w:adjustRightInd w:val="0"/>
              <w:ind w:left="589" w:hanging="283"/>
              <w:jc w:val="both"/>
              <w:rPr>
                <w:rFonts w:ascii="Tahoma" w:eastAsia="Times New Roman" w:hAnsi="Tahoma" w:cs="Tahoma"/>
                <w:sz w:val="18"/>
                <w:szCs w:val="18"/>
                <w:lang w:eastAsia="zh-CN"/>
              </w:rPr>
            </w:pPr>
            <w:r w:rsidRPr="00130C9B">
              <w:rPr>
                <w:rFonts w:ascii="Tahoma" w:eastAsia="Times New Roman" w:hAnsi="Tahoma" w:cs="Tahoma"/>
                <w:sz w:val="18"/>
                <w:szCs w:val="18"/>
                <w:lang w:eastAsia="zh-CN"/>
              </w:rPr>
              <w:t xml:space="preserve">Σύστημα Διαχείρισης Υπηρεσιών Πληροφορικής, σύμφωνο με το πρότυπο </w:t>
            </w:r>
            <w:r w:rsidRPr="00130C9B">
              <w:rPr>
                <w:rFonts w:ascii="Tahoma" w:eastAsia="Times New Roman" w:hAnsi="Tahoma" w:cs="Tahoma"/>
                <w:sz w:val="18"/>
                <w:szCs w:val="18"/>
                <w:lang w:val="en-US" w:eastAsia="zh-CN"/>
              </w:rPr>
              <w:t>ISO</w:t>
            </w:r>
            <w:r w:rsidRPr="00130C9B">
              <w:rPr>
                <w:rFonts w:ascii="Tahoma" w:eastAsia="Times New Roman" w:hAnsi="Tahoma" w:cs="Tahoma"/>
                <w:sz w:val="18"/>
                <w:szCs w:val="18"/>
                <w:lang w:eastAsia="zh-CN"/>
              </w:rPr>
              <w:t xml:space="preserve"> 20000:2011.</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102F" w14:textId="77777777" w:rsidR="0073419A" w:rsidRPr="00130C9B" w:rsidRDefault="0073419A" w:rsidP="00C8481A">
            <w:pPr>
              <w:jc w:val="center"/>
              <w:rPr>
                <w:rFonts w:ascii="Tahoma" w:hAnsi="Tahoma" w:cs="Tahoma"/>
                <w:sz w:val="18"/>
                <w:szCs w:val="18"/>
              </w:rPr>
            </w:pPr>
            <w:r w:rsidRPr="00130C9B">
              <w:rPr>
                <w:rFonts w:ascii="Tahoma" w:hAnsi="Tahoma" w:cs="Tahoma"/>
                <w:bCs/>
                <w:sz w:val="18"/>
                <w:szCs w:val="18"/>
              </w:rPr>
              <w:lastRenderedPageBreak/>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FCD56"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4BC55C85" w14:textId="77777777" w:rsidR="0073419A" w:rsidRPr="00130C9B" w:rsidRDefault="0073419A" w:rsidP="00C8481A">
            <w:pPr>
              <w:spacing w:after="0"/>
              <w:jc w:val="center"/>
              <w:rPr>
                <w:rFonts w:ascii="Tahoma" w:hAnsi="Tahoma" w:cs="Tahoma"/>
                <w:bCs/>
                <w:sz w:val="16"/>
                <w:szCs w:val="16"/>
              </w:rPr>
            </w:pPr>
          </w:p>
        </w:tc>
      </w:tr>
      <w:tr w:rsidR="0073419A" w:rsidRPr="00130C9B" w14:paraId="4E1D0FF0"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2A5EB646"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Όλοι οι προσφερόμενοι κόμβοι να είναι καινούργιοι, αμεταχείριστοι, στην εργοστασιακή τους συσκευασία και να συνοδεύονται από τα κατάλληλα έντυπα του κατασκευαστή.</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6A2F" w14:textId="77777777" w:rsidR="0073419A" w:rsidRPr="00130C9B" w:rsidRDefault="0073419A" w:rsidP="00C8481A">
            <w:pPr>
              <w:jc w:val="center"/>
              <w:rPr>
                <w:rFonts w:ascii="Tahoma" w:hAnsi="Tahoma" w:cs="Tahoma"/>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D3CE0"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5F65593B" w14:textId="77777777" w:rsidR="0073419A" w:rsidRPr="00130C9B" w:rsidRDefault="0073419A" w:rsidP="00C8481A">
            <w:pPr>
              <w:spacing w:after="0"/>
              <w:jc w:val="center"/>
              <w:rPr>
                <w:rFonts w:ascii="Tahoma" w:hAnsi="Tahoma" w:cs="Tahoma"/>
                <w:bCs/>
                <w:sz w:val="16"/>
                <w:szCs w:val="16"/>
              </w:rPr>
            </w:pPr>
          </w:p>
        </w:tc>
      </w:tr>
      <w:tr w:rsidR="0073419A" w:rsidRPr="00130C9B" w14:paraId="03F1E2BF"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4BF94C6B"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Ο κάθε κόμβος να καταλαμβάνει χώρο από 4 μονάδες R</w:t>
            </w:r>
            <w:r w:rsidRPr="00130C9B">
              <w:rPr>
                <w:rFonts w:ascii="Tahoma" w:eastAsia="Times New Roman" w:hAnsi="Tahoma" w:cs="Tahoma"/>
                <w:sz w:val="18"/>
                <w:szCs w:val="18"/>
                <w:lang w:val="en-US" w:eastAsia="zh-CN"/>
              </w:rPr>
              <w:t>ACKs</w:t>
            </w:r>
            <w:r w:rsidRPr="00130C9B">
              <w:rPr>
                <w:rFonts w:ascii="Tahoma" w:eastAsia="Times New Roman" w:hAnsi="Tahoma" w:cs="Tahoma"/>
                <w:sz w:val="18"/>
                <w:szCs w:val="18"/>
                <w:lang w:eastAsia="zh-CN"/>
              </w:rPr>
              <w:t xml:space="preserve"> και άνω.</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583BB"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7520"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66591E72" w14:textId="77777777" w:rsidR="0073419A" w:rsidRPr="00130C9B" w:rsidRDefault="0073419A" w:rsidP="00C8481A">
            <w:pPr>
              <w:spacing w:after="0"/>
              <w:jc w:val="center"/>
              <w:rPr>
                <w:rFonts w:ascii="Tahoma" w:hAnsi="Tahoma" w:cs="Tahoma"/>
                <w:bCs/>
                <w:sz w:val="16"/>
                <w:szCs w:val="16"/>
              </w:rPr>
            </w:pPr>
          </w:p>
        </w:tc>
      </w:tr>
      <w:tr w:rsidR="0073419A" w:rsidRPr="00130C9B" w14:paraId="6635933A"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71945901"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Προσφερόμενος αριθμός επεξεργαστών (CPU) ανά κόμβο </w:t>
            </w:r>
            <w:r w:rsidRPr="00130C9B">
              <w:rPr>
                <w:rFonts w:ascii="Tahoma" w:eastAsia="Times New Roman" w:hAnsi="Tahoma" w:cs="Tahoma"/>
                <w:sz w:val="18"/>
                <w:szCs w:val="18"/>
                <w:lang w:eastAsia="zh-CN"/>
              </w:rPr>
              <w:t>≥</w:t>
            </w:r>
            <w:r w:rsidRPr="00130C9B">
              <w:rPr>
                <w:rFonts w:ascii="Tahoma" w:hAnsi="Tahoma" w:cs="Tahoma"/>
                <w:bCs/>
                <w:sz w:val="18"/>
                <w:szCs w:val="18"/>
              </w:rPr>
              <w:t xml:space="preserve"> 2</w:t>
            </w:r>
            <w:r w:rsidRPr="00130C9B">
              <w:rPr>
                <w:rFonts w:ascii="Tahoma" w:hAnsi="Tahoma" w:cs="Tahoma"/>
                <w:sz w:val="18"/>
                <w:szCs w:val="18"/>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6E3A"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9270"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2F4ADE0E" w14:textId="77777777" w:rsidR="0073419A" w:rsidRPr="00130C9B" w:rsidRDefault="0073419A" w:rsidP="00C8481A">
            <w:pPr>
              <w:spacing w:after="0"/>
              <w:jc w:val="center"/>
              <w:rPr>
                <w:rFonts w:ascii="Tahoma" w:hAnsi="Tahoma" w:cs="Tahoma"/>
                <w:bCs/>
                <w:sz w:val="16"/>
                <w:szCs w:val="16"/>
              </w:rPr>
            </w:pPr>
          </w:p>
        </w:tc>
      </w:tr>
      <w:tr w:rsidR="0073419A" w:rsidRPr="00130C9B" w14:paraId="7902B786"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305E1799"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Προσφερόμενος αριθμός πυρήνων (cores) ανά κόμβο </w:t>
            </w:r>
            <w:r w:rsidRPr="00130C9B">
              <w:rPr>
                <w:rFonts w:ascii="Tahoma" w:eastAsia="Times New Roman" w:hAnsi="Tahoma" w:cs="Tahoma"/>
                <w:sz w:val="18"/>
                <w:szCs w:val="18"/>
                <w:lang w:eastAsia="zh-CN"/>
              </w:rPr>
              <w:t>≥</w:t>
            </w:r>
            <w:r w:rsidRPr="00130C9B">
              <w:rPr>
                <w:rFonts w:ascii="Tahoma" w:hAnsi="Tahoma" w:cs="Tahoma"/>
                <w:bCs/>
                <w:sz w:val="18"/>
                <w:szCs w:val="18"/>
              </w:rPr>
              <w:t xml:space="preserve"> 32</w:t>
            </w:r>
            <w:r w:rsidRPr="00130C9B">
              <w:rPr>
                <w:rFonts w:ascii="Tahoma" w:hAnsi="Tahoma" w:cs="Tahoma"/>
                <w:sz w:val="18"/>
                <w:szCs w:val="18"/>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2844"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90D1"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76FD9324" w14:textId="77777777" w:rsidR="0073419A" w:rsidRPr="00130C9B" w:rsidRDefault="0073419A" w:rsidP="00C8481A">
            <w:pPr>
              <w:spacing w:after="0"/>
              <w:jc w:val="center"/>
              <w:rPr>
                <w:rFonts w:ascii="Tahoma" w:hAnsi="Tahoma" w:cs="Tahoma"/>
                <w:bCs/>
                <w:sz w:val="16"/>
                <w:szCs w:val="16"/>
              </w:rPr>
            </w:pPr>
          </w:p>
        </w:tc>
      </w:tr>
      <w:tr w:rsidR="0073419A" w:rsidRPr="00130C9B" w14:paraId="3C15F78F"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78477BCC"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Συχνότητα λειτουργίας των προσφερόμενων επεξεργαστών (CPU) </w:t>
            </w:r>
            <w:r w:rsidRPr="00130C9B">
              <w:rPr>
                <w:rFonts w:ascii="Tahoma" w:eastAsia="Times New Roman" w:hAnsi="Tahoma" w:cs="Tahoma"/>
                <w:sz w:val="18"/>
                <w:szCs w:val="18"/>
                <w:lang w:eastAsia="zh-CN"/>
              </w:rPr>
              <w:t xml:space="preserve">≥ </w:t>
            </w:r>
            <w:r w:rsidRPr="00130C9B">
              <w:rPr>
                <w:rFonts w:ascii="Tahoma" w:hAnsi="Tahoma" w:cs="Tahoma"/>
                <w:bCs/>
                <w:sz w:val="18"/>
                <w:szCs w:val="18"/>
              </w:rPr>
              <w:t>2.8 GHz</w:t>
            </w:r>
            <w:r w:rsidRPr="00130C9B">
              <w:rPr>
                <w:rFonts w:ascii="Tahoma" w:hAnsi="Tahoma" w:cs="Tahoma"/>
                <w:sz w:val="18"/>
                <w:szCs w:val="18"/>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4581"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6491"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41A6EE6F" w14:textId="77777777" w:rsidR="0073419A" w:rsidRPr="00130C9B" w:rsidRDefault="0073419A" w:rsidP="00C8481A">
            <w:pPr>
              <w:spacing w:after="0"/>
              <w:jc w:val="center"/>
              <w:rPr>
                <w:rFonts w:ascii="Tahoma" w:hAnsi="Tahoma" w:cs="Tahoma"/>
                <w:bCs/>
                <w:sz w:val="16"/>
                <w:szCs w:val="16"/>
              </w:rPr>
            </w:pPr>
          </w:p>
        </w:tc>
      </w:tr>
      <w:tr w:rsidR="0073419A" w:rsidRPr="00130C9B" w14:paraId="3AD2CF27"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31C6FD9F"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A2704">
              <w:rPr>
                <w:rFonts w:ascii="Tahoma" w:hAnsi="Tahoma" w:cs="Tahoma"/>
                <w:sz w:val="18"/>
                <w:szCs w:val="18"/>
              </w:rPr>
              <w:t>Μέγεθος προσφερόμενης μνήμης ≥ 128GB ανά κόμβο.</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C79FB"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05506"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2A2A7B8E" w14:textId="77777777" w:rsidR="0073419A" w:rsidRPr="00130C9B" w:rsidRDefault="0073419A" w:rsidP="00C8481A">
            <w:pPr>
              <w:spacing w:after="0"/>
              <w:jc w:val="center"/>
              <w:rPr>
                <w:rFonts w:ascii="Tahoma" w:hAnsi="Tahoma" w:cs="Tahoma"/>
                <w:bCs/>
                <w:sz w:val="16"/>
                <w:szCs w:val="16"/>
              </w:rPr>
            </w:pPr>
          </w:p>
        </w:tc>
      </w:tr>
      <w:tr w:rsidR="0073419A" w:rsidRPr="00130C9B" w14:paraId="2BE56461"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4461D978"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Υποδοχές μνήμης </w:t>
            </w:r>
            <w:r w:rsidRPr="00130C9B">
              <w:rPr>
                <w:rFonts w:ascii="Tahoma" w:eastAsia="Times New Roman" w:hAnsi="Tahoma" w:cs="Tahoma"/>
                <w:sz w:val="18"/>
                <w:szCs w:val="18"/>
                <w:lang w:val="en-GB" w:eastAsia="zh-CN"/>
              </w:rPr>
              <w:t>≥</w:t>
            </w:r>
            <w:r w:rsidRPr="00130C9B">
              <w:rPr>
                <w:rFonts w:ascii="Tahoma" w:hAnsi="Tahoma" w:cs="Tahoma"/>
                <w:bCs/>
                <w:sz w:val="18"/>
                <w:szCs w:val="18"/>
              </w:rPr>
              <w:t xml:space="preserve"> </w:t>
            </w:r>
            <w:r>
              <w:rPr>
                <w:rFonts w:ascii="Tahoma" w:hAnsi="Tahoma" w:cs="Tahoma"/>
                <w:bCs/>
                <w:sz w:val="18"/>
                <w:szCs w:val="18"/>
              </w:rPr>
              <w:t>16</w:t>
            </w:r>
            <w:r w:rsidRPr="00130C9B">
              <w:rPr>
                <w:rFonts w:ascii="Tahoma" w:hAnsi="Tahoma" w:cs="Tahoma"/>
                <w:sz w:val="18"/>
                <w:szCs w:val="18"/>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0A350"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2248"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03BE057E" w14:textId="77777777" w:rsidR="0073419A" w:rsidRPr="00130C9B" w:rsidRDefault="0073419A" w:rsidP="00C8481A">
            <w:pPr>
              <w:spacing w:after="0"/>
              <w:jc w:val="center"/>
              <w:rPr>
                <w:rFonts w:ascii="Tahoma" w:hAnsi="Tahoma" w:cs="Tahoma"/>
                <w:bCs/>
                <w:sz w:val="16"/>
                <w:szCs w:val="16"/>
              </w:rPr>
            </w:pPr>
          </w:p>
        </w:tc>
      </w:tr>
      <w:tr w:rsidR="0073419A" w:rsidRPr="00130C9B" w14:paraId="2558F577"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1A489A28"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Τύπος παρεχόμενης μνήμης DDR4 ή ισοδύναμος ή ανώτερος.</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BDDB"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65C8"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050B80CD" w14:textId="77777777" w:rsidR="0073419A" w:rsidRPr="00130C9B" w:rsidRDefault="0073419A" w:rsidP="00C8481A">
            <w:pPr>
              <w:spacing w:after="0"/>
              <w:jc w:val="center"/>
              <w:rPr>
                <w:rFonts w:ascii="Tahoma" w:hAnsi="Tahoma" w:cs="Tahoma"/>
                <w:bCs/>
                <w:sz w:val="16"/>
                <w:szCs w:val="16"/>
              </w:rPr>
            </w:pPr>
          </w:p>
        </w:tc>
      </w:tr>
      <w:tr w:rsidR="0073419A" w:rsidRPr="00130C9B" w14:paraId="3ADA0A17"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60CDAA86"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Συχνότητα λειτουργίας παρεχόμενης μνήμης </w:t>
            </w:r>
            <w:r w:rsidRPr="00130C9B">
              <w:rPr>
                <w:rFonts w:ascii="Tahoma" w:eastAsia="Times New Roman" w:hAnsi="Tahoma" w:cs="Tahoma"/>
                <w:sz w:val="18"/>
                <w:szCs w:val="18"/>
                <w:lang w:eastAsia="zh-CN"/>
              </w:rPr>
              <w:t>≥</w:t>
            </w:r>
            <w:r w:rsidRPr="00130C9B">
              <w:rPr>
                <w:rFonts w:ascii="Tahoma" w:hAnsi="Tahoma" w:cs="Tahoma"/>
                <w:bCs/>
                <w:sz w:val="18"/>
                <w:szCs w:val="18"/>
              </w:rPr>
              <w:t xml:space="preserve"> 3200 MHz</w:t>
            </w:r>
            <w:r w:rsidRPr="00130C9B">
              <w:rPr>
                <w:rFonts w:ascii="Tahoma" w:hAnsi="Tahoma" w:cs="Tahoma"/>
                <w:sz w:val="18"/>
                <w:szCs w:val="18"/>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3BDC8"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791A"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6E868CF2" w14:textId="77777777" w:rsidR="0073419A" w:rsidRPr="00130C9B" w:rsidRDefault="0073419A" w:rsidP="00C8481A">
            <w:pPr>
              <w:spacing w:after="0"/>
              <w:jc w:val="center"/>
              <w:rPr>
                <w:rFonts w:ascii="Tahoma" w:hAnsi="Tahoma" w:cs="Tahoma"/>
                <w:bCs/>
                <w:sz w:val="16"/>
                <w:szCs w:val="16"/>
              </w:rPr>
            </w:pPr>
          </w:p>
        </w:tc>
      </w:tr>
      <w:tr w:rsidR="0073419A" w:rsidRPr="00130C9B" w14:paraId="5C789999"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59C1D6AA"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Σχετικά με τις μνήμες να υποστηρίζονται χαρακτηριστικά διασφάλισης ακεραιότητας δεδομένων Error-correcting code (ECC), Rank Sparing, Mirroring, patrol scrubbing, ADDDC.</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2E71"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A76"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38A992FC" w14:textId="77777777" w:rsidR="0073419A" w:rsidRPr="00130C9B" w:rsidRDefault="0073419A" w:rsidP="00C8481A">
            <w:pPr>
              <w:spacing w:after="0"/>
              <w:jc w:val="center"/>
              <w:rPr>
                <w:rFonts w:ascii="Tahoma" w:hAnsi="Tahoma" w:cs="Tahoma"/>
                <w:bCs/>
                <w:sz w:val="16"/>
                <w:szCs w:val="16"/>
              </w:rPr>
            </w:pPr>
          </w:p>
        </w:tc>
      </w:tr>
      <w:tr w:rsidR="0073419A" w:rsidRPr="00130C9B" w14:paraId="72C588DE"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19A96A6F"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O κόμβος να διαθέτει κατάλληλο RAID controller που να υποστηρίζει RAID 0/1/10/5/50 με 2GB Flash cache.</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F4BA"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333A"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4C72FFA0" w14:textId="77777777" w:rsidR="0073419A" w:rsidRPr="00130C9B" w:rsidRDefault="0073419A" w:rsidP="00C8481A">
            <w:pPr>
              <w:spacing w:after="0"/>
              <w:jc w:val="center"/>
              <w:rPr>
                <w:rFonts w:ascii="Tahoma" w:hAnsi="Tahoma" w:cs="Tahoma"/>
                <w:bCs/>
                <w:sz w:val="16"/>
                <w:szCs w:val="16"/>
              </w:rPr>
            </w:pPr>
          </w:p>
        </w:tc>
      </w:tr>
      <w:tr w:rsidR="0073419A" w:rsidRPr="00130C9B" w14:paraId="4F2F4284"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1F20B47F"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O κόμβος να διαθέτει τουλάχιστον δύο (2) θύρες 1Gigabit Εthernet RJ-45.</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92BC0"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46C2"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67374A6E" w14:textId="77777777" w:rsidR="0073419A" w:rsidRPr="00130C9B" w:rsidRDefault="0073419A" w:rsidP="00C8481A">
            <w:pPr>
              <w:spacing w:after="0"/>
              <w:jc w:val="center"/>
              <w:rPr>
                <w:rFonts w:ascii="Tahoma" w:hAnsi="Tahoma" w:cs="Tahoma"/>
                <w:bCs/>
                <w:sz w:val="16"/>
                <w:szCs w:val="16"/>
              </w:rPr>
            </w:pPr>
          </w:p>
        </w:tc>
      </w:tr>
      <w:tr w:rsidR="0073419A" w:rsidRPr="00130C9B" w14:paraId="44828969"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631792A6"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O κόμβος να διαθέτει τουλάχιστον δύο (2) </w:t>
            </w:r>
            <w:r w:rsidRPr="00130C9B">
              <w:rPr>
                <w:rFonts w:ascii="Tahoma" w:hAnsi="Tahoma" w:cs="Tahoma"/>
                <w:sz w:val="18"/>
                <w:szCs w:val="18"/>
                <w:lang w:val="en-US"/>
              </w:rPr>
              <w:t>USB</w:t>
            </w:r>
            <w:r w:rsidRPr="00130C9B">
              <w:rPr>
                <w:rFonts w:ascii="Tahoma" w:hAnsi="Tahoma" w:cs="Tahoma"/>
                <w:sz w:val="18"/>
                <w:szCs w:val="18"/>
              </w:rPr>
              <w:t xml:space="preserve"> θύρες.</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DC33"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479A"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114CA5D5" w14:textId="77777777" w:rsidR="0073419A" w:rsidRPr="00130C9B" w:rsidRDefault="0073419A" w:rsidP="00C8481A">
            <w:pPr>
              <w:spacing w:after="0"/>
              <w:jc w:val="center"/>
              <w:rPr>
                <w:rFonts w:ascii="Tahoma" w:hAnsi="Tahoma" w:cs="Tahoma"/>
                <w:bCs/>
                <w:sz w:val="16"/>
                <w:szCs w:val="16"/>
              </w:rPr>
            </w:pPr>
          </w:p>
        </w:tc>
      </w:tr>
      <w:tr w:rsidR="0073419A" w:rsidRPr="00130C9B" w14:paraId="3B5F7CCC"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5EDE615A"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O κόμβος να διαθέτει τουλάχιστον τέσσερεις (4) </w:t>
            </w:r>
            <w:r w:rsidRPr="00130C9B">
              <w:rPr>
                <w:rFonts w:ascii="Tahoma" w:hAnsi="Tahoma" w:cs="Tahoma"/>
                <w:sz w:val="18"/>
                <w:szCs w:val="18"/>
                <w:lang w:val="en-US"/>
              </w:rPr>
              <w:t>PCI</w:t>
            </w:r>
            <w:r w:rsidRPr="00130C9B">
              <w:rPr>
                <w:rFonts w:ascii="Tahoma" w:hAnsi="Tahoma" w:cs="Tahoma"/>
                <w:sz w:val="18"/>
                <w:szCs w:val="18"/>
              </w:rPr>
              <w:t xml:space="preserve"> θύρες.</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99C3B"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3170"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4DA483C2" w14:textId="77777777" w:rsidR="0073419A" w:rsidRPr="00130C9B" w:rsidRDefault="0073419A" w:rsidP="00C8481A">
            <w:pPr>
              <w:spacing w:after="0"/>
              <w:jc w:val="center"/>
              <w:rPr>
                <w:rFonts w:ascii="Tahoma" w:hAnsi="Tahoma" w:cs="Tahoma"/>
                <w:bCs/>
                <w:sz w:val="16"/>
                <w:szCs w:val="16"/>
              </w:rPr>
            </w:pPr>
          </w:p>
        </w:tc>
      </w:tr>
      <w:tr w:rsidR="0073419A" w:rsidRPr="00130C9B" w14:paraId="30854622"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59437759"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O κόμβος να υποστηρίζει μέχρι 4 </w:t>
            </w:r>
            <w:r w:rsidRPr="00130C9B">
              <w:rPr>
                <w:rFonts w:ascii="Tahoma" w:hAnsi="Tahoma" w:cs="Tahoma"/>
                <w:sz w:val="18"/>
                <w:szCs w:val="18"/>
                <w:lang w:val="en-US"/>
              </w:rPr>
              <w:t>Double</w:t>
            </w:r>
            <w:r w:rsidRPr="00130C9B">
              <w:rPr>
                <w:rFonts w:ascii="Tahoma" w:hAnsi="Tahoma" w:cs="Tahoma"/>
                <w:sz w:val="18"/>
                <w:szCs w:val="18"/>
              </w:rPr>
              <w:t>-</w:t>
            </w:r>
            <w:r w:rsidRPr="00130C9B">
              <w:rPr>
                <w:rFonts w:ascii="Tahoma" w:hAnsi="Tahoma" w:cs="Tahoma"/>
                <w:sz w:val="18"/>
                <w:szCs w:val="18"/>
                <w:lang w:val="en-US"/>
              </w:rPr>
              <w:t>wide</w:t>
            </w:r>
            <w:r w:rsidRPr="00130C9B">
              <w:rPr>
                <w:rFonts w:ascii="Tahoma" w:hAnsi="Tahoma" w:cs="Tahoma"/>
                <w:sz w:val="18"/>
                <w:szCs w:val="18"/>
              </w:rPr>
              <w:t xml:space="preserve"> </w:t>
            </w:r>
            <w:r w:rsidRPr="00130C9B">
              <w:rPr>
                <w:rFonts w:ascii="Tahoma" w:hAnsi="Tahoma" w:cs="Tahoma"/>
                <w:sz w:val="18"/>
                <w:szCs w:val="18"/>
                <w:lang w:val="en-US"/>
              </w:rPr>
              <w:t>GPUs</w:t>
            </w:r>
            <w:r w:rsidRPr="00130C9B">
              <w:rPr>
                <w:rFonts w:ascii="Tahoma" w:hAnsi="Tahoma" w:cs="Tahoma"/>
                <w:sz w:val="18"/>
                <w:szCs w:val="18"/>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677FD"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5D28C"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711AE9B9" w14:textId="77777777" w:rsidR="0073419A" w:rsidRPr="00130C9B" w:rsidRDefault="0073419A" w:rsidP="00C8481A">
            <w:pPr>
              <w:spacing w:after="0"/>
              <w:jc w:val="center"/>
              <w:rPr>
                <w:rFonts w:ascii="Tahoma" w:hAnsi="Tahoma" w:cs="Tahoma"/>
                <w:bCs/>
                <w:sz w:val="16"/>
                <w:szCs w:val="16"/>
              </w:rPr>
            </w:pPr>
          </w:p>
        </w:tc>
      </w:tr>
      <w:tr w:rsidR="0073419A" w:rsidRPr="00130C9B" w14:paraId="73BBA1E4"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03E05DCC"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O κόμβος να προσφερθεί με 4 κάρτες </w:t>
            </w:r>
            <w:r w:rsidRPr="00130C9B">
              <w:rPr>
                <w:rFonts w:ascii="Tahoma" w:hAnsi="Tahoma" w:cs="Tahoma"/>
                <w:sz w:val="18"/>
                <w:szCs w:val="18"/>
                <w:lang w:val="en-US"/>
              </w:rPr>
              <w:t>GPU</w:t>
            </w:r>
            <w:r w:rsidRPr="00130C9B">
              <w:rPr>
                <w:rFonts w:ascii="Tahoma" w:hAnsi="Tahoma" w:cs="Tahoma"/>
                <w:sz w:val="18"/>
                <w:szCs w:val="18"/>
              </w:rPr>
              <w:t xml:space="preserve"> αρχιτεκτονικής </w:t>
            </w:r>
            <w:r w:rsidRPr="00130C9B">
              <w:rPr>
                <w:rFonts w:ascii="Tahoma" w:hAnsi="Tahoma" w:cs="Tahoma"/>
                <w:sz w:val="18"/>
                <w:szCs w:val="18"/>
                <w:lang w:val="en-US"/>
              </w:rPr>
              <w:t>Ampere</w:t>
            </w:r>
            <w:r w:rsidRPr="00130C9B">
              <w:rPr>
                <w:rFonts w:ascii="Tahoma" w:hAnsi="Tahoma" w:cs="Tahoma"/>
                <w:sz w:val="18"/>
                <w:szCs w:val="18"/>
              </w:rPr>
              <w:t xml:space="preserve"> ή ισοδύναμης.</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B0D9C"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03D8"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5F8E5E11" w14:textId="77777777" w:rsidR="0073419A" w:rsidRPr="00130C9B" w:rsidRDefault="0073419A" w:rsidP="00C8481A">
            <w:pPr>
              <w:spacing w:after="0"/>
              <w:jc w:val="center"/>
              <w:rPr>
                <w:rFonts w:ascii="Tahoma" w:hAnsi="Tahoma" w:cs="Tahoma"/>
                <w:bCs/>
                <w:sz w:val="16"/>
                <w:szCs w:val="16"/>
              </w:rPr>
            </w:pPr>
          </w:p>
        </w:tc>
      </w:tr>
      <w:tr w:rsidR="0073419A" w:rsidRPr="00130C9B" w14:paraId="08EC5D0B"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003EA15E"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lang w:val="en-US"/>
              </w:rPr>
              <w:t>H</w:t>
            </w:r>
            <w:r w:rsidRPr="00130C9B">
              <w:rPr>
                <w:rFonts w:ascii="Tahoma" w:hAnsi="Tahoma" w:cs="Tahoma"/>
                <w:sz w:val="18"/>
                <w:szCs w:val="18"/>
              </w:rPr>
              <w:t xml:space="preserve"> κάθε κάρτα </w:t>
            </w:r>
            <w:r w:rsidRPr="00130C9B">
              <w:rPr>
                <w:rFonts w:ascii="Tahoma" w:hAnsi="Tahoma" w:cs="Tahoma"/>
                <w:sz w:val="18"/>
                <w:szCs w:val="18"/>
                <w:lang w:val="en-US"/>
              </w:rPr>
              <w:t>GPU</w:t>
            </w:r>
            <w:r w:rsidRPr="00130C9B">
              <w:rPr>
                <w:rFonts w:ascii="Tahoma" w:hAnsi="Tahoma" w:cs="Tahoma"/>
                <w:sz w:val="18"/>
                <w:szCs w:val="18"/>
              </w:rPr>
              <w:t xml:space="preserve"> θα πρέπει να υποστηρίζει μνήμη 40 GB HBM2 και </w:t>
            </w:r>
            <w:r w:rsidRPr="00130C9B">
              <w:rPr>
                <w:rFonts w:ascii="Tahoma" w:hAnsi="Tahoma" w:cs="Tahoma"/>
                <w:sz w:val="18"/>
                <w:szCs w:val="18"/>
                <w:lang w:val="en-US"/>
              </w:rPr>
              <w:t>memory</w:t>
            </w:r>
            <w:r w:rsidRPr="00130C9B">
              <w:rPr>
                <w:rFonts w:ascii="Tahoma" w:hAnsi="Tahoma" w:cs="Tahoma"/>
                <w:sz w:val="18"/>
                <w:szCs w:val="18"/>
              </w:rPr>
              <w:t xml:space="preserve"> </w:t>
            </w:r>
            <w:r w:rsidRPr="00130C9B">
              <w:rPr>
                <w:rFonts w:ascii="Tahoma" w:hAnsi="Tahoma" w:cs="Tahoma"/>
                <w:sz w:val="18"/>
                <w:szCs w:val="18"/>
                <w:lang w:val="en-US"/>
              </w:rPr>
              <w:t>bandwidth</w:t>
            </w:r>
            <w:r w:rsidRPr="00130C9B">
              <w:rPr>
                <w:rFonts w:ascii="Tahoma" w:hAnsi="Tahoma" w:cs="Tahoma"/>
                <w:sz w:val="18"/>
                <w:szCs w:val="18"/>
              </w:rPr>
              <w:t xml:space="preserve"> ίσο με 1.6 TB/sec.</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1383C"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52A0"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6049C3E0" w14:textId="77777777" w:rsidR="0073419A" w:rsidRPr="00130C9B" w:rsidRDefault="0073419A" w:rsidP="00C8481A">
            <w:pPr>
              <w:spacing w:after="0"/>
              <w:jc w:val="center"/>
              <w:rPr>
                <w:rFonts w:ascii="Tahoma" w:hAnsi="Tahoma" w:cs="Tahoma"/>
                <w:bCs/>
                <w:sz w:val="16"/>
                <w:szCs w:val="16"/>
              </w:rPr>
            </w:pPr>
          </w:p>
        </w:tc>
      </w:tr>
      <w:tr w:rsidR="0073419A" w:rsidRPr="00130C9B" w14:paraId="46628031"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6EBA1B5A"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NVLink επικοινωνία μεταξύ και των 4 </w:t>
            </w:r>
            <w:r w:rsidRPr="00130C9B">
              <w:rPr>
                <w:rFonts w:ascii="Tahoma" w:hAnsi="Tahoma" w:cs="Tahoma"/>
                <w:sz w:val="18"/>
                <w:szCs w:val="18"/>
                <w:lang w:val="en-US"/>
              </w:rPr>
              <w:t>GPUs</w:t>
            </w:r>
            <w:r w:rsidRPr="00130C9B">
              <w:rPr>
                <w:rFonts w:ascii="Tahoma" w:hAnsi="Tahoma" w:cs="Tahoma"/>
                <w:sz w:val="18"/>
                <w:szCs w:val="18"/>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39E9"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A757"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472A8CA5" w14:textId="77777777" w:rsidR="0073419A" w:rsidRPr="00130C9B" w:rsidRDefault="0073419A" w:rsidP="00C8481A">
            <w:pPr>
              <w:spacing w:after="0"/>
              <w:jc w:val="center"/>
              <w:rPr>
                <w:rFonts w:ascii="Tahoma" w:hAnsi="Tahoma" w:cs="Tahoma"/>
                <w:bCs/>
                <w:sz w:val="16"/>
                <w:szCs w:val="16"/>
              </w:rPr>
            </w:pPr>
          </w:p>
        </w:tc>
      </w:tr>
      <w:tr w:rsidR="0073419A" w:rsidRPr="00130C9B" w14:paraId="01FF8DD3"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4BDCA101" w14:textId="77777777" w:rsidR="0073419A" w:rsidRPr="00A676E3"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A676E3">
              <w:rPr>
                <w:rFonts w:ascii="Tahoma" w:hAnsi="Tahoma" w:cs="Tahoma"/>
                <w:sz w:val="18"/>
                <w:szCs w:val="18"/>
              </w:rPr>
              <w:t xml:space="preserve">O κόμβος να προσφερθεί με δυο (2) δίσκους </w:t>
            </w:r>
            <w:r w:rsidRPr="00A676E3">
              <w:rPr>
                <w:rFonts w:ascii="Tahoma" w:hAnsi="Tahoma" w:cs="Tahoma"/>
                <w:sz w:val="18"/>
                <w:szCs w:val="18"/>
                <w:lang w:val="en-US"/>
              </w:rPr>
              <w:t>SSD</w:t>
            </w:r>
            <w:r w:rsidRPr="00A676E3">
              <w:rPr>
                <w:rFonts w:ascii="Tahoma" w:hAnsi="Tahoma" w:cs="Tahoma"/>
                <w:sz w:val="18"/>
                <w:szCs w:val="18"/>
              </w:rPr>
              <w:t xml:space="preserve"> χωρητικότητας τουλάχιστον 1.9 </w:t>
            </w:r>
            <w:r w:rsidRPr="00A676E3">
              <w:rPr>
                <w:rFonts w:ascii="Tahoma" w:hAnsi="Tahoma" w:cs="Tahoma"/>
                <w:sz w:val="18"/>
                <w:szCs w:val="18"/>
                <w:lang w:val="en-US"/>
              </w:rPr>
              <w:t>T</w:t>
            </w:r>
            <w:r w:rsidRPr="00A676E3">
              <w:rPr>
                <w:rFonts w:ascii="Tahoma" w:hAnsi="Tahoma" w:cs="Tahoma"/>
                <w:sz w:val="18"/>
                <w:szCs w:val="18"/>
              </w:rPr>
              <w:t>B σε διάταξη RAID-1.</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8EF5"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E46E9"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7A4346C9" w14:textId="77777777" w:rsidR="0073419A" w:rsidRPr="00130C9B" w:rsidRDefault="0073419A" w:rsidP="00C8481A">
            <w:pPr>
              <w:spacing w:after="0"/>
              <w:jc w:val="center"/>
              <w:rPr>
                <w:rFonts w:ascii="Tahoma" w:hAnsi="Tahoma" w:cs="Tahoma"/>
                <w:bCs/>
                <w:sz w:val="16"/>
                <w:szCs w:val="16"/>
              </w:rPr>
            </w:pPr>
          </w:p>
        </w:tc>
      </w:tr>
      <w:tr w:rsidR="0073419A" w:rsidRPr="00130C9B" w14:paraId="60A979D4"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43F0946B" w14:textId="77777777" w:rsidR="0073419A" w:rsidRPr="00130C9B" w:rsidRDefault="0073419A" w:rsidP="0073419A">
            <w:pPr>
              <w:pStyle w:val="Default"/>
              <w:widowControl/>
              <w:numPr>
                <w:ilvl w:val="0"/>
                <w:numId w:val="6"/>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O κόμβος να προσφερθεί με  3 δίσκους τύπου NVMe </w:t>
            </w:r>
            <w:r w:rsidRPr="00130C9B">
              <w:rPr>
                <w:rFonts w:ascii="Tahoma" w:hAnsi="Tahoma" w:cs="Tahoma"/>
                <w:sz w:val="18"/>
                <w:szCs w:val="18"/>
                <w:lang w:val="en-US"/>
              </w:rPr>
              <w:t>SSD</w:t>
            </w:r>
            <w:r w:rsidRPr="00130C9B">
              <w:rPr>
                <w:rFonts w:ascii="Tahoma" w:hAnsi="Tahoma" w:cs="Tahoma"/>
                <w:sz w:val="18"/>
                <w:szCs w:val="18"/>
              </w:rPr>
              <w:t xml:space="preserve"> χωρητικότητας τουλάχιστον 3 </w:t>
            </w:r>
            <w:r w:rsidRPr="00130C9B">
              <w:rPr>
                <w:rFonts w:ascii="Tahoma" w:hAnsi="Tahoma" w:cs="Tahoma"/>
                <w:sz w:val="18"/>
                <w:szCs w:val="18"/>
                <w:lang w:val="en-US"/>
              </w:rPr>
              <w:t>T</w:t>
            </w:r>
            <w:r w:rsidRPr="00130C9B">
              <w:rPr>
                <w:rFonts w:ascii="Tahoma" w:hAnsi="Tahoma" w:cs="Tahoma"/>
                <w:sz w:val="18"/>
                <w:szCs w:val="18"/>
              </w:rPr>
              <w:t>B έκαστος.</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AB29F"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3883B"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6B2E0CAF" w14:textId="77777777" w:rsidR="0073419A" w:rsidRPr="00130C9B" w:rsidRDefault="0073419A" w:rsidP="00C8481A">
            <w:pPr>
              <w:spacing w:after="0"/>
              <w:jc w:val="center"/>
              <w:rPr>
                <w:rFonts w:ascii="Tahoma" w:hAnsi="Tahoma" w:cs="Tahoma"/>
                <w:bCs/>
                <w:sz w:val="16"/>
                <w:szCs w:val="16"/>
              </w:rPr>
            </w:pPr>
          </w:p>
        </w:tc>
      </w:tr>
      <w:tr w:rsidR="0073419A" w:rsidRPr="00130C9B" w14:paraId="48DDF4DF"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60B3955A" w14:textId="77777777" w:rsidR="0073419A" w:rsidRPr="00130C9B" w:rsidRDefault="0073419A" w:rsidP="0073419A">
            <w:pPr>
              <w:pStyle w:val="Default"/>
              <w:widowControl/>
              <w:numPr>
                <w:ilvl w:val="0"/>
                <w:numId w:val="6"/>
              </w:numPr>
              <w:tabs>
                <w:tab w:val="left" w:pos="306"/>
              </w:tabs>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 xml:space="preserve">O κόμβος </w:t>
            </w:r>
            <w:r w:rsidRPr="00E624AE">
              <w:rPr>
                <w:rFonts w:ascii="Tahoma" w:eastAsia="Times New Roman" w:hAnsi="Tahoma" w:cs="Tahoma"/>
                <w:sz w:val="18"/>
                <w:szCs w:val="18"/>
                <w:lang w:eastAsia="zh-CN"/>
              </w:rPr>
              <w:t>να</w:t>
            </w:r>
            <w:r w:rsidRPr="00130C9B">
              <w:rPr>
                <w:rFonts w:ascii="Tahoma" w:hAnsi="Tahoma" w:cs="Tahoma"/>
                <w:sz w:val="18"/>
                <w:szCs w:val="18"/>
              </w:rPr>
              <w:t xml:space="preserve"> διαθέτει τουλάχιστον δύο (2) τροφοδοτικά (power supplies) και τους αντίστοιχους ανεμιστήρες (fans) με δυνατότητα αλλαγής εν λειτουργία (hot-plug).</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87A4"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lang w:val="en-US"/>
              </w:rPr>
              <w:t>NAI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98A4"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68A97AEE" w14:textId="77777777" w:rsidR="0073419A" w:rsidRPr="00130C9B" w:rsidRDefault="0073419A" w:rsidP="00C8481A">
            <w:pPr>
              <w:spacing w:after="0"/>
              <w:jc w:val="center"/>
              <w:rPr>
                <w:rFonts w:ascii="Tahoma" w:hAnsi="Tahoma" w:cs="Tahoma"/>
                <w:bCs/>
                <w:sz w:val="16"/>
                <w:szCs w:val="16"/>
              </w:rPr>
            </w:pPr>
          </w:p>
        </w:tc>
      </w:tr>
      <w:tr w:rsidR="0073419A" w:rsidRPr="00130C9B" w14:paraId="546C881E" w14:textId="77777777" w:rsidTr="00C8481A">
        <w:trPr>
          <w:trHeight w:val="60"/>
          <w:jc w:val="center"/>
        </w:trPr>
        <w:tc>
          <w:tcPr>
            <w:tcW w:w="7735" w:type="dxa"/>
            <w:gridSpan w:val="3"/>
            <w:tcBorders>
              <w:top w:val="single" w:sz="4" w:space="0" w:color="000000"/>
              <w:left w:val="single" w:sz="4" w:space="0" w:color="000000"/>
              <w:bottom w:val="single" w:sz="4" w:space="0" w:color="000000"/>
            </w:tcBorders>
            <w:shd w:val="clear" w:color="auto" w:fill="auto"/>
            <w:vAlign w:val="center"/>
          </w:tcPr>
          <w:p w14:paraId="0607E4E2" w14:textId="77777777" w:rsidR="0073419A" w:rsidRPr="00130C9B" w:rsidRDefault="0073419A" w:rsidP="0073419A">
            <w:pPr>
              <w:pStyle w:val="Default"/>
              <w:widowControl/>
              <w:numPr>
                <w:ilvl w:val="0"/>
                <w:numId w:val="6"/>
              </w:numPr>
              <w:tabs>
                <w:tab w:val="left" w:pos="306"/>
              </w:tabs>
              <w:suppressAutoHyphens w:val="0"/>
              <w:autoSpaceDE w:val="0"/>
              <w:autoSpaceDN w:val="0"/>
              <w:adjustRightInd w:val="0"/>
              <w:jc w:val="both"/>
              <w:rPr>
                <w:rFonts w:ascii="Tahoma" w:hAnsi="Tahoma" w:cs="Tahoma"/>
                <w:sz w:val="18"/>
                <w:szCs w:val="18"/>
              </w:rPr>
            </w:pPr>
            <w:r w:rsidRPr="00130C9B">
              <w:rPr>
                <w:rFonts w:ascii="Tahoma" w:eastAsia="Times New Roman" w:hAnsi="Tahoma" w:cs="Tahoma"/>
                <w:sz w:val="18"/>
                <w:szCs w:val="18"/>
                <w:lang w:eastAsia="zh-CN"/>
              </w:rPr>
              <w:t xml:space="preserve">Συνολική εγγύηση </w:t>
            </w:r>
            <w:r>
              <w:rPr>
                <w:rFonts w:ascii="Tahoma" w:eastAsia="Times New Roman" w:hAnsi="Tahoma" w:cs="Tahoma"/>
                <w:sz w:val="18"/>
                <w:szCs w:val="18"/>
                <w:lang w:eastAsia="zh-CN"/>
              </w:rPr>
              <w:t xml:space="preserve">κόμβων με </w:t>
            </w:r>
            <w:r>
              <w:rPr>
                <w:rFonts w:ascii="Tahoma" w:eastAsia="Times New Roman" w:hAnsi="Tahoma" w:cs="Tahoma"/>
                <w:sz w:val="18"/>
                <w:szCs w:val="18"/>
                <w:lang w:val="en-US" w:eastAsia="zh-CN"/>
              </w:rPr>
              <w:t>GPU</w:t>
            </w:r>
            <w:r w:rsidRPr="00130C9B">
              <w:rPr>
                <w:rFonts w:ascii="Tahoma" w:eastAsia="Times New Roman" w:hAnsi="Tahoma" w:cs="Tahoma"/>
                <w:sz w:val="18"/>
                <w:szCs w:val="18"/>
                <w:lang w:eastAsia="zh-CN"/>
              </w:rPr>
              <w:t xml:space="preserve"> από τον κατασκευαστή ≥ 5 έτη.</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46BB8" w14:textId="77777777" w:rsidR="0073419A" w:rsidRPr="00E624AE" w:rsidRDefault="0073419A" w:rsidP="00C8481A">
            <w:pPr>
              <w:jc w:val="center"/>
              <w:rPr>
                <w:rFonts w:ascii="Tahoma" w:hAnsi="Tahoma" w:cs="Tahoma"/>
                <w:bCs/>
                <w:sz w:val="18"/>
                <w:szCs w:val="18"/>
              </w:rPr>
            </w:pPr>
            <w:r>
              <w:rPr>
                <w:rFonts w:ascii="Tahoma" w:hAnsi="Tahoma" w:cs="Tahoma"/>
                <w:bCs/>
                <w:sz w:val="18"/>
                <w:szCs w:val="18"/>
              </w:rPr>
              <w:t>ΝΑΙ</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565D6" w14:textId="77777777" w:rsidR="0073419A" w:rsidRPr="00130C9B" w:rsidRDefault="0073419A" w:rsidP="00C8481A">
            <w:pPr>
              <w:spacing w:after="0"/>
              <w:jc w:val="center"/>
              <w:rPr>
                <w:rFonts w:ascii="Tahoma" w:hAnsi="Tahoma" w:cs="Tahoma"/>
                <w:bCs/>
                <w:sz w:val="16"/>
                <w:szCs w:val="16"/>
              </w:rPr>
            </w:pPr>
          </w:p>
        </w:tc>
        <w:tc>
          <w:tcPr>
            <w:tcW w:w="852" w:type="dxa"/>
            <w:tcBorders>
              <w:top w:val="single" w:sz="4" w:space="0" w:color="000000"/>
              <w:left w:val="single" w:sz="4" w:space="0" w:color="000000"/>
              <w:bottom w:val="single" w:sz="4" w:space="0" w:color="000000"/>
              <w:right w:val="single" w:sz="4" w:space="0" w:color="000000"/>
            </w:tcBorders>
          </w:tcPr>
          <w:p w14:paraId="17207D1D" w14:textId="77777777" w:rsidR="0073419A" w:rsidRPr="00130C9B" w:rsidRDefault="0073419A" w:rsidP="00C8481A">
            <w:pPr>
              <w:spacing w:after="0"/>
              <w:jc w:val="center"/>
              <w:rPr>
                <w:rFonts w:ascii="Tahoma" w:hAnsi="Tahoma" w:cs="Tahoma"/>
                <w:bCs/>
                <w:sz w:val="16"/>
                <w:szCs w:val="16"/>
              </w:rPr>
            </w:pPr>
          </w:p>
        </w:tc>
      </w:tr>
      <w:tr w:rsidR="0073419A" w:rsidRPr="00130C9B" w14:paraId="340A923E" w14:textId="77777777" w:rsidTr="00C8481A">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2AEC4C8"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Χώρος Παράδοσης – Εγκατάστασης</w:t>
            </w:r>
          </w:p>
        </w:tc>
        <w:tc>
          <w:tcPr>
            <w:tcW w:w="3342" w:type="dxa"/>
            <w:tcBorders>
              <w:top w:val="single" w:sz="4" w:space="0" w:color="000000"/>
              <w:left w:val="single" w:sz="4" w:space="0" w:color="000000"/>
              <w:bottom w:val="single" w:sz="4" w:space="0" w:color="000000"/>
            </w:tcBorders>
            <w:shd w:val="clear" w:color="auto" w:fill="FFFF99"/>
            <w:vAlign w:val="center"/>
          </w:tcPr>
          <w:p w14:paraId="65C01D59"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Υπεύθυνος για Πληροφορίες</w:t>
            </w:r>
          </w:p>
        </w:tc>
        <w:tc>
          <w:tcPr>
            <w:tcW w:w="275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632C05E"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Τηλ. Υπευθύνου</w:t>
            </w:r>
          </w:p>
        </w:tc>
      </w:tr>
      <w:tr w:rsidR="0073419A" w:rsidRPr="00130C9B" w14:paraId="1B1ED846" w14:textId="77777777" w:rsidTr="00C8481A">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149921ED" w14:textId="77777777" w:rsidR="0073419A" w:rsidRPr="00130C9B" w:rsidRDefault="0073419A" w:rsidP="00C8481A">
            <w:pPr>
              <w:pStyle w:val="Default"/>
              <w:rPr>
                <w:color w:val="auto"/>
                <w:sz w:val="16"/>
                <w:szCs w:val="16"/>
              </w:rPr>
            </w:pPr>
            <w:r w:rsidRPr="00130C9B">
              <w:rPr>
                <w:color w:val="auto"/>
                <w:sz w:val="16"/>
                <w:szCs w:val="16"/>
              </w:rPr>
              <w:t xml:space="preserve">Τμήμα: </w:t>
            </w:r>
            <w:r w:rsidRPr="00130C9B">
              <w:rPr>
                <w:rFonts w:ascii="Tahoma" w:hAnsi="Tahoma" w:cs="Tahoma"/>
                <w:color w:val="auto"/>
                <w:sz w:val="16"/>
                <w:szCs w:val="16"/>
              </w:rPr>
              <w:t>Μηχανικών Επιστήμης Υλικών</w:t>
            </w:r>
          </w:p>
          <w:p w14:paraId="51B74CED" w14:textId="77777777" w:rsidR="0073419A" w:rsidRPr="00130C9B" w:rsidRDefault="0073419A" w:rsidP="00C8481A">
            <w:pPr>
              <w:pStyle w:val="Default"/>
              <w:rPr>
                <w:color w:val="auto"/>
                <w:sz w:val="16"/>
                <w:szCs w:val="16"/>
              </w:rPr>
            </w:pPr>
            <w:r w:rsidRPr="00130C9B">
              <w:rPr>
                <w:color w:val="auto"/>
                <w:sz w:val="16"/>
                <w:szCs w:val="16"/>
              </w:rPr>
              <w:t xml:space="preserve">Εργαστήριο: </w:t>
            </w:r>
            <w:r w:rsidRPr="00130C9B">
              <w:rPr>
                <w:rFonts w:ascii="Tahoma" w:hAnsi="Tahoma" w:cs="Tahoma"/>
                <w:color w:val="auto"/>
                <w:sz w:val="16"/>
                <w:szCs w:val="16"/>
              </w:rPr>
              <w:t>Μονάδα Ιατρικής Τεχνολογίας και Ευφυών Πληροφοριακών Συστημάτων</w:t>
            </w:r>
          </w:p>
          <w:p w14:paraId="000EF30C" w14:textId="77777777" w:rsidR="0073419A" w:rsidRPr="00130C9B" w:rsidRDefault="0073419A" w:rsidP="00C8481A">
            <w:pPr>
              <w:pStyle w:val="Default"/>
              <w:rPr>
                <w:sz w:val="16"/>
                <w:szCs w:val="16"/>
              </w:rPr>
            </w:pPr>
            <w:r w:rsidRPr="00130C9B">
              <w:rPr>
                <w:color w:val="auto"/>
                <w:sz w:val="16"/>
                <w:szCs w:val="16"/>
              </w:rPr>
              <w:t xml:space="preserve">Κτίριο-Όροφος: </w:t>
            </w:r>
            <w:r w:rsidRPr="00130C9B">
              <w:rPr>
                <w:rFonts w:ascii="Tahoma" w:hAnsi="Tahoma" w:cs="Tahoma"/>
                <w:color w:val="auto"/>
                <w:sz w:val="16"/>
                <w:szCs w:val="16"/>
              </w:rPr>
              <w:t>Υπόγειο</w:t>
            </w:r>
          </w:p>
        </w:tc>
        <w:tc>
          <w:tcPr>
            <w:tcW w:w="3342" w:type="dxa"/>
            <w:tcBorders>
              <w:top w:val="single" w:sz="4" w:space="0" w:color="000000"/>
              <w:left w:val="single" w:sz="4" w:space="0" w:color="000000"/>
              <w:bottom w:val="single" w:sz="4" w:space="0" w:color="000000"/>
            </w:tcBorders>
            <w:shd w:val="clear" w:color="auto" w:fill="auto"/>
            <w:vAlign w:val="center"/>
          </w:tcPr>
          <w:p w14:paraId="588EC9C2" w14:textId="77777777" w:rsidR="0073419A" w:rsidRPr="00130C9B" w:rsidRDefault="0073419A" w:rsidP="00C8481A">
            <w:pPr>
              <w:spacing w:after="0"/>
              <w:rPr>
                <w:rFonts w:ascii="Tahoma" w:hAnsi="Tahoma" w:cs="Tahoma"/>
                <w:sz w:val="16"/>
                <w:szCs w:val="16"/>
                <w:lang w:val="en-US"/>
              </w:rPr>
            </w:pPr>
            <w:r w:rsidRPr="00130C9B">
              <w:rPr>
                <w:rFonts w:ascii="Tahoma" w:hAnsi="Tahoma" w:cs="Tahoma"/>
                <w:sz w:val="16"/>
                <w:szCs w:val="16"/>
              </w:rPr>
              <w:t>Καθ. Δημήτριος Ι. Φωτιάδης</w:t>
            </w:r>
          </w:p>
        </w:tc>
        <w:tc>
          <w:tcPr>
            <w:tcW w:w="2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DEEC5E" w14:textId="77777777" w:rsidR="0073419A" w:rsidRPr="00130C9B" w:rsidRDefault="0073419A" w:rsidP="00C8481A">
            <w:pPr>
              <w:spacing w:after="0"/>
              <w:rPr>
                <w:rFonts w:ascii="Tahoma" w:hAnsi="Tahoma" w:cs="Tahoma"/>
                <w:sz w:val="16"/>
                <w:szCs w:val="16"/>
              </w:rPr>
            </w:pPr>
            <w:r w:rsidRPr="00130C9B">
              <w:rPr>
                <w:rFonts w:ascii="Tahoma" w:hAnsi="Tahoma" w:cs="Tahoma"/>
                <w:sz w:val="16"/>
                <w:szCs w:val="16"/>
              </w:rPr>
              <w:t>2651005580-1</w:t>
            </w:r>
          </w:p>
        </w:tc>
      </w:tr>
    </w:tbl>
    <w:p w14:paraId="095BAE4E" w14:textId="77777777" w:rsidR="0073419A" w:rsidRPr="00130C9B" w:rsidRDefault="0073419A" w:rsidP="0073419A">
      <w:pPr>
        <w:rPr>
          <w:rFonts w:ascii="Segoe UI" w:hAnsi="Segoe UI" w:cs="Segoe UI"/>
          <w:b/>
          <w:color w:val="FF0000"/>
        </w:rPr>
      </w:pPr>
    </w:p>
    <w:tbl>
      <w:tblPr>
        <w:tblW w:w="5371" w:type="pct"/>
        <w:jc w:val="center"/>
        <w:tblLook w:val="0000" w:firstRow="0" w:lastRow="0" w:firstColumn="0" w:lastColumn="0" w:noHBand="0" w:noVBand="0"/>
      </w:tblPr>
      <w:tblGrid>
        <w:gridCol w:w="1492"/>
        <w:gridCol w:w="3252"/>
        <w:gridCol w:w="3286"/>
        <w:gridCol w:w="663"/>
        <w:gridCol w:w="713"/>
        <w:gridCol w:w="1179"/>
      </w:tblGrid>
      <w:tr w:rsidR="0073419A" w:rsidRPr="00130C9B" w14:paraId="4D611206" w14:textId="77777777" w:rsidTr="00C8481A">
        <w:trPr>
          <w:trHeight w:val="60"/>
          <w:jc w:val="center"/>
        </w:trPr>
        <w:tc>
          <w:tcPr>
            <w:tcW w:w="705" w:type="pct"/>
            <w:tcBorders>
              <w:top w:val="single" w:sz="4" w:space="0" w:color="auto"/>
              <w:left w:val="single" w:sz="4" w:space="0" w:color="000000"/>
              <w:bottom w:val="single" w:sz="4" w:space="0" w:color="000000"/>
            </w:tcBorders>
            <w:shd w:val="clear" w:color="auto" w:fill="FFFF99"/>
            <w:vAlign w:val="center"/>
          </w:tcPr>
          <w:p w14:paraId="1D3A94A5" w14:textId="77777777" w:rsidR="0073419A" w:rsidRPr="00130C9B" w:rsidRDefault="0073419A" w:rsidP="00C8481A">
            <w:pPr>
              <w:spacing w:after="0"/>
              <w:jc w:val="center"/>
              <w:rPr>
                <w:rFonts w:ascii="Tahoma" w:hAnsi="Tahoma" w:cs="Tahoma"/>
                <w:b/>
                <w:sz w:val="16"/>
                <w:szCs w:val="16"/>
                <w:lang w:val="en-US"/>
              </w:rPr>
            </w:pPr>
            <w:r w:rsidRPr="00130C9B">
              <w:rPr>
                <w:rFonts w:ascii="Tahoma" w:hAnsi="Tahoma" w:cs="Tahoma"/>
                <w:b/>
                <w:sz w:val="16"/>
                <w:szCs w:val="16"/>
              </w:rPr>
              <w:t>ΑΑ Είδους</w:t>
            </w:r>
          </w:p>
        </w:tc>
        <w:tc>
          <w:tcPr>
            <w:tcW w:w="3401" w:type="pct"/>
            <w:gridSpan w:val="3"/>
            <w:tcBorders>
              <w:top w:val="single" w:sz="4" w:space="0" w:color="auto"/>
              <w:left w:val="single" w:sz="4" w:space="0" w:color="000000"/>
              <w:bottom w:val="single" w:sz="4" w:space="0" w:color="000000"/>
            </w:tcBorders>
            <w:shd w:val="clear" w:color="auto" w:fill="FFFF99"/>
            <w:vAlign w:val="center"/>
          </w:tcPr>
          <w:p w14:paraId="6B653B28"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Σύντομη Περιγραφή Είδους</w:t>
            </w:r>
          </w:p>
        </w:tc>
        <w:tc>
          <w:tcPr>
            <w:tcW w:w="337" w:type="pct"/>
            <w:tcBorders>
              <w:top w:val="single" w:sz="4" w:space="0" w:color="auto"/>
              <w:left w:val="single" w:sz="4" w:space="0" w:color="000000"/>
              <w:bottom w:val="single" w:sz="4" w:space="0" w:color="000000"/>
            </w:tcBorders>
            <w:shd w:val="clear" w:color="auto" w:fill="FFFF99"/>
            <w:vAlign w:val="center"/>
          </w:tcPr>
          <w:p w14:paraId="259B56BC"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 xml:space="preserve">Μον. </w:t>
            </w:r>
          </w:p>
          <w:p w14:paraId="535B1EAC" w14:textId="77777777" w:rsidR="0073419A" w:rsidRPr="00130C9B" w:rsidRDefault="0073419A" w:rsidP="00C8481A">
            <w:pPr>
              <w:spacing w:after="0"/>
              <w:jc w:val="center"/>
              <w:rPr>
                <w:rFonts w:ascii="Tahoma" w:hAnsi="Tahoma" w:cs="Tahoma"/>
                <w:sz w:val="16"/>
                <w:szCs w:val="16"/>
              </w:rPr>
            </w:pPr>
            <w:r w:rsidRPr="00130C9B">
              <w:rPr>
                <w:rFonts w:ascii="Tahoma" w:hAnsi="Tahoma" w:cs="Tahoma"/>
                <w:b/>
                <w:sz w:val="16"/>
                <w:szCs w:val="16"/>
              </w:rPr>
              <w:t>Μετρ.</w:t>
            </w:r>
          </w:p>
        </w:tc>
        <w:tc>
          <w:tcPr>
            <w:tcW w:w="557" w:type="pct"/>
            <w:tcBorders>
              <w:top w:val="single" w:sz="4" w:space="0" w:color="auto"/>
              <w:left w:val="single" w:sz="4" w:space="0" w:color="000000"/>
              <w:bottom w:val="single" w:sz="4" w:space="0" w:color="000000"/>
              <w:right w:val="single" w:sz="4" w:space="0" w:color="000000"/>
            </w:tcBorders>
            <w:shd w:val="clear" w:color="auto" w:fill="FFFF99"/>
            <w:vAlign w:val="center"/>
          </w:tcPr>
          <w:p w14:paraId="69B4850C"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Πλήθος</w:t>
            </w:r>
          </w:p>
        </w:tc>
      </w:tr>
      <w:tr w:rsidR="0073419A" w:rsidRPr="00130C9B" w14:paraId="6C55D3B9" w14:textId="77777777" w:rsidTr="00C8481A">
        <w:trPr>
          <w:trHeight w:val="405"/>
          <w:jc w:val="center"/>
        </w:trPr>
        <w:tc>
          <w:tcPr>
            <w:tcW w:w="705" w:type="pct"/>
            <w:tcBorders>
              <w:top w:val="single" w:sz="4" w:space="0" w:color="000000"/>
              <w:left w:val="single" w:sz="4" w:space="0" w:color="000000"/>
              <w:bottom w:val="single" w:sz="4" w:space="0" w:color="000000"/>
            </w:tcBorders>
            <w:shd w:val="clear" w:color="auto" w:fill="auto"/>
            <w:vAlign w:val="center"/>
          </w:tcPr>
          <w:p w14:paraId="1FFD42E7" w14:textId="77777777" w:rsidR="0073419A" w:rsidRPr="00130C9B" w:rsidRDefault="0073419A" w:rsidP="00C8481A">
            <w:pPr>
              <w:spacing w:after="0"/>
              <w:jc w:val="center"/>
              <w:rPr>
                <w:rFonts w:ascii="Tahoma" w:hAnsi="Tahoma" w:cs="Tahoma"/>
                <w:sz w:val="18"/>
                <w:szCs w:val="18"/>
                <w:lang w:val="en-US"/>
              </w:rPr>
            </w:pPr>
            <w:r w:rsidRPr="00130C9B">
              <w:rPr>
                <w:rFonts w:ascii="Tahoma" w:hAnsi="Tahoma" w:cs="Tahoma"/>
                <w:sz w:val="18"/>
                <w:szCs w:val="18"/>
                <w:lang w:val="en-US"/>
              </w:rPr>
              <w:t>3</w:t>
            </w:r>
          </w:p>
        </w:tc>
        <w:tc>
          <w:tcPr>
            <w:tcW w:w="3401" w:type="pct"/>
            <w:gridSpan w:val="3"/>
            <w:tcBorders>
              <w:top w:val="single" w:sz="4" w:space="0" w:color="000000"/>
              <w:left w:val="single" w:sz="4" w:space="0" w:color="000000"/>
              <w:bottom w:val="single" w:sz="4" w:space="0" w:color="000000"/>
            </w:tcBorders>
            <w:shd w:val="clear" w:color="auto" w:fill="auto"/>
            <w:vAlign w:val="center"/>
          </w:tcPr>
          <w:p w14:paraId="51FC5FC6" w14:textId="77777777" w:rsidR="0073419A" w:rsidRPr="00683354" w:rsidRDefault="0073419A" w:rsidP="00C8481A">
            <w:pPr>
              <w:spacing w:after="0"/>
              <w:jc w:val="center"/>
              <w:rPr>
                <w:rFonts w:ascii="Tahoma" w:hAnsi="Tahoma" w:cs="Tahoma"/>
                <w:sz w:val="18"/>
                <w:szCs w:val="18"/>
                <w:lang w:val="el-GR"/>
              </w:rPr>
            </w:pPr>
            <w:r w:rsidRPr="00683354">
              <w:rPr>
                <w:rFonts w:ascii="Tahoma" w:hAnsi="Tahoma" w:cs="Tahoma"/>
                <w:sz w:val="18"/>
                <w:szCs w:val="18"/>
                <w:lang w:val="el-GR"/>
              </w:rPr>
              <w:t xml:space="preserve">Κεντρική μονάδα </w:t>
            </w:r>
            <w:r w:rsidRPr="00130C9B">
              <w:rPr>
                <w:rFonts w:ascii="Tahoma" w:hAnsi="Tahoma" w:cs="Tahoma"/>
                <w:sz w:val="18"/>
                <w:szCs w:val="18"/>
                <w:lang w:val="en-US"/>
              </w:rPr>
              <w:t>UPS</w:t>
            </w:r>
            <w:r w:rsidRPr="00683354">
              <w:rPr>
                <w:rFonts w:ascii="Tahoma" w:hAnsi="Tahoma" w:cs="Tahoma"/>
                <w:sz w:val="18"/>
                <w:szCs w:val="18"/>
                <w:lang w:val="el-GR"/>
              </w:rPr>
              <w:t xml:space="preserve"> υποδομής αναλυτικής ιατρικών δεδομένων μεγάλου όγκου</w:t>
            </w:r>
          </w:p>
        </w:tc>
        <w:tc>
          <w:tcPr>
            <w:tcW w:w="337" w:type="pct"/>
            <w:tcBorders>
              <w:top w:val="single" w:sz="4" w:space="0" w:color="000000"/>
              <w:left w:val="single" w:sz="4" w:space="0" w:color="000000"/>
              <w:bottom w:val="single" w:sz="4" w:space="0" w:color="000000"/>
            </w:tcBorders>
            <w:shd w:val="clear" w:color="auto" w:fill="auto"/>
            <w:vAlign w:val="center"/>
          </w:tcPr>
          <w:p w14:paraId="59F3102F" w14:textId="77777777" w:rsidR="0073419A" w:rsidRPr="00130C9B" w:rsidRDefault="0073419A" w:rsidP="00C8481A">
            <w:pPr>
              <w:spacing w:after="0"/>
              <w:jc w:val="center"/>
              <w:rPr>
                <w:rFonts w:ascii="Tahoma" w:hAnsi="Tahoma" w:cs="Tahoma"/>
                <w:sz w:val="18"/>
                <w:szCs w:val="18"/>
              </w:rPr>
            </w:pPr>
            <w:r w:rsidRPr="00130C9B">
              <w:t>ΤΕΜ</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0D26F" w14:textId="77777777" w:rsidR="0073419A" w:rsidRPr="00130C9B" w:rsidRDefault="0073419A" w:rsidP="00C8481A">
            <w:pPr>
              <w:spacing w:after="0"/>
              <w:jc w:val="center"/>
              <w:rPr>
                <w:rFonts w:ascii="Tahoma" w:hAnsi="Tahoma" w:cs="Tahoma"/>
                <w:sz w:val="18"/>
                <w:szCs w:val="18"/>
              </w:rPr>
            </w:pPr>
            <w:r w:rsidRPr="00130C9B">
              <w:rPr>
                <w:rFonts w:ascii="Tahoma" w:hAnsi="Tahoma" w:cs="Tahoma"/>
                <w:sz w:val="18"/>
                <w:szCs w:val="18"/>
              </w:rPr>
              <w:t>1</w:t>
            </w:r>
          </w:p>
        </w:tc>
      </w:tr>
      <w:tr w:rsidR="0073419A" w:rsidRPr="00130C9B" w14:paraId="695435AC" w14:textId="77777777" w:rsidTr="00C8481A">
        <w:trPr>
          <w:trHeight w:val="405"/>
          <w:jc w:val="center"/>
        </w:trPr>
        <w:tc>
          <w:tcPr>
            <w:tcW w:w="3793" w:type="pct"/>
            <w:gridSpan w:val="3"/>
            <w:tcBorders>
              <w:top w:val="single" w:sz="4" w:space="0" w:color="000000"/>
              <w:left w:val="single" w:sz="4" w:space="0" w:color="000000"/>
              <w:bottom w:val="single" w:sz="4" w:space="0" w:color="000000"/>
            </w:tcBorders>
            <w:shd w:val="clear" w:color="auto" w:fill="FFFF99"/>
            <w:vAlign w:val="center"/>
          </w:tcPr>
          <w:p w14:paraId="33A85386"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lastRenderedPageBreak/>
              <w:t xml:space="preserve">Αναλυτικές Τεχνικές Προδιαγραφές Είδους </w:t>
            </w:r>
          </w:p>
        </w:tc>
        <w:tc>
          <w:tcPr>
            <w:tcW w:w="313" w:type="pct"/>
            <w:tcBorders>
              <w:top w:val="single" w:sz="4" w:space="0" w:color="000000"/>
              <w:left w:val="single" w:sz="4" w:space="0" w:color="000000"/>
              <w:bottom w:val="single" w:sz="4" w:space="0" w:color="000000"/>
            </w:tcBorders>
            <w:shd w:val="clear" w:color="auto" w:fill="FFFF99"/>
            <w:vAlign w:val="center"/>
          </w:tcPr>
          <w:p w14:paraId="5B990422"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Απαί-</w:t>
            </w:r>
          </w:p>
          <w:p w14:paraId="18407EFF"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 xml:space="preserve">τηση </w:t>
            </w:r>
          </w:p>
        </w:tc>
        <w:tc>
          <w:tcPr>
            <w:tcW w:w="337"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7D54ACAA"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 xml:space="preserve">Απάν-τηση </w:t>
            </w:r>
          </w:p>
        </w:tc>
        <w:tc>
          <w:tcPr>
            <w:tcW w:w="557" w:type="pct"/>
            <w:tcBorders>
              <w:top w:val="single" w:sz="4" w:space="0" w:color="000000"/>
              <w:left w:val="single" w:sz="4" w:space="0" w:color="000000"/>
              <w:bottom w:val="single" w:sz="4" w:space="0" w:color="000000"/>
              <w:right w:val="single" w:sz="4" w:space="0" w:color="000000"/>
            </w:tcBorders>
            <w:shd w:val="clear" w:color="auto" w:fill="FFFF99"/>
          </w:tcPr>
          <w:p w14:paraId="3470E028" w14:textId="77777777" w:rsidR="0073419A" w:rsidRPr="00130C9B" w:rsidRDefault="0073419A" w:rsidP="00C8481A">
            <w:pPr>
              <w:spacing w:after="0"/>
              <w:jc w:val="center"/>
              <w:rPr>
                <w:rFonts w:ascii="Tahoma" w:hAnsi="Tahoma" w:cs="Tahoma"/>
                <w:b/>
                <w:sz w:val="16"/>
                <w:szCs w:val="16"/>
              </w:rPr>
            </w:pPr>
            <w:r>
              <w:rPr>
                <w:rFonts w:ascii="Tahoma" w:hAnsi="Tahoma" w:cs="Tahoma"/>
                <w:b/>
                <w:sz w:val="16"/>
                <w:szCs w:val="16"/>
              </w:rPr>
              <w:t>Παραπομπή</w:t>
            </w:r>
          </w:p>
        </w:tc>
      </w:tr>
      <w:tr w:rsidR="0073419A" w:rsidRPr="00130C9B" w14:paraId="7AEA8052"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5E9BEAD6"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Μονάδα </w:t>
            </w:r>
            <w:r w:rsidRPr="00130C9B">
              <w:rPr>
                <w:rFonts w:ascii="Tahoma" w:hAnsi="Tahoma" w:cs="Tahoma"/>
                <w:sz w:val="18"/>
                <w:szCs w:val="18"/>
                <w:lang w:val="en-US"/>
              </w:rPr>
              <w:t>UPS</w:t>
            </w:r>
            <w:r w:rsidRPr="00130C9B">
              <w:rPr>
                <w:rFonts w:ascii="Tahoma" w:hAnsi="Tahoma" w:cs="Tahoma"/>
                <w:sz w:val="18"/>
                <w:szCs w:val="18"/>
              </w:rPr>
              <w:t xml:space="preserve"> 50 </w:t>
            </w:r>
            <w:r w:rsidRPr="00130C9B">
              <w:rPr>
                <w:rFonts w:ascii="Tahoma" w:hAnsi="Tahoma" w:cs="Tahoma"/>
                <w:sz w:val="18"/>
                <w:szCs w:val="18"/>
                <w:lang w:val="en-US"/>
              </w:rPr>
              <w:t>KW</w:t>
            </w:r>
            <w:r w:rsidRPr="00130C9B">
              <w:rPr>
                <w:rFonts w:ascii="Tahoma" w:hAnsi="Tahoma" w:cs="Tahoma"/>
                <w:sz w:val="18"/>
                <w:szCs w:val="18"/>
              </w:rPr>
              <w:t xml:space="preserve"> συνεχούς λειτουργίας, διπλής μετατροπής, ο</w:t>
            </w:r>
            <w:r w:rsidRPr="00130C9B">
              <w:rPr>
                <w:rFonts w:ascii="Tahoma" w:hAnsi="Tahoma" w:cs="Tahoma"/>
                <w:sz w:val="18"/>
                <w:szCs w:val="18"/>
                <w:lang w:val="en-US"/>
              </w:rPr>
              <w:t>n</w:t>
            </w:r>
            <w:r w:rsidRPr="00130C9B">
              <w:rPr>
                <w:rFonts w:ascii="Tahoma" w:hAnsi="Tahoma" w:cs="Tahoma"/>
                <w:sz w:val="18"/>
                <w:szCs w:val="18"/>
              </w:rPr>
              <w:t>-</w:t>
            </w:r>
            <w:r w:rsidRPr="00130C9B">
              <w:rPr>
                <w:rFonts w:ascii="Tahoma" w:hAnsi="Tahoma" w:cs="Tahoma"/>
                <w:sz w:val="18"/>
                <w:szCs w:val="18"/>
                <w:lang w:val="en-US"/>
              </w:rPr>
              <w:t>line</w:t>
            </w:r>
            <w:r w:rsidRPr="00130C9B">
              <w:rPr>
                <w:rFonts w:ascii="Tahoma" w:hAnsi="Tahoma" w:cs="Tahoma"/>
                <w:sz w:val="18"/>
                <w:szCs w:val="18"/>
              </w:rPr>
              <w:t xml:space="preserve">, που θα ακολουθεί </w:t>
            </w:r>
            <w:r w:rsidRPr="00130C9B">
              <w:rPr>
                <w:rFonts w:ascii="Tahoma" w:hAnsi="Tahoma" w:cs="Tahoma"/>
                <w:sz w:val="18"/>
                <w:szCs w:val="18"/>
                <w:lang w:val="en-US"/>
              </w:rPr>
              <w:t>modular</w:t>
            </w:r>
            <w:r w:rsidRPr="00130C9B">
              <w:rPr>
                <w:rFonts w:ascii="Tahoma" w:hAnsi="Tahoma" w:cs="Tahoma"/>
                <w:sz w:val="18"/>
                <w:szCs w:val="18"/>
              </w:rPr>
              <w:t xml:space="preserve"> αρχιτεκτονική διανεμημένης παραλληλίας, αποτελούμενο από 3 αυτόνομες μονάδες ισχύος (</w:t>
            </w:r>
            <w:r w:rsidRPr="00130C9B">
              <w:rPr>
                <w:rFonts w:ascii="Tahoma" w:hAnsi="Tahoma" w:cs="Tahoma"/>
                <w:sz w:val="18"/>
                <w:szCs w:val="18"/>
                <w:lang w:val="en-US"/>
              </w:rPr>
              <w:t>power</w:t>
            </w:r>
            <w:r w:rsidRPr="00130C9B">
              <w:rPr>
                <w:rFonts w:ascii="Tahoma" w:hAnsi="Tahoma" w:cs="Tahoma"/>
                <w:sz w:val="18"/>
                <w:szCs w:val="18"/>
              </w:rPr>
              <w:t xml:space="preserve"> </w:t>
            </w:r>
            <w:r w:rsidRPr="00130C9B">
              <w:rPr>
                <w:rFonts w:ascii="Tahoma" w:hAnsi="Tahoma" w:cs="Tahoma"/>
                <w:sz w:val="18"/>
                <w:szCs w:val="18"/>
                <w:lang w:val="en-US"/>
              </w:rPr>
              <w:t>modules</w:t>
            </w:r>
            <w:r w:rsidRPr="00130C9B">
              <w:rPr>
                <w:rFonts w:ascii="Tahoma" w:hAnsi="Tahoma" w:cs="Tahoma"/>
                <w:sz w:val="18"/>
                <w:szCs w:val="18"/>
              </w:rPr>
              <w:t xml:space="preserve">) τουλάχιστον 25 </w:t>
            </w:r>
            <w:r w:rsidRPr="00130C9B">
              <w:rPr>
                <w:rFonts w:ascii="Tahoma" w:hAnsi="Tahoma" w:cs="Tahoma"/>
                <w:sz w:val="18"/>
                <w:szCs w:val="18"/>
                <w:lang w:val="en-US"/>
              </w:rPr>
              <w:t>KW</w:t>
            </w:r>
            <w:r w:rsidRPr="00130C9B">
              <w:rPr>
                <w:rFonts w:ascii="Tahoma" w:hAnsi="Tahoma" w:cs="Tahoma"/>
                <w:sz w:val="18"/>
                <w:szCs w:val="18"/>
              </w:rPr>
              <w:t xml:space="preserve"> η κάθε μία, τοποθετημένες σε ένα ερμάριο.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D0E67"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E4628"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358643F9" w14:textId="77777777" w:rsidR="0073419A" w:rsidRPr="00130C9B" w:rsidRDefault="0073419A" w:rsidP="00C8481A">
            <w:pPr>
              <w:spacing w:after="0"/>
              <w:jc w:val="center"/>
              <w:rPr>
                <w:rFonts w:ascii="Tahoma" w:hAnsi="Tahoma" w:cs="Tahoma"/>
                <w:bCs/>
                <w:sz w:val="16"/>
                <w:szCs w:val="16"/>
              </w:rPr>
            </w:pPr>
          </w:p>
        </w:tc>
      </w:tr>
      <w:tr w:rsidR="0073419A" w:rsidRPr="00683354" w14:paraId="5B8EE187"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1149B3F7" w14:textId="77777777" w:rsidR="0073419A" w:rsidRPr="00130C9B" w:rsidRDefault="0073419A" w:rsidP="0073419A">
            <w:pPr>
              <w:pStyle w:val="Default"/>
              <w:widowControl/>
              <w:numPr>
                <w:ilvl w:val="0"/>
                <w:numId w:val="5"/>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Ο  υποψήφιος ανάδοχος θα πρέπει επί ποινή αποκλεισμού να προσκομίσει τα ακόλουθα κατ΄ ελάχιστον πιστοποιητικά:</w:t>
            </w:r>
          </w:p>
          <w:p w14:paraId="5389CD0B" w14:textId="77777777" w:rsidR="0073419A" w:rsidRPr="00130C9B" w:rsidRDefault="0073419A" w:rsidP="0073419A">
            <w:pPr>
              <w:pStyle w:val="Default"/>
              <w:widowControl/>
              <w:numPr>
                <w:ilvl w:val="0"/>
                <w:numId w:val="18"/>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Ποιότητας, σύμφωνο με το πρότυπο ISO 9001:2015.</w:t>
            </w:r>
          </w:p>
          <w:p w14:paraId="688BEF51" w14:textId="77777777" w:rsidR="0073419A" w:rsidRPr="00130C9B" w:rsidRDefault="0073419A" w:rsidP="0073419A">
            <w:pPr>
              <w:pStyle w:val="Default"/>
              <w:widowControl/>
              <w:numPr>
                <w:ilvl w:val="0"/>
                <w:numId w:val="18"/>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για την Ασφάλεια των πληροφοριών, σύμφωνο με το πρότυπο ISO 27001:2013.</w:t>
            </w:r>
          </w:p>
          <w:p w14:paraId="5B68EBD6" w14:textId="77777777" w:rsidR="0073419A" w:rsidRPr="00130C9B" w:rsidRDefault="0073419A" w:rsidP="0073419A">
            <w:pPr>
              <w:pStyle w:val="Default"/>
              <w:widowControl/>
              <w:numPr>
                <w:ilvl w:val="0"/>
                <w:numId w:val="18"/>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 xml:space="preserve">Σύστημα Περιβαλλοντικής Διαχείρισης, σύμφωνο με το πρότυπο ISO 14001:2015. </w:t>
            </w:r>
          </w:p>
          <w:p w14:paraId="632C62C8" w14:textId="77777777" w:rsidR="0073419A" w:rsidRPr="00613978" w:rsidRDefault="0073419A" w:rsidP="0073419A">
            <w:pPr>
              <w:pStyle w:val="Default"/>
              <w:widowControl/>
              <w:numPr>
                <w:ilvl w:val="0"/>
                <w:numId w:val="18"/>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Υπηρεσιών Πληροφορικής, σύμφωνο με το πρότυπο ISO 20000:2011.</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67E07" w14:textId="77777777" w:rsidR="0073419A" w:rsidRPr="00683354" w:rsidRDefault="0073419A" w:rsidP="00C8481A">
            <w:pPr>
              <w:jc w:val="center"/>
              <w:rPr>
                <w:rFonts w:ascii="Tahoma" w:hAnsi="Tahoma" w:cs="Tahoma"/>
                <w:sz w:val="18"/>
                <w:szCs w:val="18"/>
                <w:lang w:val="el-GR"/>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DB78D" w14:textId="77777777" w:rsidR="0073419A" w:rsidRPr="00683354" w:rsidRDefault="0073419A" w:rsidP="00C8481A">
            <w:pPr>
              <w:spacing w:after="0"/>
              <w:jc w:val="center"/>
              <w:rPr>
                <w:rFonts w:ascii="Tahoma" w:hAnsi="Tahoma" w:cs="Tahoma"/>
                <w:bCs/>
                <w:sz w:val="16"/>
                <w:szCs w:val="16"/>
                <w:lang w:val="el-GR"/>
              </w:rPr>
            </w:pPr>
          </w:p>
        </w:tc>
        <w:tc>
          <w:tcPr>
            <w:tcW w:w="557" w:type="pct"/>
            <w:tcBorders>
              <w:top w:val="single" w:sz="4" w:space="0" w:color="000000"/>
              <w:left w:val="single" w:sz="4" w:space="0" w:color="000000"/>
              <w:bottom w:val="single" w:sz="4" w:space="0" w:color="000000"/>
              <w:right w:val="single" w:sz="4" w:space="0" w:color="000000"/>
            </w:tcBorders>
          </w:tcPr>
          <w:p w14:paraId="7E674A00" w14:textId="77777777" w:rsidR="0073419A" w:rsidRPr="00683354" w:rsidRDefault="0073419A" w:rsidP="00C8481A">
            <w:pPr>
              <w:spacing w:after="0"/>
              <w:jc w:val="center"/>
              <w:rPr>
                <w:rFonts w:ascii="Tahoma" w:hAnsi="Tahoma" w:cs="Tahoma"/>
                <w:bCs/>
                <w:sz w:val="16"/>
                <w:szCs w:val="16"/>
                <w:lang w:val="el-GR"/>
              </w:rPr>
            </w:pPr>
          </w:p>
        </w:tc>
      </w:tr>
      <w:tr w:rsidR="0073419A" w:rsidRPr="00130C9B" w14:paraId="03C2E3BB"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136ED7E1"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Το UPS θα λειτουργεί σε αρχιτεκτονική 2+1, δηλαδή τα δύο modules των 25KW θα υποστηρίζουν το φορτίο η ισχύς του οποίου δεν θα υπερβαίνει τα 50KW, ενώ το τρίτο module 25KW θα είναι εφεδρικό για την περίπτωση εμφάνισης βλάβης</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5C926E"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A4892"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686EF53C" w14:textId="77777777" w:rsidR="0073419A" w:rsidRPr="00130C9B" w:rsidRDefault="0073419A" w:rsidP="00C8481A">
            <w:pPr>
              <w:spacing w:after="0"/>
              <w:jc w:val="center"/>
              <w:rPr>
                <w:rFonts w:ascii="Tahoma" w:hAnsi="Tahoma" w:cs="Tahoma"/>
                <w:bCs/>
                <w:sz w:val="16"/>
                <w:szCs w:val="16"/>
              </w:rPr>
            </w:pPr>
          </w:p>
        </w:tc>
      </w:tr>
      <w:tr w:rsidR="0073419A" w:rsidRPr="00130C9B" w14:paraId="6CBEE60F"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66A723BF"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Σύστημα συσσωρευτών για αυτονομία τουλάχιστον 8 λεπτών υπό φορτίο 36KW.</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33AC"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22CCB"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1A6D4363" w14:textId="77777777" w:rsidR="0073419A" w:rsidRPr="00130C9B" w:rsidRDefault="0073419A" w:rsidP="00C8481A">
            <w:pPr>
              <w:spacing w:after="0"/>
              <w:jc w:val="center"/>
              <w:rPr>
                <w:rFonts w:ascii="Tahoma" w:hAnsi="Tahoma" w:cs="Tahoma"/>
                <w:bCs/>
                <w:sz w:val="16"/>
                <w:szCs w:val="16"/>
              </w:rPr>
            </w:pPr>
          </w:p>
        </w:tc>
      </w:tr>
      <w:tr w:rsidR="0073419A" w:rsidRPr="00130C9B" w14:paraId="1C3B0DB2"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728CB705"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Το UPS πρέπει να είναι ευρωπαϊκής κατασκευής. Το UPS πρέπει να διαθέτει CE mark, όπως καθορίζεται από τις ευρωπαϊκές οδηγίες.</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63879"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144F6"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727F6463" w14:textId="77777777" w:rsidR="0073419A" w:rsidRPr="00130C9B" w:rsidRDefault="0073419A" w:rsidP="00C8481A">
            <w:pPr>
              <w:spacing w:after="0"/>
              <w:jc w:val="center"/>
              <w:rPr>
                <w:rFonts w:ascii="Tahoma" w:hAnsi="Tahoma" w:cs="Tahoma"/>
                <w:bCs/>
                <w:sz w:val="16"/>
                <w:szCs w:val="16"/>
              </w:rPr>
            </w:pPr>
          </w:p>
        </w:tc>
      </w:tr>
      <w:tr w:rsidR="0073419A" w:rsidRPr="00130C9B" w14:paraId="793DD4D0"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20893684" w14:textId="77777777" w:rsidR="0073419A" w:rsidRPr="00130C9B" w:rsidRDefault="0073419A" w:rsidP="0073419A">
            <w:pPr>
              <w:pStyle w:val="ColorfulList-Accent12"/>
              <w:numPr>
                <w:ilvl w:val="0"/>
                <w:numId w:val="5"/>
              </w:numPr>
              <w:spacing w:after="0" w:line="276" w:lineRule="auto"/>
              <w:rPr>
                <w:rFonts w:ascii="Tahoma" w:hAnsi="Tahoma" w:cs="Tahoma"/>
                <w:sz w:val="18"/>
                <w:szCs w:val="18"/>
              </w:rPr>
            </w:pPr>
            <w:r w:rsidRPr="00130C9B">
              <w:rPr>
                <w:rFonts w:ascii="Tahoma" w:hAnsi="Tahoma" w:cs="Tahoma"/>
                <w:sz w:val="18"/>
                <w:szCs w:val="18"/>
              </w:rPr>
              <w:t xml:space="preserve">Το UPS θα είναι σχεδιασμένο και παραγόμενο σύμφωνα με τις ακόλουθες προδιαγραφές: </w:t>
            </w:r>
          </w:p>
          <w:p w14:paraId="4AFD190E" w14:textId="77777777" w:rsidR="0073419A" w:rsidRPr="00130C9B" w:rsidRDefault="0073419A" w:rsidP="0073419A">
            <w:pPr>
              <w:pStyle w:val="ColorfulList-Accent12"/>
              <w:numPr>
                <w:ilvl w:val="0"/>
                <w:numId w:val="9"/>
              </w:numPr>
              <w:spacing w:after="0" w:line="276" w:lineRule="auto"/>
              <w:rPr>
                <w:rFonts w:ascii="Tahoma" w:hAnsi="Tahoma" w:cs="Tahoma"/>
                <w:sz w:val="18"/>
                <w:szCs w:val="18"/>
                <w:lang w:val="en-US"/>
              </w:rPr>
            </w:pPr>
            <w:r w:rsidRPr="00130C9B">
              <w:rPr>
                <w:rFonts w:ascii="Tahoma" w:hAnsi="Tahoma" w:cs="Tahoma"/>
                <w:sz w:val="18"/>
                <w:szCs w:val="18"/>
                <w:lang w:val="en-US"/>
              </w:rPr>
              <w:t>EN 62040-1,</w:t>
            </w:r>
          </w:p>
          <w:p w14:paraId="6AB70347" w14:textId="77777777" w:rsidR="0073419A" w:rsidRPr="00130C9B" w:rsidRDefault="0073419A" w:rsidP="0073419A">
            <w:pPr>
              <w:pStyle w:val="ColorfulList-Accent12"/>
              <w:numPr>
                <w:ilvl w:val="0"/>
                <w:numId w:val="9"/>
              </w:numPr>
              <w:spacing w:after="0" w:line="276" w:lineRule="auto"/>
              <w:rPr>
                <w:rFonts w:ascii="Tahoma" w:hAnsi="Tahoma" w:cs="Tahoma"/>
                <w:sz w:val="18"/>
                <w:szCs w:val="18"/>
                <w:lang w:val="en-US"/>
              </w:rPr>
            </w:pPr>
            <w:r w:rsidRPr="00130C9B">
              <w:rPr>
                <w:rFonts w:ascii="Tahoma" w:hAnsi="Tahoma" w:cs="Tahoma"/>
                <w:sz w:val="18"/>
                <w:szCs w:val="18"/>
              </w:rPr>
              <w:t>Ε</w:t>
            </w:r>
            <w:r w:rsidRPr="00130C9B">
              <w:rPr>
                <w:rFonts w:ascii="Tahoma" w:hAnsi="Tahoma" w:cs="Tahoma"/>
                <w:sz w:val="18"/>
                <w:szCs w:val="18"/>
                <w:lang w:val="en-US"/>
              </w:rPr>
              <w:t xml:space="preserve">N 62040-2, </w:t>
            </w:r>
          </w:p>
          <w:p w14:paraId="0A05A8CB" w14:textId="77777777" w:rsidR="0073419A" w:rsidRPr="00130C9B" w:rsidRDefault="0073419A" w:rsidP="0073419A">
            <w:pPr>
              <w:pStyle w:val="ColorfulList-Accent12"/>
              <w:numPr>
                <w:ilvl w:val="0"/>
                <w:numId w:val="9"/>
              </w:numPr>
              <w:spacing w:after="0" w:line="276" w:lineRule="auto"/>
              <w:rPr>
                <w:rFonts w:ascii="Tahoma" w:hAnsi="Tahoma" w:cs="Tahoma"/>
                <w:sz w:val="18"/>
                <w:szCs w:val="18"/>
                <w:lang w:val="en-US"/>
              </w:rPr>
            </w:pPr>
            <w:r w:rsidRPr="00130C9B">
              <w:rPr>
                <w:rFonts w:ascii="Tahoma" w:hAnsi="Tahoma" w:cs="Tahoma"/>
                <w:sz w:val="18"/>
                <w:szCs w:val="18"/>
                <w:lang w:val="en-US"/>
              </w:rPr>
              <w:t>EMC C2,</w:t>
            </w:r>
          </w:p>
          <w:p w14:paraId="162919BD" w14:textId="77777777" w:rsidR="0073419A" w:rsidRPr="00130C9B" w:rsidRDefault="0073419A" w:rsidP="0073419A">
            <w:pPr>
              <w:pStyle w:val="ColorfulList-Accent12"/>
              <w:numPr>
                <w:ilvl w:val="0"/>
                <w:numId w:val="9"/>
              </w:numPr>
              <w:spacing w:after="0" w:line="276" w:lineRule="auto"/>
              <w:rPr>
                <w:rFonts w:ascii="Tahoma" w:hAnsi="Tahoma" w:cs="Tahoma"/>
                <w:sz w:val="18"/>
                <w:szCs w:val="18"/>
                <w:lang w:val="en-US"/>
              </w:rPr>
            </w:pPr>
            <w:r w:rsidRPr="00130C9B">
              <w:rPr>
                <w:rFonts w:ascii="Tahoma" w:hAnsi="Tahoma" w:cs="Tahoma"/>
                <w:sz w:val="18"/>
                <w:szCs w:val="18"/>
                <w:lang w:val="en-US"/>
              </w:rPr>
              <w:t>EN62040-3.</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D1EA8"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DF94E"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19F22338" w14:textId="77777777" w:rsidR="0073419A" w:rsidRPr="00130C9B" w:rsidRDefault="0073419A" w:rsidP="00C8481A">
            <w:pPr>
              <w:spacing w:after="0"/>
              <w:jc w:val="center"/>
              <w:rPr>
                <w:rFonts w:ascii="Tahoma" w:hAnsi="Tahoma" w:cs="Tahoma"/>
                <w:bCs/>
                <w:sz w:val="16"/>
                <w:szCs w:val="16"/>
              </w:rPr>
            </w:pPr>
          </w:p>
        </w:tc>
      </w:tr>
      <w:tr w:rsidR="0073419A" w:rsidRPr="00130C9B" w14:paraId="216E412C"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541A159D" w14:textId="77777777" w:rsidR="0073419A" w:rsidRPr="00683354" w:rsidRDefault="0073419A" w:rsidP="0073419A">
            <w:pPr>
              <w:pStyle w:val="ColorfulList-Accent12"/>
              <w:numPr>
                <w:ilvl w:val="0"/>
                <w:numId w:val="5"/>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 xml:space="preserve">Το UPS θα συμπεριλαμβάνει τα ακόλουθα λειτουργικά μέρη:  </w:t>
            </w:r>
          </w:p>
          <w:p w14:paraId="07BC112A" w14:textId="77777777" w:rsidR="0073419A" w:rsidRPr="00683354" w:rsidRDefault="0073419A" w:rsidP="0073419A">
            <w:pPr>
              <w:pStyle w:val="ColorfulList-Accent12"/>
              <w:numPr>
                <w:ilvl w:val="0"/>
                <w:numId w:val="10"/>
              </w:numPr>
              <w:spacing w:after="0" w:line="276" w:lineRule="auto"/>
              <w:rPr>
                <w:rStyle w:val="aff1"/>
                <w:rFonts w:ascii="Tahoma" w:eastAsia="Calibri" w:hAnsi="Tahoma" w:cs="Tahoma"/>
                <w:sz w:val="18"/>
                <w:szCs w:val="18"/>
                <w:lang w:val="en-US" w:eastAsia="en-US"/>
              </w:rPr>
            </w:pPr>
            <w:r w:rsidRPr="00683354">
              <w:rPr>
                <w:rStyle w:val="aff1"/>
                <w:rFonts w:ascii="Tahoma" w:eastAsia="Calibri" w:hAnsi="Tahoma" w:cs="Tahoma"/>
                <w:sz w:val="18"/>
                <w:szCs w:val="18"/>
                <w:lang w:eastAsia="en-US"/>
              </w:rPr>
              <w:t>Καμπίνα</w:t>
            </w:r>
            <w:r w:rsidRPr="00683354">
              <w:rPr>
                <w:rStyle w:val="aff1"/>
                <w:rFonts w:ascii="Tahoma" w:eastAsia="Calibri" w:hAnsi="Tahoma" w:cs="Tahoma"/>
                <w:sz w:val="18"/>
                <w:szCs w:val="18"/>
                <w:lang w:val="en-US" w:eastAsia="en-US"/>
              </w:rPr>
              <w:t xml:space="preserve"> (frame) </w:t>
            </w:r>
            <w:r w:rsidRPr="00683354">
              <w:rPr>
                <w:rStyle w:val="aff1"/>
                <w:rFonts w:ascii="Tahoma" w:eastAsia="Calibri" w:hAnsi="Tahoma" w:cs="Tahoma"/>
                <w:sz w:val="18"/>
                <w:szCs w:val="18"/>
                <w:lang w:eastAsia="en-US"/>
              </w:rPr>
              <w:t>των</w:t>
            </w:r>
            <w:r w:rsidRPr="00683354">
              <w:rPr>
                <w:rStyle w:val="aff1"/>
                <w:rFonts w:ascii="Tahoma" w:eastAsia="Calibri" w:hAnsi="Tahoma" w:cs="Tahoma"/>
                <w:sz w:val="18"/>
                <w:szCs w:val="18"/>
                <w:lang w:val="en-US" w:eastAsia="en-US"/>
              </w:rPr>
              <w:t xml:space="preserve"> UPS modules,</w:t>
            </w:r>
          </w:p>
          <w:p w14:paraId="54EB25AA" w14:textId="77777777" w:rsidR="0073419A" w:rsidRPr="00683354" w:rsidRDefault="0073419A" w:rsidP="0073419A">
            <w:pPr>
              <w:pStyle w:val="ColorfulList-Accent12"/>
              <w:numPr>
                <w:ilvl w:val="0"/>
                <w:numId w:val="10"/>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3 παράλληλα UPS power modules 25KW το καθένα,</w:t>
            </w:r>
          </w:p>
          <w:p w14:paraId="5C10C771" w14:textId="77777777" w:rsidR="0073419A" w:rsidRPr="00683354" w:rsidRDefault="0073419A" w:rsidP="0073419A">
            <w:pPr>
              <w:pStyle w:val="ColorfulList-Accent12"/>
              <w:numPr>
                <w:ilvl w:val="0"/>
                <w:numId w:val="10"/>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 xml:space="preserve">Κοινό Ηλεκτρονικό Στατικό Διακόπτη Μεταγωγής (Static Bypass Switch), </w:t>
            </w:r>
          </w:p>
          <w:p w14:paraId="0AC02E58" w14:textId="77777777" w:rsidR="0073419A" w:rsidRPr="00683354" w:rsidRDefault="0073419A" w:rsidP="0073419A">
            <w:pPr>
              <w:pStyle w:val="ColorfulList-Accent12"/>
              <w:numPr>
                <w:ilvl w:val="0"/>
                <w:numId w:val="10"/>
              </w:numPr>
              <w:spacing w:after="0" w:line="276" w:lineRule="auto"/>
              <w:rPr>
                <w:rFonts w:ascii="Tahoma" w:eastAsia="Calibri" w:hAnsi="Tahoma" w:cs="Tahoma"/>
                <w:sz w:val="18"/>
                <w:szCs w:val="18"/>
                <w:lang w:eastAsia="en-US"/>
              </w:rPr>
            </w:pPr>
            <w:r w:rsidRPr="00683354">
              <w:rPr>
                <w:rStyle w:val="aff1"/>
                <w:rFonts w:ascii="Tahoma" w:eastAsia="Calibri" w:hAnsi="Tahoma" w:cs="Tahoma"/>
                <w:sz w:val="18"/>
                <w:szCs w:val="18"/>
                <w:lang w:eastAsia="en-US"/>
              </w:rPr>
              <w:t>Χειροκίνητο Διακόπτη Παράκαμψης (Maintenance Bypass Switch) εντός της καμπίνας με τα UPS Modules.</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E95D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7824A"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3C9E56A1" w14:textId="77777777" w:rsidR="0073419A" w:rsidRPr="00130C9B" w:rsidRDefault="0073419A" w:rsidP="00C8481A">
            <w:pPr>
              <w:spacing w:after="0"/>
              <w:jc w:val="center"/>
              <w:rPr>
                <w:rFonts w:ascii="Tahoma" w:hAnsi="Tahoma" w:cs="Tahoma"/>
                <w:bCs/>
                <w:sz w:val="16"/>
                <w:szCs w:val="16"/>
              </w:rPr>
            </w:pPr>
          </w:p>
        </w:tc>
      </w:tr>
      <w:tr w:rsidR="0073419A" w:rsidRPr="00130C9B" w14:paraId="3E04618C"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1DC6F0EE"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Συσσωρευτές τοποθετημένους εντός της καμπίνας με τα UPS Modules.</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599EC"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EED2A"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669D5CF7" w14:textId="77777777" w:rsidR="0073419A" w:rsidRPr="00130C9B" w:rsidRDefault="0073419A" w:rsidP="00C8481A">
            <w:pPr>
              <w:spacing w:after="0"/>
              <w:jc w:val="center"/>
              <w:rPr>
                <w:rFonts w:ascii="Tahoma" w:hAnsi="Tahoma" w:cs="Tahoma"/>
                <w:bCs/>
                <w:sz w:val="16"/>
                <w:szCs w:val="16"/>
              </w:rPr>
            </w:pPr>
          </w:p>
        </w:tc>
      </w:tr>
      <w:tr w:rsidR="0073419A" w:rsidRPr="00130C9B" w14:paraId="006AEB3C"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491F0E54"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Το modular UPS θα λειτουργεί σε 2+1 εφεδρεία, όπου 2 είναι ο αριθμός των modules παράλληλα συνδεδεμένων για την υποστήριξη του φορτίου των 50KW και 1 ο αριθμός των επιπλέον modules, για την επίτευξη της επιθυμητής εφεδρείας. Σε περίπτωση βλάβης ενός module, αυτό θα απομονώνεται από την παραλληλία, ενώ τα υπόλοιπα modules θα βρίσκονται σε κανονική λειτουργία on line διπλής μετατροπής. Αντίστοιχα θα μπορεί να προστεθεί ένα module στο σύστημα εν ώρα λειτουργίας (hot – swap). Τα παράλληλα modules θα μπορούν να συνδεθούν με κοινή συστοιχία συσσωρευτών. Η συστοιχία θα αποτελείται από τουλάχιστον δύο παράλληλους κλάδους.</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57785"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FC57"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6FBB52F8" w14:textId="77777777" w:rsidR="0073419A" w:rsidRPr="00130C9B" w:rsidRDefault="0073419A" w:rsidP="00C8481A">
            <w:pPr>
              <w:spacing w:after="0"/>
              <w:jc w:val="center"/>
              <w:rPr>
                <w:rFonts w:ascii="Tahoma" w:hAnsi="Tahoma" w:cs="Tahoma"/>
                <w:bCs/>
                <w:sz w:val="16"/>
                <w:szCs w:val="16"/>
              </w:rPr>
            </w:pPr>
          </w:p>
        </w:tc>
      </w:tr>
      <w:tr w:rsidR="0073419A" w:rsidRPr="00130C9B" w14:paraId="0715CCAA"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20CF1479"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Κάθε UPS module θα αποτελεί μια ανεξάρτητη μονάδα ισχύος που θα περιέχει ανορθωτή/ φορτιστή και μετατροπέα.</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117DC"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D3737"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2B0C0483" w14:textId="77777777" w:rsidR="0073419A" w:rsidRPr="00130C9B" w:rsidRDefault="0073419A" w:rsidP="00C8481A">
            <w:pPr>
              <w:spacing w:after="0"/>
              <w:jc w:val="center"/>
              <w:rPr>
                <w:rFonts w:ascii="Tahoma" w:hAnsi="Tahoma" w:cs="Tahoma"/>
                <w:bCs/>
                <w:sz w:val="16"/>
                <w:szCs w:val="16"/>
              </w:rPr>
            </w:pPr>
          </w:p>
        </w:tc>
      </w:tr>
      <w:tr w:rsidR="0073419A" w:rsidRPr="00130C9B" w14:paraId="79EA2CC0"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6A595CA3"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Κάθε module θα διαθέτει σύστημα διαμόρφωσης εύρους παλμών (Pulse Width Modulation, PWM) τριών επιπέδων ικανό να μετατρέπει το συνεχές ρεύμα από τον ανορθωτή ή από τους συσσωρευτές, σε εναλλασσόμενο και θα περιλαμβάνει σύστημα ανυσματικού ελέγχου, βασισμένο σε ψηφιακό επεξεργαστή σήματος (DSP) για τον έλεγχο της λειτουργίας του και τον έλεγχο του ισομοιρασμού του φορτίου μεταξύ των modules, χωρίς να είναι απαραίτητη επιπλέον μονάδα ελέγχου.</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3D2F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17AAB"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2DCBAE4B" w14:textId="77777777" w:rsidR="0073419A" w:rsidRPr="00130C9B" w:rsidRDefault="0073419A" w:rsidP="00C8481A">
            <w:pPr>
              <w:spacing w:after="0"/>
              <w:jc w:val="center"/>
              <w:rPr>
                <w:rFonts w:ascii="Tahoma" w:hAnsi="Tahoma" w:cs="Tahoma"/>
                <w:bCs/>
                <w:sz w:val="16"/>
                <w:szCs w:val="16"/>
              </w:rPr>
            </w:pPr>
          </w:p>
        </w:tc>
      </w:tr>
      <w:tr w:rsidR="0073419A" w:rsidRPr="00130C9B" w14:paraId="036A2C8D"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27C3BE78"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Ο ανορθωτής θα διορθώνει αυτόματα το συντελεστή ισχύος εισόδου στην τιμή του &gt; 0.99 και θα περιορίζει την απόρριψη των αρμονικών στην κεντρική παροχή στην τιμή THDI ≤3% σε πλήρες φορτίο.</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ED571"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F0D59"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24AFB2C6" w14:textId="77777777" w:rsidR="0073419A" w:rsidRPr="00130C9B" w:rsidRDefault="0073419A" w:rsidP="00C8481A">
            <w:pPr>
              <w:spacing w:after="0"/>
              <w:jc w:val="center"/>
              <w:rPr>
                <w:rFonts w:ascii="Tahoma" w:hAnsi="Tahoma" w:cs="Tahoma"/>
                <w:bCs/>
                <w:sz w:val="16"/>
                <w:szCs w:val="16"/>
              </w:rPr>
            </w:pPr>
          </w:p>
        </w:tc>
      </w:tr>
      <w:tr w:rsidR="0073419A" w:rsidRPr="00130C9B" w14:paraId="55779D68"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1B3BCFCD"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Για τη λειτουργία του φορτιστή των συσσωρευτών, θα συμπεριλαμβάνονται ενσωματωμένες ασφάλειες και κύκλωμα ελέγχου για την τάση και το ρεύμα επαναφόρτισης των συσσωρευτών και θα υπάρχει αντίστοιχη σήμανση στην κεντρική οθόνη του UPS. Ο φορτιστής θα διαθέτει σύστημα περιοδικού ελέγχου των συσσωρευτών και υπολογισμού της υπολειπόμενης </w:t>
            </w:r>
            <w:r w:rsidRPr="00130C9B">
              <w:rPr>
                <w:rFonts w:ascii="Tahoma" w:hAnsi="Tahoma" w:cs="Tahoma"/>
                <w:sz w:val="18"/>
                <w:szCs w:val="18"/>
              </w:rPr>
              <w:lastRenderedPageBreak/>
              <w:t>αυτονομίας.</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FB640"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lastRenderedPageBreak/>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F99BA"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595964A9" w14:textId="77777777" w:rsidR="0073419A" w:rsidRPr="00130C9B" w:rsidRDefault="0073419A" w:rsidP="00C8481A">
            <w:pPr>
              <w:spacing w:after="0"/>
              <w:jc w:val="center"/>
              <w:rPr>
                <w:rFonts w:ascii="Tahoma" w:hAnsi="Tahoma" w:cs="Tahoma"/>
                <w:bCs/>
                <w:sz w:val="16"/>
                <w:szCs w:val="16"/>
              </w:rPr>
            </w:pPr>
          </w:p>
        </w:tc>
      </w:tr>
      <w:tr w:rsidR="0073419A" w:rsidRPr="00130C9B" w14:paraId="28E0EE60"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68DE7BD7"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Σε αυτόν τον τρόπο λειτουργίας, σε κανονικές συνθήκες λειτουργίας, το φορτίο θα τροφοδοτείται πάντοτε από τον μετατροπέα, διασφαλίζοντας μέγιστη προστασία για το φορτίο. Σε περίπτωση αστοχίας ή μείωσης της βασικής παροχής AC, το φορτίο θα τροφοδοτείται από τους συσσωρευτές, μέσω του μετατροπέα.</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1D7E0"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36E04"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1DA0476D" w14:textId="77777777" w:rsidR="0073419A" w:rsidRPr="00130C9B" w:rsidRDefault="0073419A" w:rsidP="00C8481A">
            <w:pPr>
              <w:spacing w:after="0"/>
              <w:jc w:val="center"/>
              <w:rPr>
                <w:rFonts w:ascii="Tahoma" w:hAnsi="Tahoma" w:cs="Tahoma"/>
                <w:bCs/>
                <w:sz w:val="16"/>
                <w:szCs w:val="16"/>
              </w:rPr>
            </w:pPr>
          </w:p>
        </w:tc>
      </w:tr>
      <w:tr w:rsidR="0073419A" w:rsidRPr="00130C9B" w14:paraId="0D5DFAE9"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5825A12E"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Κατά τη διάρκεια αυτής της φάσης, θα απορροφάται ισχύς από τους συσσωρευτές.  Οπτικά και ακουστικά σήματα θα ειδοποιούν το χρήστη, για αυτήν την κατάσταση λειτουργίας. Ο υπολειπόμενος χρόνος αυτονομίας θα υπολογίζεται από ενσωματωμένο αλγόριθμο διάγνωσης. Κατά την επαναφορά της βασικής παροχής AC εντός των ανεκτών ορίων, το UPS θα επανέλθει στην κανονική λειτουργία. Σε περίπτωση υπερφόρτωσης του μετατροπέα, χειροκίνητης διακοπής της λειτουργίας του ή προσωρινής υπερφόρτωσης μετά την έξοδο του UPS, το φορτίο θα μεταφέρεται αυτόματα στην παροχή της γραμμής παράκαμψης χωρίς διακοπή</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5466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B2F24"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5F9C61BA" w14:textId="77777777" w:rsidR="0073419A" w:rsidRPr="00130C9B" w:rsidRDefault="0073419A" w:rsidP="00C8481A">
            <w:pPr>
              <w:spacing w:after="0"/>
              <w:jc w:val="center"/>
              <w:rPr>
                <w:rFonts w:ascii="Tahoma" w:hAnsi="Tahoma" w:cs="Tahoma"/>
                <w:bCs/>
                <w:sz w:val="16"/>
                <w:szCs w:val="16"/>
              </w:rPr>
            </w:pPr>
          </w:p>
        </w:tc>
      </w:tr>
      <w:tr w:rsidR="0073419A" w:rsidRPr="00130C9B" w14:paraId="5AA3DE99"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696F640E"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Σε περίπτωση υπερφόρτωσης, με την παροχή της γραμμής παράκαμψης εκτός ορίων, το UPS δεν θα μεταφέρει το φορτίο, αλλά θα συνεχίσει να το τροφοδοτεί από τον μετατροπέα για μια χρονική περίοδο, που θα εξαρτάται από το μέγεθος της υπερφόρτωσης και τα χαρακτηριστικά του UPS. Αυτές οι συνθήκες λειτουργίας θα κοινοποιούνται στο χρήστη μέσω ειδοποιήσεων (alarms).</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E5BC1"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2DFD1"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3F813390" w14:textId="77777777" w:rsidR="0073419A" w:rsidRPr="00130C9B" w:rsidRDefault="0073419A" w:rsidP="00C8481A">
            <w:pPr>
              <w:spacing w:after="0"/>
              <w:jc w:val="center"/>
              <w:rPr>
                <w:rFonts w:ascii="Tahoma" w:hAnsi="Tahoma" w:cs="Tahoma"/>
                <w:bCs/>
                <w:sz w:val="16"/>
                <w:szCs w:val="16"/>
              </w:rPr>
            </w:pPr>
          </w:p>
        </w:tc>
      </w:tr>
      <w:tr w:rsidR="0073419A" w:rsidRPr="00130C9B" w14:paraId="1455A8E2"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5B9F71C4" w14:textId="77777777" w:rsidR="0073419A" w:rsidRPr="00130C9B" w:rsidRDefault="0073419A" w:rsidP="0073419A">
            <w:pPr>
              <w:pStyle w:val="afe"/>
              <w:numPr>
                <w:ilvl w:val="0"/>
                <w:numId w:val="5"/>
              </w:numPr>
              <w:spacing w:after="160" w:line="259" w:lineRule="auto"/>
              <w:contextualSpacing/>
              <w:jc w:val="both"/>
              <w:rPr>
                <w:rStyle w:val="aff1"/>
                <w:rFonts w:ascii="Tahoma" w:hAnsi="Tahoma" w:cs="Tahoma"/>
                <w:sz w:val="18"/>
                <w:szCs w:val="18"/>
              </w:rPr>
            </w:pPr>
            <w:r w:rsidRPr="00130C9B">
              <w:rPr>
                <w:rStyle w:val="aff1"/>
                <w:rFonts w:ascii="Tahoma" w:hAnsi="Tahoma" w:cs="Tahoma"/>
                <w:sz w:val="18"/>
                <w:szCs w:val="18"/>
              </w:rPr>
              <w:t>Σε κάθε καμπίνα του συστήματος UPS θα περιλαμβάνεται μια ανεξάρτητη μονάδα (module)  SCR στατικού διακόπτη bypass. Μεταγωγή του φορτίου σε λειτουργία από στατικό διακόπτη θα γίνεται στις ακόλουθες περιπτώσεις:</w:t>
            </w:r>
          </w:p>
          <w:p w14:paraId="0EDC5269" w14:textId="77777777" w:rsidR="0073419A" w:rsidRPr="00130C9B" w:rsidRDefault="0073419A" w:rsidP="0073419A">
            <w:pPr>
              <w:pStyle w:val="afe"/>
              <w:numPr>
                <w:ilvl w:val="0"/>
                <w:numId w:val="11"/>
              </w:numPr>
              <w:contextualSpacing/>
              <w:jc w:val="both"/>
              <w:rPr>
                <w:rStyle w:val="aff1"/>
                <w:rFonts w:ascii="Tahoma" w:hAnsi="Tahoma" w:cs="Tahoma"/>
                <w:sz w:val="18"/>
                <w:szCs w:val="18"/>
              </w:rPr>
            </w:pPr>
            <w:r w:rsidRPr="00130C9B">
              <w:rPr>
                <w:rStyle w:val="aff1"/>
                <w:rFonts w:ascii="Tahoma" w:hAnsi="Tahoma" w:cs="Tahoma"/>
                <w:sz w:val="18"/>
                <w:szCs w:val="18"/>
              </w:rPr>
              <w:t>υπερφόρτωση μετατροπέα,</w:t>
            </w:r>
          </w:p>
          <w:p w14:paraId="35523055" w14:textId="77777777" w:rsidR="0073419A" w:rsidRPr="00130C9B" w:rsidRDefault="0073419A" w:rsidP="0073419A">
            <w:pPr>
              <w:pStyle w:val="afe"/>
              <w:numPr>
                <w:ilvl w:val="0"/>
                <w:numId w:val="11"/>
              </w:numPr>
              <w:contextualSpacing/>
              <w:jc w:val="both"/>
              <w:rPr>
                <w:rStyle w:val="aff1"/>
                <w:rFonts w:ascii="Tahoma" w:hAnsi="Tahoma" w:cs="Tahoma"/>
                <w:sz w:val="18"/>
                <w:szCs w:val="18"/>
              </w:rPr>
            </w:pPr>
            <w:r w:rsidRPr="00130C9B">
              <w:rPr>
                <w:rStyle w:val="aff1"/>
                <w:rFonts w:ascii="Tahoma" w:hAnsi="Tahoma" w:cs="Tahoma"/>
                <w:sz w:val="18"/>
                <w:szCs w:val="18"/>
              </w:rPr>
              <w:t>υπερθέρμανση UPS,</w:t>
            </w:r>
          </w:p>
          <w:p w14:paraId="2D14EA79" w14:textId="77777777" w:rsidR="0073419A" w:rsidRPr="00130C9B" w:rsidRDefault="0073419A" w:rsidP="0073419A">
            <w:pPr>
              <w:pStyle w:val="afe"/>
              <w:numPr>
                <w:ilvl w:val="0"/>
                <w:numId w:val="11"/>
              </w:numPr>
              <w:contextualSpacing/>
              <w:jc w:val="both"/>
              <w:rPr>
                <w:rFonts w:ascii="Tahoma" w:hAnsi="Tahoma" w:cs="Tahoma"/>
                <w:sz w:val="18"/>
                <w:szCs w:val="18"/>
              </w:rPr>
            </w:pPr>
            <w:r w:rsidRPr="00130C9B">
              <w:rPr>
                <w:rStyle w:val="aff1"/>
                <w:rFonts w:ascii="Tahoma" w:hAnsi="Tahoma" w:cs="Tahoma"/>
                <w:sz w:val="18"/>
                <w:szCs w:val="18"/>
              </w:rPr>
              <w:t>βλάβη UPS.</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3E346"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2BA8F"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731C00C0" w14:textId="77777777" w:rsidR="0073419A" w:rsidRPr="00130C9B" w:rsidRDefault="0073419A" w:rsidP="00C8481A">
            <w:pPr>
              <w:spacing w:after="0"/>
              <w:jc w:val="center"/>
              <w:rPr>
                <w:rFonts w:ascii="Tahoma" w:hAnsi="Tahoma" w:cs="Tahoma"/>
                <w:bCs/>
                <w:sz w:val="16"/>
                <w:szCs w:val="16"/>
              </w:rPr>
            </w:pPr>
          </w:p>
        </w:tc>
      </w:tr>
      <w:tr w:rsidR="0073419A" w:rsidRPr="00130C9B" w14:paraId="79A1B76F"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353CA591"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Το UPS θα διαθέτει χειροκίνητο διακόπτη παράκαμψης για συντήρηση εντός της καμπίνας με τα UPS Modules, που θα μεταφέρει το φορτίο στη γραμμή παράκαμψης, ώστε να επιτρέπεται η απενεργοποίηση του UPS και η απομόνωσή του για λειτουργίες συντήρησης.</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FBE"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99495"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4D05FC02" w14:textId="77777777" w:rsidR="0073419A" w:rsidRPr="00130C9B" w:rsidRDefault="0073419A" w:rsidP="00C8481A">
            <w:pPr>
              <w:spacing w:after="0"/>
              <w:jc w:val="center"/>
              <w:rPr>
                <w:rFonts w:ascii="Tahoma" w:hAnsi="Tahoma" w:cs="Tahoma"/>
                <w:bCs/>
                <w:sz w:val="16"/>
                <w:szCs w:val="16"/>
              </w:rPr>
            </w:pPr>
          </w:p>
        </w:tc>
      </w:tr>
      <w:tr w:rsidR="0073419A" w:rsidRPr="00130C9B" w14:paraId="4C020E5D"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4C070DF1"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To UPS θα συνοδεύεται από συστοιχία συσσωρευτών ικανή να υποστηρίξει για 8 λεπτά φορτίο 36KW. Να δοθεί αναλυτικός υπολογισμός της αυτονομίας.</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EB0B1"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D3D7B"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4BEC86F4" w14:textId="77777777" w:rsidR="0073419A" w:rsidRPr="00130C9B" w:rsidRDefault="0073419A" w:rsidP="00C8481A">
            <w:pPr>
              <w:spacing w:after="0"/>
              <w:jc w:val="center"/>
              <w:rPr>
                <w:rFonts w:ascii="Tahoma" w:hAnsi="Tahoma" w:cs="Tahoma"/>
                <w:bCs/>
                <w:sz w:val="16"/>
                <w:szCs w:val="16"/>
              </w:rPr>
            </w:pPr>
          </w:p>
        </w:tc>
      </w:tr>
      <w:tr w:rsidR="0073419A" w:rsidRPr="00130C9B" w14:paraId="0ECF82D1"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05EDE9D1" w14:textId="77777777" w:rsidR="0073419A" w:rsidRPr="00683354" w:rsidRDefault="0073419A" w:rsidP="0073419A">
            <w:pPr>
              <w:pStyle w:val="ColorfulList-Accent12"/>
              <w:numPr>
                <w:ilvl w:val="0"/>
                <w:numId w:val="5"/>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Οι συσσωρευτές θα πρέπει να διαθέτουν τα παρακάτω χαρακτηριστικά:</w:t>
            </w:r>
          </w:p>
          <w:p w14:paraId="132FBD36" w14:textId="77777777" w:rsidR="0073419A" w:rsidRPr="00683354" w:rsidRDefault="0073419A" w:rsidP="0073419A">
            <w:pPr>
              <w:pStyle w:val="ColorfulList-Accent12"/>
              <w:numPr>
                <w:ilvl w:val="0"/>
                <w:numId w:val="7"/>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 xml:space="preserve">Θα είναι κλειστού τύπου, χωρίς απαίτηση συντήρησης, κατάλληλοι για χρήση σε UPS. </w:t>
            </w:r>
          </w:p>
          <w:p w14:paraId="297A82A1" w14:textId="77777777" w:rsidR="0073419A" w:rsidRPr="00683354" w:rsidRDefault="0073419A" w:rsidP="0073419A">
            <w:pPr>
              <w:pStyle w:val="ColorfulList-Accent12"/>
              <w:numPr>
                <w:ilvl w:val="0"/>
                <w:numId w:val="7"/>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Ο χρόνος ζωής των συσσωρευτών θα είναι 10-12 έτη κατά Eurobat.</w:t>
            </w:r>
          </w:p>
          <w:p w14:paraId="5BF2354D" w14:textId="77777777" w:rsidR="0073419A" w:rsidRPr="00683354" w:rsidRDefault="0073419A" w:rsidP="0073419A">
            <w:pPr>
              <w:pStyle w:val="ColorfulList-Accent12"/>
              <w:numPr>
                <w:ilvl w:val="0"/>
                <w:numId w:val="7"/>
              </w:numPr>
              <w:spacing w:after="0" w:line="276" w:lineRule="auto"/>
              <w:rPr>
                <w:rFonts w:ascii="Tahoma" w:eastAsia="Calibri" w:hAnsi="Tahoma" w:cs="Tahoma"/>
                <w:sz w:val="18"/>
                <w:szCs w:val="18"/>
                <w:lang w:eastAsia="en-US"/>
              </w:rPr>
            </w:pPr>
            <w:r w:rsidRPr="00683354">
              <w:rPr>
                <w:rStyle w:val="aff1"/>
                <w:rFonts w:ascii="Tahoma" w:eastAsia="Calibri" w:hAnsi="Tahoma" w:cs="Tahoma"/>
                <w:sz w:val="18"/>
                <w:szCs w:val="18"/>
                <w:lang w:eastAsia="en-US"/>
              </w:rPr>
              <w:t>Η κατασκευή και τα λειτουργικά χαρακτηριστικά των συσσωρευτών θα είναι σύμφωνα με τους διεθνής κανονισμούς IEC60896-21 και IEC60896-22.</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3AA81"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10768"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16E5F408" w14:textId="77777777" w:rsidR="0073419A" w:rsidRPr="00130C9B" w:rsidRDefault="0073419A" w:rsidP="00C8481A">
            <w:pPr>
              <w:spacing w:after="0"/>
              <w:jc w:val="center"/>
              <w:rPr>
                <w:rFonts w:ascii="Tahoma" w:hAnsi="Tahoma" w:cs="Tahoma"/>
                <w:bCs/>
                <w:sz w:val="16"/>
                <w:szCs w:val="16"/>
              </w:rPr>
            </w:pPr>
          </w:p>
        </w:tc>
      </w:tr>
      <w:tr w:rsidR="0073419A" w:rsidRPr="00130C9B" w14:paraId="5D62A42E"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49DA5056"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Το UPS θα ελέγχεται από ένα μικροεπεξεργαστή και θα εμφανίζει τις μετρήσεις, τις ειδοποιήσεις και τους τρόπους λειτουργίας, όπως περιγράφονται πιο κάτω, σε οθόνη LCD Touch Screen, με μιμικό διάγραμμα.  Αυτή η οθόνη πρέπει να απεικονίζει επίσης αυτόματα, μέσω γραφικών, την κατάσταση κάθε εσωτερικού λειτουργικού block, της ροής της ισχύος και το ποσοστό ισχύος εξόδου, για κάθε ένα από τα power modules αλλά και για το σύνολο, όλα σε πραγματικό χρόνο</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8C6DC"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1DB0A"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483CBE70" w14:textId="77777777" w:rsidR="0073419A" w:rsidRPr="00130C9B" w:rsidRDefault="0073419A" w:rsidP="00C8481A">
            <w:pPr>
              <w:spacing w:after="0"/>
              <w:jc w:val="center"/>
              <w:rPr>
                <w:rFonts w:ascii="Tahoma" w:hAnsi="Tahoma" w:cs="Tahoma"/>
                <w:bCs/>
                <w:sz w:val="16"/>
                <w:szCs w:val="16"/>
              </w:rPr>
            </w:pPr>
          </w:p>
        </w:tc>
      </w:tr>
      <w:tr w:rsidR="0073419A" w:rsidRPr="00130C9B" w14:paraId="1461D78A"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2C415C38" w14:textId="77777777" w:rsidR="0073419A" w:rsidRPr="00683354" w:rsidRDefault="0073419A" w:rsidP="0073419A">
            <w:pPr>
              <w:pStyle w:val="ColorfulList-Accent12"/>
              <w:numPr>
                <w:ilvl w:val="0"/>
                <w:numId w:val="5"/>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Στην LCD οθόνη θα είναι διαθέσιμες οι παρακάτω μετρήσεις:</w:t>
            </w:r>
          </w:p>
          <w:p w14:paraId="627B8C36" w14:textId="77777777" w:rsidR="0073419A" w:rsidRPr="00683354" w:rsidRDefault="0073419A" w:rsidP="0073419A">
            <w:pPr>
              <w:pStyle w:val="ColorfulList-Accent12"/>
              <w:numPr>
                <w:ilvl w:val="0"/>
                <w:numId w:val="12"/>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Τάση εισόδου – εξόδου</w:t>
            </w:r>
            <w:r w:rsidRPr="00683354">
              <w:rPr>
                <w:rStyle w:val="aff1"/>
                <w:rFonts w:ascii="Tahoma" w:eastAsia="Calibri" w:hAnsi="Tahoma" w:cs="Tahoma"/>
                <w:sz w:val="18"/>
                <w:szCs w:val="18"/>
                <w:lang w:val="en-US" w:eastAsia="en-US"/>
              </w:rPr>
              <w:t>.</w:t>
            </w:r>
          </w:p>
          <w:p w14:paraId="38BED27A" w14:textId="77777777" w:rsidR="0073419A" w:rsidRPr="00683354" w:rsidRDefault="0073419A" w:rsidP="0073419A">
            <w:pPr>
              <w:pStyle w:val="ColorfulList-Accent12"/>
              <w:numPr>
                <w:ilvl w:val="0"/>
                <w:numId w:val="12"/>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Συχνότητα εισόδου – εξόδου</w:t>
            </w:r>
            <w:r w:rsidRPr="00683354">
              <w:rPr>
                <w:rStyle w:val="aff1"/>
                <w:rFonts w:ascii="Tahoma" w:eastAsia="Calibri" w:hAnsi="Tahoma" w:cs="Tahoma"/>
                <w:sz w:val="18"/>
                <w:szCs w:val="18"/>
                <w:lang w:val="en-US" w:eastAsia="en-US"/>
              </w:rPr>
              <w:t>.</w:t>
            </w:r>
          </w:p>
          <w:p w14:paraId="0B9D6A84" w14:textId="77777777" w:rsidR="0073419A" w:rsidRPr="00683354" w:rsidRDefault="0073419A" w:rsidP="0073419A">
            <w:pPr>
              <w:pStyle w:val="ColorfulList-Accent12"/>
              <w:numPr>
                <w:ilvl w:val="0"/>
                <w:numId w:val="12"/>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Ρεύμα εισόδου – εξόδου</w:t>
            </w:r>
            <w:r w:rsidRPr="00683354">
              <w:rPr>
                <w:rStyle w:val="aff1"/>
                <w:rFonts w:ascii="Tahoma" w:eastAsia="Calibri" w:hAnsi="Tahoma" w:cs="Tahoma"/>
                <w:sz w:val="18"/>
                <w:szCs w:val="18"/>
                <w:lang w:val="en-US" w:eastAsia="en-US"/>
              </w:rPr>
              <w:t>.</w:t>
            </w:r>
          </w:p>
          <w:p w14:paraId="310BF56A" w14:textId="77777777" w:rsidR="0073419A" w:rsidRPr="00683354" w:rsidRDefault="0073419A" w:rsidP="0073419A">
            <w:pPr>
              <w:pStyle w:val="ColorfulList-Accent12"/>
              <w:numPr>
                <w:ilvl w:val="0"/>
                <w:numId w:val="12"/>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Ισχύς εξόδου</w:t>
            </w:r>
            <w:r w:rsidRPr="00683354">
              <w:rPr>
                <w:rStyle w:val="aff1"/>
                <w:rFonts w:ascii="Tahoma" w:eastAsia="Calibri" w:hAnsi="Tahoma" w:cs="Tahoma"/>
                <w:sz w:val="18"/>
                <w:szCs w:val="18"/>
                <w:lang w:val="en-US" w:eastAsia="en-US"/>
              </w:rPr>
              <w:t>.</w:t>
            </w:r>
          </w:p>
          <w:p w14:paraId="32D2A479" w14:textId="77777777" w:rsidR="0073419A" w:rsidRPr="00683354" w:rsidRDefault="0073419A" w:rsidP="0073419A">
            <w:pPr>
              <w:pStyle w:val="ColorfulList-Accent12"/>
              <w:numPr>
                <w:ilvl w:val="0"/>
                <w:numId w:val="12"/>
              </w:numPr>
              <w:spacing w:after="0" w:line="276" w:lineRule="auto"/>
              <w:rPr>
                <w:rStyle w:val="aff1"/>
                <w:rFonts w:ascii="Tahoma" w:eastAsia="Calibri" w:hAnsi="Tahoma" w:cs="Tahoma"/>
                <w:sz w:val="18"/>
                <w:szCs w:val="18"/>
                <w:lang w:eastAsia="en-US"/>
              </w:rPr>
            </w:pPr>
            <w:r w:rsidRPr="00683354">
              <w:rPr>
                <w:rStyle w:val="aff1"/>
                <w:rFonts w:ascii="Tahoma" w:eastAsia="Calibri" w:hAnsi="Tahoma" w:cs="Tahoma"/>
                <w:sz w:val="18"/>
                <w:szCs w:val="18"/>
                <w:lang w:eastAsia="en-US"/>
              </w:rPr>
              <w:t>Τάση και ρεύμα συσσωρευτών</w:t>
            </w:r>
            <w:r w:rsidRPr="00683354">
              <w:rPr>
                <w:rStyle w:val="aff1"/>
                <w:rFonts w:ascii="Tahoma" w:eastAsia="Calibri" w:hAnsi="Tahoma" w:cs="Tahoma"/>
                <w:sz w:val="18"/>
                <w:szCs w:val="18"/>
                <w:lang w:val="en-US" w:eastAsia="en-US"/>
              </w:rPr>
              <w:t>.</w:t>
            </w:r>
          </w:p>
          <w:p w14:paraId="55FC7BF0" w14:textId="77777777" w:rsidR="0073419A" w:rsidRPr="00683354" w:rsidRDefault="0073419A" w:rsidP="0073419A">
            <w:pPr>
              <w:pStyle w:val="ColorfulList-Accent12"/>
              <w:numPr>
                <w:ilvl w:val="0"/>
                <w:numId w:val="12"/>
              </w:numPr>
              <w:spacing w:after="0" w:line="276" w:lineRule="auto"/>
              <w:rPr>
                <w:rFonts w:ascii="Tahoma" w:eastAsia="Calibri" w:hAnsi="Tahoma" w:cs="Tahoma"/>
                <w:sz w:val="18"/>
                <w:szCs w:val="18"/>
                <w:lang w:eastAsia="en-US"/>
              </w:rPr>
            </w:pPr>
            <w:r w:rsidRPr="00683354">
              <w:rPr>
                <w:rStyle w:val="aff1"/>
                <w:rFonts w:ascii="Tahoma" w:eastAsia="Calibri" w:hAnsi="Tahoma" w:cs="Tahoma"/>
                <w:sz w:val="18"/>
                <w:szCs w:val="18"/>
                <w:lang w:eastAsia="en-US"/>
              </w:rPr>
              <w:t>Αυτονομία</w:t>
            </w:r>
            <w:r w:rsidRPr="00683354">
              <w:rPr>
                <w:rStyle w:val="aff1"/>
                <w:rFonts w:ascii="Tahoma" w:eastAsia="Calibri" w:hAnsi="Tahoma" w:cs="Tahoma"/>
                <w:sz w:val="18"/>
                <w:szCs w:val="18"/>
                <w:lang w:val="en-US" w:eastAsia="en-US"/>
              </w:rPr>
              <w:t>.</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B990D"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B7304"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7F9864D9" w14:textId="77777777" w:rsidR="0073419A" w:rsidRPr="00130C9B" w:rsidRDefault="0073419A" w:rsidP="00C8481A">
            <w:pPr>
              <w:spacing w:after="0"/>
              <w:jc w:val="center"/>
              <w:rPr>
                <w:rFonts w:ascii="Tahoma" w:hAnsi="Tahoma" w:cs="Tahoma"/>
                <w:bCs/>
                <w:sz w:val="16"/>
                <w:szCs w:val="16"/>
              </w:rPr>
            </w:pPr>
          </w:p>
        </w:tc>
      </w:tr>
      <w:tr w:rsidR="0073419A" w:rsidRPr="00130C9B" w14:paraId="43161B94"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0896829B"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Επιπλέον στην οθόνη θα απεικονίζεται το αρχείο με τα συμβάντα του UPS, τα σφάλματα και  τους συναγερμούς του UPS.</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D3400"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0A69D"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1EE49ADF" w14:textId="77777777" w:rsidR="0073419A" w:rsidRPr="00130C9B" w:rsidRDefault="0073419A" w:rsidP="00C8481A">
            <w:pPr>
              <w:spacing w:after="0"/>
              <w:jc w:val="center"/>
              <w:rPr>
                <w:rFonts w:ascii="Tahoma" w:hAnsi="Tahoma" w:cs="Tahoma"/>
                <w:bCs/>
                <w:sz w:val="16"/>
                <w:szCs w:val="16"/>
              </w:rPr>
            </w:pPr>
          </w:p>
        </w:tc>
      </w:tr>
      <w:tr w:rsidR="0073419A" w:rsidRPr="00130C9B" w14:paraId="79F9B2E1"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422CC9F1"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 xml:space="preserve">Το UPS πρέπει να περιλαμβάνει υποχρεωτικά ενσωματωμένη κάρτα δικτύου Ethernet (SNMP) και ένα επιπλέον slot, για την ενσωμάτωση όλου του συστήματος αδιάλειπτου τροφοδοσίας σε σύστημα BMS.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BFFD6"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2940D"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2116925D" w14:textId="77777777" w:rsidR="0073419A" w:rsidRPr="00130C9B" w:rsidRDefault="0073419A" w:rsidP="00C8481A">
            <w:pPr>
              <w:spacing w:after="0"/>
              <w:jc w:val="center"/>
              <w:rPr>
                <w:rFonts w:ascii="Tahoma" w:hAnsi="Tahoma" w:cs="Tahoma"/>
                <w:bCs/>
                <w:sz w:val="16"/>
                <w:szCs w:val="16"/>
              </w:rPr>
            </w:pPr>
          </w:p>
        </w:tc>
      </w:tr>
      <w:tr w:rsidR="0073419A" w:rsidRPr="00130C9B" w14:paraId="12D0E41D"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7B504B4F"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To UPS θα περιλαμβάνει επίσης 8 προγραμματιζόμενες επαφές (4 input + 4 output), για remote monitoring.</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6135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15510"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1B2919D6" w14:textId="77777777" w:rsidR="0073419A" w:rsidRPr="00130C9B" w:rsidRDefault="0073419A" w:rsidP="00C8481A">
            <w:pPr>
              <w:spacing w:after="0"/>
              <w:jc w:val="center"/>
              <w:rPr>
                <w:rFonts w:ascii="Tahoma" w:hAnsi="Tahoma" w:cs="Tahoma"/>
                <w:bCs/>
                <w:sz w:val="16"/>
                <w:szCs w:val="16"/>
              </w:rPr>
            </w:pPr>
          </w:p>
        </w:tc>
      </w:tr>
      <w:tr w:rsidR="0073419A" w:rsidRPr="00130C9B" w14:paraId="76080463"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tcPr>
          <w:p w14:paraId="72CBD6F1"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Style w:val="aff1"/>
                <w:rFonts w:ascii="Tahoma" w:hAnsi="Tahoma" w:cs="Tahoma"/>
                <w:sz w:val="18"/>
                <w:szCs w:val="18"/>
              </w:rPr>
              <w:t xml:space="preserve">Η μονάδα UPS πρέπει να περιλαμβάνει διαθέσιμη εφαρμογή, η οποία θα διατίθεται δωρεάν και θα επιτρέπει την απομακρυσμένη παρακολούθηση του UPS και τον συνεχή έλεγχο του UPS σε </w:t>
            </w:r>
            <w:r w:rsidRPr="00130C9B">
              <w:rPr>
                <w:rStyle w:val="aff1"/>
                <w:rFonts w:ascii="Tahoma" w:hAnsi="Tahoma" w:cs="Tahoma"/>
                <w:sz w:val="18"/>
                <w:szCs w:val="18"/>
              </w:rPr>
              <w:lastRenderedPageBreak/>
              <w:t>πραγματικό χρόνο.</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1D46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lastRenderedPageBreak/>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E998A"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1294EAFF" w14:textId="77777777" w:rsidR="0073419A" w:rsidRPr="00130C9B" w:rsidRDefault="0073419A" w:rsidP="00C8481A">
            <w:pPr>
              <w:spacing w:after="0"/>
              <w:jc w:val="center"/>
              <w:rPr>
                <w:rFonts w:ascii="Tahoma" w:hAnsi="Tahoma" w:cs="Tahoma"/>
                <w:bCs/>
                <w:sz w:val="16"/>
                <w:szCs w:val="16"/>
              </w:rPr>
            </w:pPr>
          </w:p>
        </w:tc>
      </w:tr>
      <w:tr w:rsidR="0073419A" w:rsidRPr="00130C9B" w14:paraId="74D22604"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2C9D3C4F"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Ονομαστική τάση / Ανοχή 400V 3ph +N / 320-480V @ 100% φορτίο.</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F5D5F"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DC19A"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370924B6" w14:textId="77777777" w:rsidR="0073419A" w:rsidRPr="00130C9B" w:rsidRDefault="0073419A" w:rsidP="00C8481A">
            <w:pPr>
              <w:spacing w:after="0"/>
              <w:jc w:val="center"/>
              <w:rPr>
                <w:rFonts w:ascii="Tahoma" w:hAnsi="Tahoma" w:cs="Tahoma"/>
                <w:bCs/>
                <w:sz w:val="16"/>
                <w:szCs w:val="16"/>
              </w:rPr>
            </w:pPr>
          </w:p>
        </w:tc>
      </w:tr>
      <w:tr w:rsidR="0073419A" w:rsidRPr="00130C9B" w14:paraId="4D575E39"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3D0967BB"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Συχνότητα εισόδου 40 – 72Hz.</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D4993"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C61AC"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331BD216" w14:textId="77777777" w:rsidR="0073419A" w:rsidRPr="00130C9B" w:rsidRDefault="0073419A" w:rsidP="00C8481A">
            <w:pPr>
              <w:spacing w:after="0"/>
              <w:jc w:val="center"/>
              <w:rPr>
                <w:rFonts w:ascii="Tahoma" w:hAnsi="Tahoma" w:cs="Tahoma"/>
                <w:bCs/>
                <w:sz w:val="16"/>
                <w:szCs w:val="16"/>
              </w:rPr>
            </w:pPr>
          </w:p>
        </w:tc>
      </w:tr>
      <w:tr w:rsidR="0073419A" w:rsidRPr="00130C9B" w14:paraId="4F585E0D"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2BC68E72"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Συντελεστής ισχύος εισόδου PF=0.99 @ 100 % φορτίο.</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367CE"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C2331C"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3A2F9AF4" w14:textId="77777777" w:rsidR="0073419A" w:rsidRPr="00130C9B" w:rsidRDefault="0073419A" w:rsidP="00C8481A">
            <w:pPr>
              <w:spacing w:after="0"/>
              <w:jc w:val="center"/>
              <w:rPr>
                <w:rFonts w:ascii="Tahoma" w:hAnsi="Tahoma" w:cs="Tahoma"/>
                <w:bCs/>
                <w:sz w:val="16"/>
                <w:szCs w:val="16"/>
              </w:rPr>
            </w:pPr>
          </w:p>
        </w:tc>
      </w:tr>
      <w:tr w:rsidR="0073419A" w:rsidRPr="00130C9B" w14:paraId="3D1163E9"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0C1D09A5"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Παραμόρφωση ρεύματος εισόδου THD</w:t>
            </w:r>
            <w:r w:rsidRPr="00130C9B">
              <w:rPr>
                <w:rFonts w:ascii="Tahoma" w:hAnsi="Tahoma" w:cs="Tahoma"/>
                <w:sz w:val="18"/>
                <w:szCs w:val="18"/>
                <w:lang w:val="en-US"/>
              </w:rPr>
              <w:t>i</w:t>
            </w:r>
            <w:r w:rsidRPr="00130C9B">
              <w:rPr>
                <w:rFonts w:ascii="Tahoma" w:hAnsi="Tahoma" w:cs="Tahoma"/>
                <w:sz w:val="18"/>
                <w:szCs w:val="18"/>
              </w:rPr>
              <w:t xml:space="preserve"> ≤3 % σε 100% φορτίο.</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7A827"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AB643"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54BEF6DD" w14:textId="77777777" w:rsidR="0073419A" w:rsidRPr="00130C9B" w:rsidRDefault="0073419A" w:rsidP="00C8481A">
            <w:pPr>
              <w:spacing w:after="0"/>
              <w:jc w:val="center"/>
              <w:rPr>
                <w:rFonts w:ascii="Tahoma" w:hAnsi="Tahoma" w:cs="Tahoma"/>
                <w:bCs/>
                <w:sz w:val="16"/>
                <w:szCs w:val="16"/>
              </w:rPr>
            </w:pPr>
          </w:p>
        </w:tc>
      </w:tr>
      <w:tr w:rsidR="0073419A" w:rsidRPr="00130C9B" w14:paraId="54E8477D"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5F32C380"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Εξελιγμένο σύστημα ελέγχου συσσωρευτών.</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2E7E2"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68F88"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0CBD4AB9" w14:textId="77777777" w:rsidR="0073419A" w:rsidRPr="00130C9B" w:rsidRDefault="0073419A" w:rsidP="00C8481A">
            <w:pPr>
              <w:spacing w:after="0"/>
              <w:jc w:val="center"/>
              <w:rPr>
                <w:rFonts w:ascii="Tahoma" w:hAnsi="Tahoma" w:cs="Tahoma"/>
                <w:bCs/>
                <w:sz w:val="16"/>
                <w:szCs w:val="16"/>
              </w:rPr>
            </w:pPr>
          </w:p>
        </w:tc>
      </w:tr>
      <w:tr w:rsidR="0073419A" w:rsidRPr="00130C9B" w14:paraId="4414A3E4"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6E0B6DA9"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Τύπος συσσωρευτών μολύβδου χωρίς απαίτηση συντήρησης VRLA, 10-12 ετών διάρκειας ζωής.</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AD1C6"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E69A0"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02B71105" w14:textId="77777777" w:rsidR="0073419A" w:rsidRPr="00130C9B" w:rsidRDefault="0073419A" w:rsidP="00C8481A">
            <w:pPr>
              <w:spacing w:after="0"/>
              <w:jc w:val="center"/>
              <w:rPr>
                <w:rFonts w:ascii="Tahoma" w:hAnsi="Tahoma" w:cs="Tahoma"/>
                <w:bCs/>
                <w:sz w:val="16"/>
                <w:szCs w:val="16"/>
              </w:rPr>
            </w:pPr>
          </w:p>
        </w:tc>
      </w:tr>
      <w:tr w:rsidR="0073419A" w:rsidRPr="00130C9B" w14:paraId="0FD62833"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66E028B6"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Αυτονομία 8 λεπτά σε φορτίο 36KW.</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6B884"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17719"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3522B713" w14:textId="77777777" w:rsidR="0073419A" w:rsidRPr="00130C9B" w:rsidRDefault="0073419A" w:rsidP="00C8481A">
            <w:pPr>
              <w:spacing w:after="0"/>
              <w:jc w:val="center"/>
              <w:rPr>
                <w:rFonts w:ascii="Tahoma" w:hAnsi="Tahoma" w:cs="Tahoma"/>
                <w:bCs/>
                <w:sz w:val="16"/>
                <w:szCs w:val="16"/>
              </w:rPr>
            </w:pPr>
          </w:p>
        </w:tc>
      </w:tr>
      <w:tr w:rsidR="0073419A" w:rsidRPr="00130C9B" w14:paraId="37D07ED4"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25D0ED44"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 Ισχύς εξόδου ανά Module 25 kVA / kW.</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B2125"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3614F"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36D8D783" w14:textId="77777777" w:rsidR="0073419A" w:rsidRPr="00130C9B" w:rsidRDefault="0073419A" w:rsidP="00C8481A">
            <w:pPr>
              <w:spacing w:after="0"/>
              <w:jc w:val="center"/>
              <w:rPr>
                <w:rFonts w:ascii="Tahoma" w:hAnsi="Tahoma" w:cs="Tahoma"/>
                <w:bCs/>
                <w:sz w:val="16"/>
                <w:szCs w:val="16"/>
              </w:rPr>
            </w:pPr>
          </w:p>
        </w:tc>
      </w:tr>
      <w:tr w:rsidR="0073419A" w:rsidRPr="00130C9B" w14:paraId="4EDFAD50"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549E545F" w14:textId="77777777" w:rsidR="0073419A" w:rsidRPr="00130C9B" w:rsidRDefault="0073419A" w:rsidP="0073419A">
            <w:pPr>
              <w:pStyle w:val="afe"/>
              <w:numPr>
                <w:ilvl w:val="0"/>
                <w:numId w:val="5"/>
              </w:numPr>
              <w:tabs>
                <w:tab w:val="left" w:pos="2484"/>
              </w:tabs>
              <w:spacing w:after="160"/>
              <w:contextualSpacing/>
              <w:rPr>
                <w:rFonts w:ascii="Tahoma" w:hAnsi="Tahoma" w:cs="Tahoma"/>
                <w:sz w:val="18"/>
                <w:szCs w:val="18"/>
              </w:rPr>
            </w:pPr>
            <w:r w:rsidRPr="00130C9B">
              <w:rPr>
                <w:rFonts w:ascii="Tahoma" w:hAnsi="Tahoma" w:cs="Tahoma"/>
                <w:sz w:val="18"/>
                <w:szCs w:val="18"/>
              </w:rPr>
              <w:t>Εγκατεστημένη ισχύς καμπίνας 75 kVA / kW.</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93AE"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96BE0"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4AFC5F45" w14:textId="77777777" w:rsidR="0073419A" w:rsidRPr="00130C9B" w:rsidRDefault="0073419A" w:rsidP="00C8481A">
            <w:pPr>
              <w:spacing w:after="0"/>
              <w:jc w:val="center"/>
              <w:rPr>
                <w:rFonts w:ascii="Tahoma" w:hAnsi="Tahoma" w:cs="Tahoma"/>
                <w:bCs/>
                <w:sz w:val="16"/>
                <w:szCs w:val="16"/>
              </w:rPr>
            </w:pPr>
          </w:p>
        </w:tc>
      </w:tr>
      <w:tr w:rsidR="0073419A" w:rsidRPr="00130C9B" w14:paraId="65634CE8"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7608A855"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Τάση εξόδου 3x380/220V ή 3x400/230V ή 3x415/240V.</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EAFA7"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56D5D"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70115E80" w14:textId="77777777" w:rsidR="0073419A" w:rsidRPr="00130C9B" w:rsidRDefault="0073419A" w:rsidP="00C8481A">
            <w:pPr>
              <w:spacing w:after="0"/>
              <w:jc w:val="center"/>
              <w:rPr>
                <w:rFonts w:ascii="Tahoma" w:hAnsi="Tahoma" w:cs="Tahoma"/>
                <w:bCs/>
                <w:sz w:val="16"/>
                <w:szCs w:val="16"/>
              </w:rPr>
            </w:pPr>
          </w:p>
        </w:tc>
      </w:tr>
      <w:tr w:rsidR="0073419A" w:rsidRPr="00130C9B" w14:paraId="0FF338BF"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2D8A5C97"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Σταθερότητα τάσης εξόδου στατική ± 1%.</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CD72"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C57EB"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7FF5B379" w14:textId="77777777" w:rsidR="0073419A" w:rsidRPr="00130C9B" w:rsidRDefault="0073419A" w:rsidP="00C8481A">
            <w:pPr>
              <w:spacing w:after="0"/>
              <w:jc w:val="center"/>
              <w:rPr>
                <w:rFonts w:ascii="Tahoma" w:hAnsi="Tahoma" w:cs="Tahoma"/>
                <w:bCs/>
                <w:sz w:val="16"/>
                <w:szCs w:val="16"/>
              </w:rPr>
            </w:pPr>
          </w:p>
        </w:tc>
      </w:tr>
      <w:tr w:rsidR="0073419A" w:rsidRPr="00130C9B" w14:paraId="7205EBD2"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00D4C0BF"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Παραμόρφωση τάσης εξόδου: με γραμμικό φορτίο &lt;1.5%, με μη-γραμμικό φορτίο &lt; 3.5%</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30C31"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7A579"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7303C0BC" w14:textId="77777777" w:rsidR="0073419A" w:rsidRPr="00130C9B" w:rsidRDefault="0073419A" w:rsidP="00C8481A">
            <w:pPr>
              <w:spacing w:after="0"/>
              <w:jc w:val="center"/>
              <w:rPr>
                <w:rFonts w:ascii="Tahoma" w:hAnsi="Tahoma" w:cs="Tahoma"/>
                <w:bCs/>
                <w:sz w:val="16"/>
                <w:szCs w:val="16"/>
              </w:rPr>
            </w:pPr>
          </w:p>
        </w:tc>
      </w:tr>
      <w:tr w:rsidR="0073419A" w:rsidRPr="00130C9B" w14:paraId="0A7B8C4B"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6834DD7C" w14:textId="77777777" w:rsidR="0073419A" w:rsidRPr="00130C9B" w:rsidRDefault="0073419A" w:rsidP="0073419A">
            <w:pPr>
              <w:pStyle w:val="afe"/>
              <w:numPr>
                <w:ilvl w:val="0"/>
                <w:numId w:val="5"/>
              </w:numPr>
              <w:tabs>
                <w:tab w:val="left" w:pos="2484"/>
              </w:tabs>
              <w:spacing w:after="160" w:line="259" w:lineRule="auto"/>
              <w:contextualSpacing/>
              <w:rPr>
                <w:rFonts w:ascii="Tahoma" w:hAnsi="Tahoma" w:cs="Tahoma"/>
                <w:sz w:val="18"/>
                <w:szCs w:val="18"/>
              </w:rPr>
            </w:pPr>
            <w:r w:rsidRPr="00130C9B">
              <w:rPr>
                <w:rFonts w:ascii="Tahoma" w:hAnsi="Tahoma" w:cs="Tahoma"/>
                <w:sz w:val="18"/>
                <w:szCs w:val="18"/>
              </w:rPr>
              <w:t>Συχνότητα εξόδου 50/60Hz.</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1C42C"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FBBED"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22895B2D" w14:textId="77777777" w:rsidR="0073419A" w:rsidRPr="00130C9B" w:rsidRDefault="0073419A" w:rsidP="00C8481A">
            <w:pPr>
              <w:spacing w:after="0"/>
              <w:jc w:val="center"/>
              <w:rPr>
                <w:rFonts w:ascii="Tahoma" w:hAnsi="Tahoma" w:cs="Tahoma"/>
                <w:bCs/>
                <w:sz w:val="16"/>
                <w:szCs w:val="16"/>
              </w:rPr>
            </w:pPr>
          </w:p>
        </w:tc>
      </w:tr>
      <w:tr w:rsidR="0073419A" w:rsidRPr="00130C9B" w14:paraId="2BD52908"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40C1BC8A" w14:textId="77777777" w:rsidR="0073419A" w:rsidRPr="00130C9B" w:rsidRDefault="0073419A" w:rsidP="0073419A">
            <w:pPr>
              <w:pStyle w:val="afe"/>
              <w:numPr>
                <w:ilvl w:val="0"/>
                <w:numId w:val="5"/>
              </w:numPr>
              <w:tabs>
                <w:tab w:val="right" w:pos="5344"/>
              </w:tabs>
              <w:spacing w:after="160" w:line="259" w:lineRule="auto"/>
              <w:contextualSpacing/>
              <w:rPr>
                <w:rFonts w:ascii="Tahoma" w:hAnsi="Tahoma" w:cs="Tahoma"/>
                <w:sz w:val="18"/>
                <w:szCs w:val="18"/>
              </w:rPr>
            </w:pPr>
            <w:r w:rsidRPr="00130C9B">
              <w:rPr>
                <w:rFonts w:ascii="Tahoma" w:hAnsi="Tahoma" w:cs="Tahoma"/>
                <w:sz w:val="18"/>
                <w:szCs w:val="18"/>
              </w:rPr>
              <w:t>Ανοχή υπερφόρτωσης στον μετατροπέα: 10 min για φορτίο 125%, 1min για φορτίο 150%.</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AC2D0"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086BF"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21FE176B" w14:textId="77777777" w:rsidR="0073419A" w:rsidRPr="00130C9B" w:rsidRDefault="0073419A" w:rsidP="00C8481A">
            <w:pPr>
              <w:spacing w:after="0"/>
              <w:jc w:val="center"/>
              <w:rPr>
                <w:rFonts w:ascii="Tahoma" w:hAnsi="Tahoma" w:cs="Tahoma"/>
                <w:bCs/>
                <w:sz w:val="16"/>
                <w:szCs w:val="16"/>
              </w:rPr>
            </w:pPr>
          </w:p>
        </w:tc>
      </w:tr>
      <w:tr w:rsidR="0073419A" w:rsidRPr="00130C9B" w14:paraId="248B9C52"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2B93E47C"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lang w:val="en-US"/>
              </w:rPr>
            </w:pPr>
            <w:r w:rsidRPr="00130C9B">
              <w:rPr>
                <w:rFonts w:ascii="Tahoma" w:hAnsi="Tahoma" w:cs="Tahoma"/>
                <w:sz w:val="18"/>
                <w:szCs w:val="18"/>
              </w:rPr>
              <w:t>Λειτουργία</w:t>
            </w:r>
            <w:r w:rsidRPr="00130C9B">
              <w:rPr>
                <w:rFonts w:ascii="Tahoma" w:hAnsi="Tahoma" w:cs="Tahoma"/>
                <w:sz w:val="18"/>
                <w:szCs w:val="18"/>
                <w:lang w:val="en-US"/>
              </w:rPr>
              <w:t xml:space="preserve"> Static Bypass 400VAC 3ph / ± 15%.</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134F3"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92832" w14:textId="77777777" w:rsidR="0073419A" w:rsidRPr="00130C9B" w:rsidRDefault="0073419A" w:rsidP="00C8481A">
            <w:pPr>
              <w:spacing w:after="0"/>
              <w:jc w:val="center"/>
              <w:rPr>
                <w:rFonts w:ascii="Tahoma" w:hAnsi="Tahoma" w:cs="Tahoma"/>
                <w:bCs/>
                <w:sz w:val="16"/>
                <w:szCs w:val="16"/>
                <w:lang w:val="en-US"/>
              </w:rPr>
            </w:pPr>
          </w:p>
        </w:tc>
        <w:tc>
          <w:tcPr>
            <w:tcW w:w="557" w:type="pct"/>
            <w:tcBorders>
              <w:top w:val="single" w:sz="4" w:space="0" w:color="000000"/>
              <w:left w:val="single" w:sz="4" w:space="0" w:color="000000"/>
              <w:bottom w:val="single" w:sz="4" w:space="0" w:color="000000"/>
              <w:right w:val="single" w:sz="4" w:space="0" w:color="000000"/>
            </w:tcBorders>
          </w:tcPr>
          <w:p w14:paraId="3197B871" w14:textId="77777777" w:rsidR="0073419A" w:rsidRPr="00130C9B" w:rsidRDefault="0073419A" w:rsidP="00C8481A">
            <w:pPr>
              <w:spacing w:after="0"/>
              <w:jc w:val="center"/>
              <w:rPr>
                <w:rFonts w:ascii="Tahoma" w:hAnsi="Tahoma" w:cs="Tahoma"/>
                <w:bCs/>
                <w:sz w:val="16"/>
                <w:szCs w:val="16"/>
                <w:lang w:val="en-US"/>
              </w:rPr>
            </w:pPr>
          </w:p>
        </w:tc>
      </w:tr>
      <w:tr w:rsidR="0073419A" w:rsidRPr="00130C9B" w14:paraId="3B6166CA"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1AF8C464" w14:textId="77777777" w:rsidR="0073419A" w:rsidRPr="00683354" w:rsidRDefault="0073419A" w:rsidP="0073419A">
            <w:pPr>
              <w:pStyle w:val="Default"/>
              <w:widowControl/>
              <w:numPr>
                <w:ilvl w:val="0"/>
                <w:numId w:val="5"/>
              </w:numPr>
              <w:suppressAutoHyphens w:val="0"/>
              <w:autoSpaceDE w:val="0"/>
              <w:autoSpaceDN w:val="0"/>
              <w:adjustRightInd w:val="0"/>
              <w:jc w:val="both"/>
              <w:rPr>
                <w:rFonts w:ascii="Tahoma" w:hAnsi="Tahoma" w:cs="Tahoma"/>
                <w:sz w:val="18"/>
                <w:szCs w:val="18"/>
                <w:lang w:val="en-GB"/>
              </w:rPr>
            </w:pPr>
            <w:r w:rsidRPr="00130C9B">
              <w:rPr>
                <w:rFonts w:ascii="Tahoma" w:hAnsi="Tahoma" w:cs="Tahoma"/>
                <w:sz w:val="18"/>
                <w:szCs w:val="18"/>
              </w:rPr>
              <w:t>Υπερφόρτωση</w:t>
            </w:r>
            <w:r w:rsidRPr="00683354">
              <w:rPr>
                <w:rFonts w:ascii="Tahoma" w:hAnsi="Tahoma" w:cs="Tahoma"/>
                <w:sz w:val="18"/>
                <w:szCs w:val="18"/>
                <w:lang w:val="en-GB"/>
              </w:rPr>
              <w:t xml:space="preserve"> </w:t>
            </w:r>
            <w:r w:rsidRPr="00130C9B">
              <w:rPr>
                <w:rFonts w:ascii="Tahoma" w:hAnsi="Tahoma" w:cs="Tahoma"/>
                <w:sz w:val="18"/>
                <w:szCs w:val="18"/>
                <w:lang w:val="en-US"/>
              </w:rPr>
              <w:t>static</w:t>
            </w:r>
            <w:r w:rsidRPr="00683354">
              <w:rPr>
                <w:rFonts w:ascii="Tahoma" w:hAnsi="Tahoma" w:cs="Tahoma"/>
                <w:sz w:val="18"/>
                <w:szCs w:val="18"/>
                <w:lang w:val="en-GB"/>
              </w:rPr>
              <w:t xml:space="preserve"> </w:t>
            </w:r>
            <w:r w:rsidRPr="00130C9B">
              <w:rPr>
                <w:rFonts w:ascii="Tahoma" w:hAnsi="Tahoma" w:cs="Tahoma"/>
                <w:sz w:val="18"/>
                <w:szCs w:val="18"/>
                <w:lang w:val="en-US"/>
              </w:rPr>
              <w:t>bypass</w:t>
            </w:r>
            <w:r w:rsidRPr="00683354">
              <w:rPr>
                <w:rFonts w:ascii="Tahoma" w:hAnsi="Tahoma" w:cs="Tahoma"/>
                <w:sz w:val="18"/>
                <w:szCs w:val="18"/>
                <w:lang w:val="en-GB"/>
              </w:rPr>
              <w:t xml:space="preserve"> 10 </w:t>
            </w:r>
            <w:r w:rsidRPr="00130C9B">
              <w:rPr>
                <w:rFonts w:ascii="Tahoma" w:hAnsi="Tahoma" w:cs="Tahoma"/>
                <w:sz w:val="18"/>
                <w:szCs w:val="18"/>
                <w:lang w:val="en-US"/>
              </w:rPr>
              <w:t>min</w:t>
            </w:r>
            <w:r w:rsidRPr="00683354">
              <w:rPr>
                <w:rFonts w:ascii="Tahoma" w:hAnsi="Tahoma" w:cs="Tahoma"/>
                <w:sz w:val="18"/>
                <w:szCs w:val="18"/>
                <w:lang w:val="en-GB"/>
              </w:rPr>
              <w:t xml:space="preserve"> </w:t>
            </w:r>
            <w:r w:rsidRPr="00130C9B">
              <w:rPr>
                <w:rFonts w:ascii="Tahoma" w:hAnsi="Tahoma" w:cs="Tahoma"/>
                <w:sz w:val="18"/>
                <w:szCs w:val="18"/>
              </w:rPr>
              <w:t>για</w:t>
            </w:r>
            <w:r w:rsidRPr="00683354">
              <w:rPr>
                <w:rFonts w:ascii="Tahoma" w:hAnsi="Tahoma" w:cs="Tahoma"/>
                <w:sz w:val="18"/>
                <w:szCs w:val="18"/>
                <w:lang w:val="en-GB"/>
              </w:rPr>
              <w:t xml:space="preserve"> </w:t>
            </w:r>
            <w:r w:rsidRPr="00130C9B">
              <w:rPr>
                <w:rFonts w:ascii="Tahoma" w:hAnsi="Tahoma" w:cs="Tahoma"/>
                <w:sz w:val="18"/>
                <w:szCs w:val="18"/>
              </w:rPr>
              <w:t>φορτίο</w:t>
            </w:r>
            <w:r w:rsidRPr="00683354">
              <w:rPr>
                <w:rFonts w:ascii="Tahoma" w:hAnsi="Tahoma" w:cs="Tahoma"/>
                <w:sz w:val="18"/>
                <w:szCs w:val="18"/>
                <w:lang w:val="en-GB"/>
              </w:rPr>
              <w:t xml:space="preserve"> 125%, 1</w:t>
            </w:r>
            <w:r w:rsidRPr="00130C9B">
              <w:rPr>
                <w:rFonts w:ascii="Tahoma" w:hAnsi="Tahoma" w:cs="Tahoma"/>
                <w:sz w:val="18"/>
                <w:szCs w:val="18"/>
                <w:lang w:val="en-US"/>
              </w:rPr>
              <w:t>min</w:t>
            </w:r>
            <w:r w:rsidRPr="00683354">
              <w:rPr>
                <w:rFonts w:ascii="Tahoma" w:hAnsi="Tahoma" w:cs="Tahoma"/>
                <w:sz w:val="18"/>
                <w:szCs w:val="18"/>
                <w:lang w:val="en-GB"/>
              </w:rPr>
              <w:t xml:space="preserve"> </w:t>
            </w:r>
            <w:r w:rsidRPr="00130C9B">
              <w:rPr>
                <w:rFonts w:ascii="Tahoma" w:hAnsi="Tahoma" w:cs="Tahoma"/>
                <w:sz w:val="18"/>
                <w:szCs w:val="18"/>
              </w:rPr>
              <w:t>για</w:t>
            </w:r>
            <w:r w:rsidRPr="00683354">
              <w:rPr>
                <w:rFonts w:ascii="Tahoma" w:hAnsi="Tahoma" w:cs="Tahoma"/>
                <w:sz w:val="18"/>
                <w:szCs w:val="18"/>
                <w:lang w:val="en-GB"/>
              </w:rPr>
              <w:t xml:space="preserve"> </w:t>
            </w:r>
            <w:r w:rsidRPr="00130C9B">
              <w:rPr>
                <w:rFonts w:ascii="Tahoma" w:hAnsi="Tahoma" w:cs="Tahoma"/>
                <w:sz w:val="18"/>
                <w:szCs w:val="18"/>
              </w:rPr>
              <w:t>φορτίο</w:t>
            </w:r>
            <w:r w:rsidRPr="00683354">
              <w:rPr>
                <w:rFonts w:ascii="Tahoma" w:hAnsi="Tahoma" w:cs="Tahoma"/>
                <w:sz w:val="18"/>
                <w:szCs w:val="18"/>
                <w:lang w:val="en-GB"/>
              </w:rPr>
              <w:t xml:space="preserve"> &gt;150%.</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2F88F" w14:textId="77777777" w:rsidR="0073419A" w:rsidRPr="00130C9B" w:rsidRDefault="0073419A" w:rsidP="00C8481A">
            <w:pPr>
              <w:jc w:val="center"/>
              <w:rPr>
                <w:rFonts w:ascii="Tahoma" w:hAnsi="Tahoma" w:cs="Tahoma"/>
                <w:bCs/>
                <w:sz w:val="18"/>
                <w:szCs w:val="18"/>
                <w:lang w:val="en-US"/>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663B0" w14:textId="77777777" w:rsidR="0073419A" w:rsidRPr="00130C9B" w:rsidRDefault="0073419A" w:rsidP="00C8481A">
            <w:pPr>
              <w:spacing w:after="0"/>
              <w:jc w:val="center"/>
              <w:rPr>
                <w:rFonts w:ascii="Tahoma" w:hAnsi="Tahoma" w:cs="Tahoma"/>
                <w:bCs/>
                <w:sz w:val="16"/>
                <w:szCs w:val="16"/>
                <w:lang w:val="en-US"/>
              </w:rPr>
            </w:pPr>
          </w:p>
        </w:tc>
        <w:tc>
          <w:tcPr>
            <w:tcW w:w="557" w:type="pct"/>
            <w:tcBorders>
              <w:top w:val="single" w:sz="4" w:space="0" w:color="000000"/>
              <w:left w:val="single" w:sz="4" w:space="0" w:color="000000"/>
              <w:bottom w:val="single" w:sz="4" w:space="0" w:color="000000"/>
              <w:right w:val="single" w:sz="4" w:space="0" w:color="000000"/>
            </w:tcBorders>
          </w:tcPr>
          <w:p w14:paraId="7E3B1354" w14:textId="77777777" w:rsidR="0073419A" w:rsidRPr="00130C9B" w:rsidRDefault="0073419A" w:rsidP="00C8481A">
            <w:pPr>
              <w:spacing w:after="0"/>
              <w:jc w:val="center"/>
              <w:rPr>
                <w:rFonts w:ascii="Tahoma" w:hAnsi="Tahoma" w:cs="Tahoma"/>
                <w:bCs/>
                <w:sz w:val="16"/>
                <w:szCs w:val="16"/>
                <w:lang w:val="en-US"/>
              </w:rPr>
            </w:pPr>
          </w:p>
        </w:tc>
      </w:tr>
      <w:tr w:rsidR="0073419A" w:rsidRPr="00130C9B" w14:paraId="16656D5A"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22B1352B"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Ακουστικός θόρυβος με 100% Φορτίο 65dBA.</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167AD"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2FC09"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3E8BDB36" w14:textId="77777777" w:rsidR="0073419A" w:rsidRPr="00130C9B" w:rsidRDefault="0073419A" w:rsidP="00C8481A">
            <w:pPr>
              <w:spacing w:after="0"/>
              <w:jc w:val="center"/>
              <w:rPr>
                <w:rFonts w:ascii="Tahoma" w:hAnsi="Tahoma" w:cs="Tahoma"/>
                <w:bCs/>
                <w:sz w:val="16"/>
                <w:szCs w:val="16"/>
              </w:rPr>
            </w:pPr>
          </w:p>
        </w:tc>
      </w:tr>
      <w:tr w:rsidR="0073419A" w:rsidRPr="00130C9B" w14:paraId="0A53282F"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4C20DB27"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Θερμοκρασία λειτουργίας 0 / +40°C συνεχόμενα.</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44F9F"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F422F" w14:textId="77777777" w:rsidR="0073419A" w:rsidRPr="00130C9B" w:rsidRDefault="0073419A" w:rsidP="00C8481A">
            <w:pPr>
              <w:spacing w:after="0"/>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66CABA1F" w14:textId="77777777" w:rsidR="0073419A" w:rsidRPr="00130C9B" w:rsidRDefault="0073419A" w:rsidP="00C8481A">
            <w:pPr>
              <w:spacing w:after="0"/>
              <w:rPr>
                <w:rFonts w:ascii="Tahoma" w:hAnsi="Tahoma" w:cs="Tahoma"/>
                <w:bCs/>
                <w:sz w:val="16"/>
                <w:szCs w:val="16"/>
              </w:rPr>
            </w:pPr>
          </w:p>
        </w:tc>
      </w:tr>
      <w:tr w:rsidR="0073419A" w:rsidRPr="00130C9B" w14:paraId="41866142"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33393C49"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Μέγιστο υψόμετρο λειτουργίας 1000m.</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929D"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75F90"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13C9D894" w14:textId="77777777" w:rsidR="0073419A" w:rsidRPr="00130C9B" w:rsidRDefault="0073419A" w:rsidP="00C8481A">
            <w:pPr>
              <w:spacing w:after="0"/>
              <w:jc w:val="center"/>
              <w:rPr>
                <w:rFonts w:ascii="Tahoma" w:hAnsi="Tahoma" w:cs="Tahoma"/>
                <w:bCs/>
                <w:sz w:val="16"/>
                <w:szCs w:val="16"/>
              </w:rPr>
            </w:pPr>
          </w:p>
        </w:tc>
      </w:tr>
      <w:tr w:rsidR="0073419A" w:rsidRPr="00130C9B" w14:paraId="59281264"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5B4E035B"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Σχετική υγρασία αέρα έως 95% (χωρίς συμπύκνωση).</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3A6D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4EF81"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08E520CD" w14:textId="77777777" w:rsidR="0073419A" w:rsidRPr="00130C9B" w:rsidRDefault="0073419A" w:rsidP="00C8481A">
            <w:pPr>
              <w:spacing w:after="0"/>
              <w:jc w:val="center"/>
              <w:rPr>
                <w:rFonts w:ascii="Tahoma" w:hAnsi="Tahoma" w:cs="Tahoma"/>
                <w:bCs/>
                <w:sz w:val="16"/>
                <w:szCs w:val="16"/>
              </w:rPr>
            </w:pPr>
          </w:p>
        </w:tc>
      </w:tr>
      <w:tr w:rsidR="0073419A" w:rsidRPr="00130C9B" w14:paraId="63005CD0"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71566FD3" w14:textId="77777777" w:rsidR="0073419A" w:rsidRPr="00130C9B" w:rsidRDefault="0073419A" w:rsidP="0073419A">
            <w:pPr>
              <w:pStyle w:val="Default"/>
              <w:widowControl/>
              <w:numPr>
                <w:ilvl w:val="0"/>
                <w:numId w:val="5"/>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Απόδοση AC/AC 100% φορτίο: &gt;96%, 25% φορτίο: ≥95%.</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CE844"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740DC"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00C00EB1" w14:textId="77777777" w:rsidR="0073419A" w:rsidRPr="00130C9B" w:rsidRDefault="0073419A" w:rsidP="00C8481A">
            <w:pPr>
              <w:spacing w:after="0"/>
              <w:jc w:val="center"/>
              <w:rPr>
                <w:rFonts w:ascii="Tahoma" w:hAnsi="Tahoma" w:cs="Tahoma"/>
                <w:bCs/>
                <w:sz w:val="16"/>
                <w:szCs w:val="16"/>
              </w:rPr>
            </w:pPr>
          </w:p>
        </w:tc>
      </w:tr>
      <w:tr w:rsidR="0073419A" w:rsidRPr="00130C9B" w14:paraId="2D9B5CFB"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1FF58077"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Βαθμός προστασίας ερμαρίου </w:t>
            </w:r>
            <w:r w:rsidRPr="00130C9B">
              <w:rPr>
                <w:rFonts w:ascii="Tahoma" w:hAnsi="Tahoma" w:cs="Tahoma"/>
                <w:sz w:val="18"/>
                <w:szCs w:val="18"/>
                <w:lang w:eastAsia="el-GR"/>
              </w:rPr>
              <w:t>IP20</w:t>
            </w:r>
            <w:r w:rsidRPr="00130C9B">
              <w:rPr>
                <w:rFonts w:ascii="Tahoma" w:hAnsi="Tahoma" w:cs="Tahoma"/>
                <w:sz w:val="18"/>
                <w:szCs w:val="18"/>
              </w:rPr>
              <w:t>.</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E1F90"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D91FB"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01762CA5" w14:textId="77777777" w:rsidR="0073419A" w:rsidRPr="00130C9B" w:rsidRDefault="0073419A" w:rsidP="00C8481A">
            <w:pPr>
              <w:spacing w:after="0"/>
              <w:jc w:val="center"/>
              <w:rPr>
                <w:rFonts w:ascii="Tahoma" w:hAnsi="Tahoma" w:cs="Tahoma"/>
                <w:bCs/>
                <w:sz w:val="16"/>
                <w:szCs w:val="16"/>
              </w:rPr>
            </w:pPr>
          </w:p>
        </w:tc>
      </w:tr>
      <w:tr w:rsidR="0073419A" w:rsidRPr="00130C9B" w14:paraId="08770AAB"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3C4AD503"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Η προσφορά των </w:t>
            </w:r>
            <w:r w:rsidRPr="00130C9B">
              <w:rPr>
                <w:rFonts w:ascii="Tahoma" w:hAnsi="Tahoma" w:cs="Tahoma"/>
                <w:sz w:val="18"/>
                <w:szCs w:val="18"/>
                <w:lang w:val="en-US"/>
              </w:rPr>
              <w:t>UPS</w:t>
            </w:r>
            <w:r w:rsidRPr="00130C9B">
              <w:rPr>
                <w:rFonts w:ascii="Tahoma" w:hAnsi="Tahoma" w:cs="Tahoma"/>
                <w:sz w:val="18"/>
                <w:szCs w:val="18"/>
              </w:rPr>
              <w:t xml:space="preserve"> θα συνοδεύεται από βεβαίωση του Κατασκευαστή για 10ετή διαθεσιμότητα ανταλλακτικών</w:t>
            </w:r>
            <w:r>
              <w:rPr>
                <w:rFonts w:ascii="Tahoma" w:hAnsi="Tahoma" w:cs="Tahoma"/>
                <w:sz w:val="18"/>
                <w:szCs w:val="18"/>
              </w:rPr>
              <w:t xml:space="preserve"> και τουλάχιστον 3ετή εγγύηση</w:t>
            </w:r>
            <w:r w:rsidRPr="00130C9B">
              <w:rPr>
                <w:rFonts w:ascii="Tahoma" w:hAnsi="Tahoma" w:cs="Tahoma"/>
                <w:sz w:val="18"/>
                <w:szCs w:val="18"/>
              </w:rPr>
              <w:t>.</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AB28A"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01D37"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216DB2F4" w14:textId="77777777" w:rsidR="0073419A" w:rsidRPr="00130C9B" w:rsidRDefault="0073419A" w:rsidP="00C8481A">
            <w:pPr>
              <w:spacing w:after="0"/>
              <w:jc w:val="center"/>
              <w:rPr>
                <w:rFonts w:ascii="Tahoma" w:hAnsi="Tahoma" w:cs="Tahoma"/>
                <w:bCs/>
                <w:sz w:val="16"/>
                <w:szCs w:val="16"/>
              </w:rPr>
            </w:pPr>
          </w:p>
        </w:tc>
      </w:tr>
      <w:tr w:rsidR="0073419A" w:rsidRPr="00130C9B" w14:paraId="40EA0222" w14:textId="77777777" w:rsidTr="00C8481A">
        <w:trPr>
          <w:trHeight w:val="60"/>
          <w:jc w:val="center"/>
        </w:trPr>
        <w:tc>
          <w:tcPr>
            <w:tcW w:w="3793" w:type="pct"/>
            <w:gridSpan w:val="3"/>
            <w:tcBorders>
              <w:top w:val="single" w:sz="4" w:space="0" w:color="000000"/>
              <w:left w:val="single" w:sz="4" w:space="0" w:color="000000"/>
              <w:bottom w:val="single" w:sz="4" w:space="0" w:color="000000"/>
            </w:tcBorders>
            <w:shd w:val="clear" w:color="auto" w:fill="auto"/>
            <w:vAlign w:val="center"/>
          </w:tcPr>
          <w:p w14:paraId="59E0F54C" w14:textId="77777777" w:rsidR="0073419A" w:rsidRPr="00130C9B" w:rsidRDefault="0073419A" w:rsidP="0073419A">
            <w:pPr>
              <w:pStyle w:val="Default"/>
              <w:widowControl/>
              <w:numPr>
                <w:ilvl w:val="0"/>
                <w:numId w:val="5"/>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Ο ανάδοχος θα εκπαιδεύσει το τεχνικό προσωπικό της Αναθέτουσας Αρχής για την ασφαλή λειτουργία του UPS και την συντήρηση του.</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F40C6"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rPr>
              <w:t>NAI</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4AF70" w14:textId="77777777" w:rsidR="0073419A" w:rsidRPr="00130C9B" w:rsidRDefault="0073419A" w:rsidP="00C8481A">
            <w:pPr>
              <w:spacing w:after="0"/>
              <w:jc w:val="center"/>
              <w:rPr>
                <w:rFonts w:ascii="Tahoma" w:hAnsi="Tahoma" w:cs="Tahoma"/>
                <w:bCs/>
                <w:sz w:val="16"/>
                <w:szCs w:val="16"/>
              </w:rPr>
            </w:pPr>
          </w:p>
        </w:tc>
        <w:tc>
          <w:tcPr>
            <w:tcW w:w="557" w:type="pct"/>
            <w:tcBorders>
              <w:top w:val="single" w:sz="4" w:space="0" w:color="000000"/>
              <w:left w:val="single" w:sz="4" w:space="0" w:color="000000"/>
              <w:bottom w:val="single" w:sz="4" w:space="0" w:color="000000"/>
              <w:right w:val="single" w:sz="4" w:space="0" w:color="000000"/>
            </w:tcBorders>
          </w:tcPr>
          <w:p w14:paraId="635B4EC7" w14:textId="77777777" w:rsidR="0073419A" w:rsidRPr="00130C9B" w:rsidRDefault="0073419A" w:rsidP="00C8481A">
            <w:pPr>
              <w:spacing w:after="0"/>
              <w:jc w:val="center"/>
              <w:rPr>
                <w:rFonts w:ascii="Tahoma" w:hAnsi="Tahoma" w:cs="Tahoma"/>
                <w:bCs/>
                <w:sz w:val="16"/>
                <w:szCs w:val="16"/>
              </w:rPr>
            </w:pPr>
          </w:p>
        </w:tc>
      </w:tr>
      <w:tr w:rsidR="0073419A" w:rsidRPr="00130C9B" w14:paraId="4B7E9A53" w14:textId="77777777" w:rsidTr="00C8481A">
        <w:trPr>
          <w:trHeight w:val="60"/>
          <w:jc w:val="center"/>
        </w:trPr>
        <w:tc>
          <w:tcPr>
            <w:tcW w:w="2241" w:type="pct"/>
            <w:gridSpan w:val="2"/>
            <w:tcBorders>
              <w:top w:val="single" w:sz="4" w:space="0" w:color="000000"/>
              <w:left w:val="single" w:sz="4" w:space="0" w:color="000000"/>
              <w:bottom w:val="single" w:sz="4" w:space="0" w:color="000000"/>
            </w:tcBorders>
            <w:shd w:val="clear" w:color="auto" w:fill="FFFF99"/>
            <w:vAlign w:val="center"/>
          </w:tcPr>
          <w:p w14:paraId="6C60A405" w14:textId="77777777" w:rsidR="0073419A" w:rsidRPr="00130C9B" w:rsidRDefault="0073419A" w:rsidP="00C8481A">
            <w:pPr>
              <w:pStyle w:val="afe"/>
              <w:ind w:left="360"/>
              <w:rPr>
                <w:rFonts w:ascii="Tahoma" w:hAnsi="Tahoma" w:cs="Tahoma"/>
                <w:b/>
                <w:sz w:val="16"/>
                <w:szCs w:val="16"/>
              </w:rPr>
            </w:pPr>
            <w:r w:rsidRPr="00130C9B">
              <w:rPr>
                <w:rFonts w:ascii="Tahoma" w:hAnsi="Tahoma" w:cs="Tahoma"/>
                <w:b/>
                <w:sz w:val="16"/>
                <w:szCs w:val="16"/>
              </w:rPr>
              <w:t>Χώρος Παράδοσης – Εγκατάστασης</w:t>
            </w:r>
          </w:p>
        </w:tc>
        <w:tc>
          <w:tcPr>
            <w:tcW w:w="1552" w:type="pct"/>
            <w:tcBorders>
              <w:top w:val="single" w:sz="4" w:space="0" w:color="000000"/>
              <w:left w:val="single" w:sz="4" w:space="0" w:color="000000"/>
              <w:bottom w:val="single" w:sz="4" w:space="0" w:color="000000"/>
            </w:tcBorders>
            <w:shd w:val="clear" w:color="auto" w:fill="FFFF99"/>
            <w:vAlign w:val="center"/>
          </w:tcPr>
          <w:p w14:paraId="52815391"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Υπεύθυνος για Πληροφορίες</w:t>
            </w:r>
          </w:p>
        </w:tc>
        <w:tc>
          <w:tcPr>
            <w:tcW w:w="1207"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66FD657"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Τηλ. Υπευθύνου</w:t>
            </w:r>
          </w:p>
        </w:tc>
      </w:tr>
      <w:tr w:rsidR="0073419A" w:rsidRPr="00130C9B" w14:paraId="79E41DB4" w14:textId="77777777" w:rsidTr="00C8481A">
        <w:trPr>
          <w:trHeight w:val="60"/>
          <w:jc w:val="center"/>
        </w:trPr>
        <w:tc>
          <w:tcPr>
            <w:tcW w:w="2241" w:type="pct"/>
            <w:gridSpan w:val="2"/>
            <w:tcBorders>
              <w:top w:val="single" w:sz="4" w:space="0" w:color="000000"/>
              <w:left w:val="single" w:sz="4" w:space="0" w:color="000000"/>
              <w:bottom w:val="single" w:sz="4" w:space="0" w:color="000000"/>
            </w:tcBorders>
            <w:shd w:val="clear" w:color="auto" w:fill="auto"/>
            <w:vAlign w:val="center"/>
          </w:tcPr>
          <w:p w14:paraId="52F3505F" w14:textId="77777777" w:rsidR="0073419A" w:rsidRPr="00130C9B" w:rsidRDefault="0073419A" w:rsidP="00C8481A">
            <w:pPr>
              <w:pStyle w:val="Default"/>
              <w:jc w:val="center"/>
              <w:rPr>
                <w:color w:val="auto"/>
                <w:sz w:val="16"/>
                <w:szCs w:val="16"/>
              </w:rPr>
            </w:pPr>
            <w:r w:rsidRPr="00130C9B">
              <w:rPr>
                <w:color w:val="auto"/>
                <w:sz w:val="16"/>
                <w:szCs w:val="16"/>
              </w:rPr>
              <w:t xml:space="preserve">Τμήμα: </w:t>
            </w:r>
            <w:r w:rsidRPr="00130C9B">
              <w:rPr>
                <w:rFonts w:ascii="Tahoma" w:hAnsi="Tahoma" w:cs="Tahoma"/>
                <w:color w:val="auto"/>
                <w:sz w:val="16"/>
                <w:szCs w:val="16"/>
              </w:rPr>
              <w:t>Μηχανικών Επιστήμης Υλικών</w:t>
            </w:r>
          </w:p>
          <w:p w14:paraId="5B5F2DC4" w14:textId="77777777" w:rsidR="0073419A" w:rsidRPr="00130C9B" w:rsidRDefault="0073419A" w:rsidP="00C8481A">
            <w:pPr>
              <w:pStyle w:val="Default"/>
              <w:jc w:val="center"/>
              <w:rPr>
                <w:color w:val="auto"/>
                <w:sz w:val="16"/>
                <w:szCs w:val="16"/>
              </w:rPr>
            </w:pPr>
            <w:r w:rsidRPr="00130C9B">
              <w:rPr>
                <w:color w:val="auto"/>
                <w:sz w:val="16"/>
                <w:szCs w:val="16"/>
              </w:rPr>
              <w:t xml:space="preserve">Εργαστήριο: </w:t>
            </w:r>
            <w:r w:rsidRPr="00130C9B">
              <w:rPr>
                <w:rFonts w:ascii="Tahoma" w:hAnsi="Tahoma" w:cs="Tahoma"/>
                <w:color w:val="auto"/>
                <w:sz w:val="16"/>
                <w:szCs w:val="16"/>
              </w:rPr>
              <w:t>Μονάδα Ιατρικής Τεχνολογίας και Ευφυών Πληροφοριακών Συστημάτων</w:t>
            </w:r>
          </w:p>
          <w:p w14:paraId="6D6BAF90" w14:textId="77777777" w:rsidR="0073419A" w:rsidRPr="00130C9B" w:rsidRDefault="0073419A" w:rsidP="00C8481A">
            <w:pPr>
              <w:pStyle w:val="Default"/>
              <w:jc w:val="center"/>
              <w:rPr>
                <w:sz w:val="16"/>
                <w:szCs w:val="16"/>
              </w:rPr>
            </w:pPr>
            <w:r w:rsidRPr="00130C9B">
              <w:rPr>
                <w:color w:val="auto"/>
                <w:sz w:val="16"/>
                <w:szCs w:val="16"/>
              </w:rPr>
              <w:t xml:space="preserve">Κτίριο-Όροφος: </w:t>
            </w:r>
            <w:r w:rsidRPr="00130C9B">
              <w:rPr>
                <w:rFonts w:ascii="Tahoma" w:hAnsi="Tahoma" w:cs="Tahoma"/>
                <w:color w:val="auto"/>
                <w:sz w:val="16"/>
                <w:szCs w:val="16"/>
              </w:rPr>
              <w:t>Υπόγειο</w:t>
            </w:r>
          </w:p>
        </w:tc>
        <w:tc>
          <w:tcPr>
            <w:tcW w:w="1552" w:type="pct"/>
            <w:tcBorders>
              <w:top w:val="single" w:sz="4" w:space="0" w:color="000000"/>
              <w:left w:val="single" w:sz="4" w:space="0" w:color="000000"/>
              <w:bottom w:val="single" w:sz="4" w:space="0" w:color="000000"/>
            </w:tcBorders>
            <w:shd w:val="clear" w:color="auto" w:fill="auto"/>
            <w:vAlign w:val="center"/>
          </w:tcPr>
          <w:p w14:paraId="573B0EB6" w14:textId="77777777" w:rsidR="0073419A" w:rsidRPr="00130C9B" w:rsidRDefault="0073419A" w:rsidP="00C8481A">
            <w:pPr>
              <w:spacing w:after="0"/>
              <w:jc w:val="center"/>
              <w:rPr>
                <w:rFonts w:ascii="Tahoma" w:hAnsi="Tahoma" w:cs="Tahoma"/>
                <w:sz w:val="16"/>
                <w:szCs w:val="16"/>
                <w:lang w:val="en-US"/>
              </w:rPr>
            </w:pPr>
            <w:r w:rsidRPr="00130C9B">
              <w:rPr>
                <w:rFonts w:ascii="Tahoma" w:hAnsi="Tahoma" w:cs="Tahoma"/>
                <w:sz w:val="16"/>
                <w:szCs w:val="16"/>
              </w:rPr>
              <w:t>Καθ. Δημήτριος Ι. Φωτιάδης</w:t>
            </w:r>
          </w:p>
        </w:tc>
        <w:tc>
          <w:tcPr>
            <w:tcW w:w="120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B04F6F" w14:textId="77777777" w:rsidR="0073419A" w:rsidRPr="00130C9B" w:rsidRDefault="0073419A" w:rsidP="00C8481A">
            <w:pPr>
              <w:spacing w:after="0"/>
              <w:jc w:val="center"/>
              <w:rPr>
                <w:rFonts w:ascii="Tahoma" w:hAnsi="Tahoma" w:cs="Tahoma"/>
                <w:sz w:val="16"/>
                <w:szCs w:val="16"/>
              </w:rPr>
            </w:pPr>
            <w:r w:rsidRPr="00130C9B">
              <w:rPr>
                <w:rFonts w:ascii="Tahoma" w:hAnsi="Tahoma" w:cs="Tahoma"/>
                <w:sz w:val="16"/>
                <w:szCs w:val="16"/>
              </w:rPr>
              <w:t>2651005580-1</w:t>
            </w:r>
          </w:p>
        </w:tc>
      </w:tr>
    </w:tbl>
    <w:p w14:paraId="3F546E10" w14:textId="77777777" w:rsidR="0073419A" w:rsidRPr="00130C9B" w:rsidRDefault="0073419A" w:rsidP="0073419A">
      <w:pPr>
        <w:rPr>
          <w:rFonts w:ascii="Segoe UI" w:hAnsi="Segoe UI" w:cs="Segoe UI"/>
          <w:b/>
          <w:color w:val="FF0000"/>
        </w:rPr>
      </w:pPr>
    </w:p>
    <w:tbl>
      <w:tblPr>
        <w:tblW w:w="5518" w:type="pct"/>
        <w:jc w:val="center"/>
        <w:tblLook w:val="0000" w:firstRow="0" w:lastRow="0" w:firstColumn="0" w:lastColumn="0" w:noHBand="0" w:noVBand="0"/>
      </w:tblPr>
      <w:tblGrid>
        <w:gridCol w:w="1155"/>
        <w:gridCol w:w="3885"/>
        <w:gridCol w:w="2851"/>
        <w:gridCol w:w="1044"/>
        <w:gridCol w:w="759"/>
        <w:gridCol w:w="1181"/>
      </w:tblGrid>
      <w:tr w:rsidR="0073419A" w:rsidRPr="00130C9B" w14:paraId="0A57E1AE" w14:textId="77777777" w:rsidTr="00C8481A">
        <w:trPr>
          <w:trHeight w:val="60"/>
          <w:jc w:val="center"/>
        </w:trPr>
        <w:tc>
          <w:tcPr>
            <w:tcW w:w="531" w:type="pct"/>
            <w:tcBorders>
              <w:top w:val="single" w:sz="4" w:space="0" w:color="auto"/>
              <w:left w:val="single" w:sz="4" w:space="0" w:color="000000"/>
              <w:bottom w:val="single" w:sz="4" w:space="0" w:color="000000"/>
            </w:tcBorders>
            <w:shd w:val="clear" w:color="auto" w:fill="FFFF99"/>
            <w:vAlign w:val="center"/>
          </w:tcPr>
          <w:p w14:paraId="250F3667"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ΑΑ Είδους</w:t>
            </w:r>
          </w:p>
        </w:tc>
        <w:tc>
          <w:tcPr>
            <w:tcW w:w="3577" w:type="pct"/>
            <w:gridSpan w:val="3"/>
            <w:tcBorders>
              <w:top w:val="single" w:sz="4" w:space="0" w:color="auto"/>
              <w:left w:val="single" w:sz="4" w:space="0" w:color="000000"/>
              <w:bottom w:val="single" w:sz="4" w:space="0" w:color="000000"/>
            </w:tcBorders>
            <w:shd w:val="clear" w:color="auto" w:fill="FFFF99"/>
            <w:vAlign w:val="center"/>
          </w:tcPr>
          <w:p w14:paraId="53A6D80C"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Σύντομη Περιγραφή Είδους</w:t>
            </w:r>
          </w:p>
        </w:tc>
        <w:tc>
          <w:tcPr>
            <w:tcW w:w="349" w:type="pct"/>
            <w:tcBorders>
              <w:top w:val="single" w:sz="4" w:space="0" w:color="auto"/>
              <w:left w:val="single" w:sz="4" w:space="0" w:color="000000"/>
              <w:bottom w:val="single" w:sz="4" w:space="0" w:color="000000"/>
            </w:tcBorders>
            <w:shd w:val="clear" w:color="auto" w:fill="FFFF99"/>
            <w:vAlign w:val="center"/>
          </w:tcPr>
          <w:p w14:paraId="42BB1AE7"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Μον.</w:t>
            </w:r>
          </w:p>
          <w:p w14:paraId="1F03E1E4" w14:textId="77777777" w:rsidR="0073419A" w:rsidRPr="00130C9B" w:rsidRDefault="0073419A" w:rsidP="00C8481A">
            <w:pPr>
              <w:spacing w:after="0"/>
              <w:jc w:val="center"/>
              <w:rPr>
                <w:rFonts w:ascii="Tahoma" w:hAnsi="Tahoma" w:cs="Tahoma"/>
                <w:sz w:val="16"/>
                <w:szCs w:val="16"/>
              </w:rPr>
            </w:pPr>
            <w:r w:rsidRPr="00130C9B">
              <w:rPr>
                <w:rFonts w:ascii="Tahoma" w:hAnsi="Tahoma" w:cs="Tahoma"/>
                <w:b/>
                <w:sz w:val="16"/>
                <w:szCs w:val="16"/>
              </w:rPr>
              <w:t>Μετρ.</w:t>
            </w:r>
          </w:p>
        </w:tc>
        <w:tc>
          <w:tcPr>
            <w:tcW w:w="543" w:type="pct"/>
            <w:tcBorders>
              <w:top w:val="single" w:sz="4" w:space="0" w:color="auto"/>
              <w:left w:val="single" w:sz="4" w:space="0" w:color="000000"/>
              <w:bottom w:val="single" w:sz="4" w:space="0" w:color="000000"/>
              <w:right w:val="single" w:sz="4" w:space="0" w:color="000000"/>
            </w:tcBorders>
            <w:shd w:val="clear" w:color="auto" w:fill="FFFF99"/>
            <w:vAlign w:val="center"/>
          </w:tcPr>
          <w:p w14:paraId="72FDB6BA"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Πλήθος</w:t>
            </w:r>
          </w:p>
        </w:tc>
      </w:tr>
      <w:tr w:rsidR="0073419A" w:rsidRPr="00130C9B" w14:paraId="43F74B65" w14:textId="77777777" w:rsidTr="00C8481A">
        <w:trPr>
          <w:trHeight w:val="58"/>
          <w:jc w:val="center"/>
        </w:trPr>
        <w:tc>
          <w:tcPr>
            <w:tcW w:w="531" w:type="pct"/>
            <w:tcBorders>
              <w:top w:val="single" w:sz="4" w:space="0" w:color="000000"/>
              <w:left w:val="single" w:sz="4" w:space="0" w:color="000000"/>
              <w:bottom w:val="single" w:sz="4" w:space="0" w:color="000000"/>
            </w:tcBorders>
            <w:shd w:val="clear" w:color="auto" w:fill="auto"/>
            <w:vAlign w:val="center"/>
          </w:tcPr>
          <w:p w14:paraId="68797719" w14:textId="77777777" w:rsidR="0073419A" w:rsidRPr="00130C9B" w:rsidRDefault="0073419A" w:rsidP="00C8481A">
            <w:pPr>
              <w:spacing w:after="0"/>
              <w:jc w:val="center"/>
              <w:rPr>
                <w:rFonts w:ascii="Tahoma" w:hAnsi="Tahoma" w:cs="Tahoma"/>
                <w:sz w:val="16"/>
                <w:szCs w:val="16"/>
                <w:lang w:val="en-US"/>
              </w:rPr>
            </w:pPr>
            <w:r w:rsidRPr="00130C9B">
              <w:rPr>
                <w:rFonts w:ascii="Tahoma" w:hAnsi="Tahoma" w:cs="Tahoma"/>
                <w:sz w:val="16"/>
                <w:szCs w:val="16"/>
                <w:lang w:val="en-US"/>
              </w:rPr>
              <w:t>4</w:t>
            </w:r>
          </w:p>
        </w:tc>
        <w:tc>
          <w:tcPr>
            <w:tcW w:w="3577" w:type="pct"/>
            <w:gridSpan w:val="3"/>
            <w:tcBorders>
              <w:top w:val="single" w:sz="4" w:space="0" w:color="000000"/>
              <w:left w:val="single" w:sz="4" w:space="0" w:color="000000"/>
              <w:bottom w:val="single" w:sz="4" w:space="0" w:color="000000"/>
            </w:tcBorders>
            <w:shd w:val="clear" w:color="auto" w:fill="auto"/>
            <w:vAlign w:val="center"/>
          </w:tcPr>
          <w:p w14:paraId="16DADE57" w14:textId="77777777" w:rsidR="0073419A" w:rsidRPr="00683354" w:rsidRDefault="0073419A" w:rsidP="00C8481A">
            <w:pPr>
              <w:spacing w:after="0"/>
              <w:jc w:val="center"/>
              <w:rPr>
                <w:rFonts w:ascii="Tahoma" w:hAnsi="Tahoma" w:cs="Tahoma"/>
                <w:sz w:val="18"/>
                <w:szCs w:val="18"/>
                <w:lang w:val="el-GR"/>
              </w:rPr>
            </w:pPr>
            <w:r w:rsidRPr="00683354">
              <w:rPr>
                <w:rFonts w:ascii="Tahoma" w:hAnsi="Tahoma" w:cs="Tahoma"/>
                <w:sz w:val="18"/>
                <w:szCs w:val="18"/>
                <w:lang w:val="el-GR"/>
              </w:rPr>
              <w:t>Ικριώματα (</w:t>
            </w:r>
            <w:r w:rsidRPr="00130C9B">
              <w:rPr>
                <w:rFonts w:ascii="Tahoma" w:hAnsi="Tahoma" w:cs="Tahoma"/>
                <w:sz w:val="18"/>
                <w:szCs w:val="18"/>
                <w:lang w:val="en-US"/>
              </w:rPr>
              <w:t>RACKS</w:t>
            </w:r>
            <w:r w:rsidRPr="00683354">
              <w:rPr>
                <w:rFonts w:ascii="Tahoma" w:hAnsi="Tahoma" w:cs="Tahoma"/>
                <w:sz w:val="18"/>
                <w:szCs w:val="18"/>
                <w:lang w:val="el-GR"/>
              </w:rPr>
              <w:t>) υποδομής αναλυτικής ιατρικών δεδομένων μεγάλου όγκου</w:t>
            </w:r>
          </w:p>
        </w:tc>
        <w:tc>
          <w:tcPr>
            <w:tcW w:w="349" w:type="pct"/>
            <w:tcBorders>
              <w:top w:val="single" w:sz="4" w:space="0" w:color="000000"/>
              <w:left w:val="single" w:sz="4" w:space="0" w:color="000000"/>
              <w:bottom w:val="single" w:sz="4" w:space="0" w:color="000000"/>
            </w:tcBorders>
            <w:shd w:val="clear" w:color="auto" w:fill="auto"/>
            <w:vAlign w:val="center"/>
          </w:tcPr>
          <w:p w14:paraId="6590646E" w14:textId="77777777" w:rsidR="0073419A" w:rsidRPr="00130C9B" w:rsidRDefault="0073419A" w:rsidP="00C8481A">
            <w:pPr>
              <w:spacing w:after="0"/>
              <w:jc w:val="center"/>
              <w:rPr>
                <w:rFonts w:ascii="Tahoma" w:hAnsi="Tahoma" w:cs="Tahoma"/>
                <w:sz w:val="18"/>
                <w:szCs w:val="18"/>
              </w:rPr>
            </w:pPr>
            <w:r w:rsidRPr="00130C9B">
              <w:t>ΤΕΜ</w:t>
            </w: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9ABF8" w14:textId="77777777" w:rsidR="0073419A" w:rsidRPr="00130C9B" w:rsidRDefault="0073419A" w:rsidP="00C8481A">
            <w:pPr>
              <w:spacing w:after="0"/>
              <w:jc w:val="center"/>
              <w:rPr>
                <w:rFonts w:ascii="Tahoma" w:hAnsi="Tahoma" w:cs="Tahoma"/>
                <w:sz w:val="18"/>
                <w:szCs w:val="18"/>
              </w:rPr>
            </w:pPr>
            <w:r w:rsidRPr="00130C9B">
              <w:rPr>
                <w:rFonts w:ascii="Tahoma" w:hAnsi="Tahoma" w:cs="Tahoma"/>
                <w:sz w:val="18"/>
                <w:szCs w:val="18"/>
              </w:rPr>
              <w:t>2</w:t>
            </w:r>
          </w:p>
        </w:tc>
      </w:tr>
      <w:tr w:rsidR="0073419A" w:rsidRPr="00130C9B" w14:paraId="625054F3" w14:textId="77777777" w:rsidTr="00C8481A">
        <w:trPr>
          <w:trHeight w:val="405"/>
          <w:jc w:val="center"/>
        </w:trPr>
        <w:tc>
          <w:tcPr>
            <w:tcW w:w="3628" w:type="pct"/>
            <w:gridSpan w:val="3"/>
            <w:tcBorders>
              <w:top w:val="single" w:sz="4" w:space="0" w:color="000000"/>
              <w:left w:val="single" w:sz="4" w:space="0" w:color="000000"/>
              <w:bottom w:val="single" w:sz="4" w:space="0" w:color="000000"/>
            </w:tcBorders>
            <w:shd w:val="clear" w:color="auto" w:fill="FFFF99"/>
            <w:vAlign w:val="center"/>
          </w:tcPr>
          <w:p w14:paraId="011436BD"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Αναλυτικές Τεχνικές Προδιαγραφές Είδους</w:t>
            </w:r>
          </w:p>
        </w:tc>
        <w:tc>
          <w:tcPr>
            <w:tcW w:w="480" w:type="pct"/>
            <w:tcBorders>
              <w:top w:val="single" w:sz="4" w:space="0" w:color="000000"/>
              <w:left w:val="single" w:sz="4" w:space="0" w:color="000000"/>
              <w:bottom w:val="single" w:sz="4" w:space="0" w:color="000000"/>
            </w:tcBorders>
            <w:shd w:val="clear" w:color="auto" w:fill="FFFF99"/>
            <w:vAlign w:val="center"/>
          </w:tcPr>
          <w:p w14:paraId="7F84AA5A"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Απαί-</w:t>
            </w:r>
          </w:p>
          <w:p w14:paraId="1F8839A8"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τηση</w:t>
            </w:r>
          </w:p>
        </w:tc>
        <w:tc>
          <w:tcPr>
            <w:tcW w:w="34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4818A3E5"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Απάν-τηση</w:t>
            </w:r>
          </w:p>
        </w:tc>
        <w:tc>
          <w:tcPr>
            <w:tcW w:w="543" w:type="pct"/>
            <w:tcBorders>
              <w:top w:val="single" w:sz="4" w:space="0" w:color="000000"/>
              <w:left w:val="single" w:sz="4" w:space="0" w:color="000000"/>
              <w:bottom w:val="single" w:sz="4" w:space="0" w:color="000000"/>
              <w:right w:val="single" w:sz="4" w:space="0" w:color="000000"/>
            </w:tcBorders>
            <w:shd w:val="clear" w:color="auto" w:fill="FFFF99"/>
          </w:tcPr>
          <w:p w14:paraId="74545511" w14:textId="77777777" w:rsidR="0073419A" w:rsidRPr="00130C9B" w:rsidRDefault="0073419A" w:rsidP="00C8481A">
            <w:pPr>
              <w:spacing w:after="0"/>
              <w:jc w:val="center"/>
              <w:rPr>
                <w:rFonts w:ascii="Tahoma" w:hAnsi="Tahoma" w:cs="Tahoma"/>
                <w:b/>
                <w:sz w:val="16"/>
                <w:szCs w:val="16"/>
              </w:rPr>
            </w:pPr>
            <w:r>
              <w:rPr>
                <w:rFonts w:ascii="Tahoma" w:hAnsi="Tahoma" w:cs="Tahoma"/>
                <w:b/>
                <w:sz w:val="16"/>
                <w:szCs w:val="16"/>
              </w:rPr>
              <w:t>Παραπομπή</w:t>
            </w:r>
          </w:p>
        </w:tc>
      </w:tr>
      <w:tr w:rsidR="0073419A" w:rsidRPr="00130C9B" w14:paraId="3F7CF78C"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3ED7DE25"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Τα προσφερόμενα </w:t>
            </w:r>
            <w:r w:rsidRPr="00130C9B">
              <w:rPr>
                <w:rFonts w:ascii="Tahoma" w:hAnsi="Tahoma" w:cs="Tahoma"/>
                <w:sz w:val="18"/>
                <w:szCs w:val="18"/>
                <w:lang w:val="en-US"/>
              </w:rPr>
              <w:t>RACKs</w:t>
            </w:r>
            <w:r w:rsidRPr="00130C9B">
              <w:rPr>
                <w:rFonts w:ascii="Tahoma" w:hAnsi="Tahoma" w:cs="Tahoma"/>
                <w:sz w:val="18"/>
                <w:szCs w:val="18"/>
              </w:rPr>
              <w:t xml:space="preserve"> θα είναι κατάλληλα για φιλοξενία ΙΤ εξοπλισμού, με διάτρητες θύρες εμπρός και πίσω. Τα προσφερόμενα ικριώματα θα επαρκούν για τη φιλοξενία του συνολικού εξοπλισμού και θα διαθέτουν εφεδρεία τουλάχιστον 50%.</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2128C"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el-GR"/>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E6E4A"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4719AFE0" w14:textId="77777777" w:rsidR="0073419A" w:rsidRPr="00130C9B" w:rsidRDefault="0073419A" w:rsidP="00C8481A">
            <w:pPr>
              <w:spacing w:after="0"/>
              <w:rPr>
                <w:rFonts w:ascii="Tahoma" w:hAnsi="Tahoma" w:cs="Tahoma"/>
                <w:bCs/>
                <w:sz w:val="18"/>
                <w:szCs w:val="18"/>
              </w:rPr>
            </w:pPr>
          </w:p>
        </w:tc>
      </w:tr>
      <w:tr w:rsidR="0073419A" w:rsidRPr="00683354" w14:paraId="4596577F"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3831812A" w14:textId="77777777" w:rsidR="0073419A" w:rsidRPr="00130C9B" w:rsidRDefault="0073419A" w:rsidP="0073419A">
            <w:pPr>
              <w:pStyle w:val="Default"/>
              <w:widowControl/>
              <w:numPr>
                <w:ilvl w:val="0"/>
                <w:numId w:val="8"/>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Ο  υποψήφιος ανάδοχος θα πρέπει επί ποινή αποκλεισμού να προσκομίσει τα ακόλουθα κατ΄ ελάχιστον πιστοποιητικά:</w:t>
            </w:r>
          </w:p>
          <w:p w14:paraId="5E34F0C9" w14:textId="77777777" w:rsidR="0073419A" w:rsidRPr="00130C9B" w:rsidRDefault="0073419A" w:rsidP="0073419A">
            <w:pPr>
              <w:pStyle w:val="Default"/>
              <w:widowControl/>
              <w:numPr>
                <w:ilvl w:val="0"/>
                <w:numId w:val="21"/>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Ποιότητας, σύμφωνο με το πρότυπο ISO 9001:2015.</w:t>
            </w:r>
          </w:p>
          <w:p w14:paraId="300648A1" w14:textId="77777777" w:rsidR="0073419A" w:rsidRPr="00130C9B" w:rsidRDefault="0073419A" w:rsidP="0073419A">
            <w:pPr>
              <w:pStyle w:val="Default"/>
              <w:widowControl/>
              <w:numPr>
                <w:ilvl w:val="0"/>
                <w:numId w:val="21"/>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 xml:space="preserve">Σύστημα Διαχείρισης για την Ασφάλεια των πληροφοριών, σύμφωνο με το </w:t>
            </w:r>
            <w:r w:rsidRPr="00130C9B">
              <w:rPr>
                <w:rFonts w:ascii="Tahoma" w:hAnsi="Tahoma" w:cs="Tahoma"/>
                <w:sz w:val="18"/>
                <w:szCs w:val="18"/>
              </w:rPr>
              <w:lastRenderedPageBreak/>
              <w:t>πρότυπο ISO 27001:2013.</w:t>
            </w:r>
          </w:p>
          <w:p w14:paraId="7C1D1AC2" w14:textId="77777777" w:rsidR="0073419A" w:rsidRPr="00130C9B" w:rsidRDefault="0073419A" w:rsidP="0073419A">
            <w:pPr>
              <w:pStyle w:val="Default"/>
              <w:widowControl/>
              <w:numPr>
                <w:ilvl w:val="0"/>
                <w:numId w:val="21"/>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 xml:space="preserve">Σύστημα Περιβαλλοντικής Διαχείρισης, σύμφωνο με το πρότυπο ISO 14001:2015. </w:t>
            </w:r>
          </w:p>
          <w:p w14:paraId="03986F41" w14:textId="77777777" w:rsidR="0073419A" w:rsidRPr="00613978" w:rsidRDefault="0073419A" w:rsidP="0073419A">
            <w:pPr>
              <w:pStyle w:val="Default"/>
              <w:widowControl/>
              <w:numPr>
                <w:ilvl w:val="0"/>
                <w:numId w:val="21"/>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Υπηρεσιών Πληροφορικής, σύμφωνο με το πρότυπο ISO 20000:2011.</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0BDF3" w14:textId="77777777" w:rsidR="0073419A" w:rsidRPr="00683354" w:rsidRDefault="0073419A" w:rsidP="00C8481A">
            <w:pPr>
              <w:jc w:val="center"/>
              <w:rPr>
                <w:rFonts w:ascii="Tahoma" w:hAnsi="Tahoma" w:cs="Tahoma"/>
                <w:sz w:val="18"/>
                <w:szCs w:val="18"/>
                <w:lang w:val="el-GR" w:eastAsia="el-GR"/>
              </w:rPr>
            </w:pP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B3C2A1" w14:textId="77777777" w:rsidR="0073419A" w:rsidRPr="00683354" w:rsidRDefault="0073419A" w:rsidP="00C8481A">
            <w:pPr>
              <w:spacing w:after="0"/>
              <w:rPr>
                <w:rFonts w:ascii="Tahoma" w:hAnsi="Tahoma" w:cs="Tahoma"/>
                <w:bCs/>
                <w:sz w:val="18"/>
                <w:szCs w:val="18"/>
                <w:lang w:val="el-GR"/>
              </w:rPr>
            </w:pPr>
          </w:p>
        </w:tc>
        <w:tc>
          <w:tcPr>
            <w:tcW w:w="543" w:type="pct"/>
            <w:tcBorders>
              <w:top w:val="single" w:sz="4" w:space="0" w:color="000000"/>
              <w:left w:val="single" w:sz="4" w:space="0" w:color="000000"/>
              <w:bottom w:val="single" w:sz="4" w:space="0" w:color="000000"/>
              <w:right w:val="single" w:sz="4" w:space="0" w:color="000000"/>
            </w:tcBorders>
          </w:tcPr>
          <w:p w14:paraId="523E92E6" w14:textId="77777777" w:rsidR="0073419A" w:rsidRPr="00683354" w:rsidRDefault="0073419A" w:rsidP="00C8481A">
            <w:pPr>
              <w:spacing w:after="0"/>
              <w:rPr>
                <w:rFonts w:ascii="Tahoma" w:hAnsi="Tahoma" w:cs="Tahoma"/>
                <w:bCs/>
                <w:sz w:val="18"/>
                <w:szCs w:val="18"/>
                <w:lang w:val="el-GR"/>
              </w:rPr>
            </w:pPr>
          </w:p>
        </w:tc>
      </w:tr>
      <w:tr w:rsidR="0073419A" w:rsidRPr="00130C9B" w14:paraId="438D2660"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33A78A17"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Θα πρέπει να διαθέτει διάτρητες θύρες εμπρός και πίσω με βαθμό διάτρησης &gt;80%.</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95DDC"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el-GR"/>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2A208"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2D4ECFF8" w14:textId="77777777" w:rsidR="0073419A" w:rsidRPr="00130C9B" w:rsidRDefault="0073419A" w:rsidP="00C8481A">
            <w:pPr>
              <w:spacing w:after="0"/>
              <w:rPr>
                <w:rFonts w:ascii="Tahoma" w:hAnsi="Tahoma" w:cs="Tahoma"/>
                <w:bCs/>
                <w:sz w:val="18"/>
                <w:szCs w:val="18"/>
              </w:rPr>
            </w:pPr>
          </w:p>
        </w:tc>
      </w:tr>
      <w:tr w:rsidR="0073419A" w:rsidRPr="00130C9B" w14:paraId="209991F2"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1905FD14"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Η πίσω θύρα θα πρέπει να είναι διαιρούμενη κάθετα.</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AB7B1"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el-GR"/>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5C976"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1C3E6446" w14:textId="77777777" w:rsidR="0073419A" w:rsidRPr="00130C9B" w:rsidRDefault="0073419A" w:rsidP="00C8481A">
            <w:pPr>
              <w:spacing w:after="0"/>
              <w:rPr>
                <w:rFonts w:ascii="Tahoma" w:hAnsi="Tahoma" w:cs="Tahoma"/>
                <w:bCs/>
                <w:sz w:val="18"/>
                <w:szCs w:val="18"/>
              </w:rPr>
            </w:pPr>
          </w:p>
        </w:tc>
      </w:tr>
      <w:tr w:rsidR="0073419A" w:rsidRPr="00130C9B" w14:paraId="3C47D982"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3E80B373"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Οι θύρες θα πρέπει να φέρουν κλειδαριά ασφαλείας.</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12801"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val="en-US" w:eastAsia="el-GR"/>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8976A"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54758A4F" w14:textId="77777777" w:rsidR="0073419A" w:rsidRPr="00130C9B" w:rsidRDefault="0073419A" w:rsidP="00C8481A">
            <w:pPr>
              <w:spacing w:after="0"/>
              <w:rPr>
                <w:rFonts w:ascii="Tahoma" w:hAnsi="Tahoma" w:cs="Tahoma"/>
                <w:bCs/>
                <w:sz w:val="18"/>
                <w:szCs w:val="18"/>
              </w:rPr>
            </w:pPr>
          </w:p>
        </w:tc>
      </w:tr>
      <w:tr w:rsidR="0073419A" w:rsidRPr="00130C9B" w14:paraId="3294187D" w14:textId="77777777" w:rsidTr="00C8481A">
        <w:trPr>
          <w:trHeight w:val="884"/>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2B701DC7" w14:textId="77777777" w:rsidR="0073419A" w:rsidRPr="00130C9B" w:rsidRDefault="0073419A" w:rsidP="0073419A">
            <w:pPr>
              <w:pStyle w:val="afe"/>
              <w:numPr>
                <w:ilvl w:val="0"/>
                <w:numId w:val="8"/>
              </w:numPr>
              <w:spacing w:after="160" w:line="259" w:lineRule="auto"/>
              <w:contextualSpacing/>
              <w:jc w:val="both"/>
              <w:rPr>
                <w:rFonts w:ascii="Tahoma" w:hAnsi="Tahoma" w:cs="Tahoma"/>
                <w:sz w:val="18"/>
                <w:szCs w:val="18"/>
              </w:rPr>
            </w:pPr>
            <w:r w:rsidRPr="00130C9B">
              <w:rPr>
                <w:rFonts w:ascii="Tahoma" w:hAnsi="Tahoma" w:cs="Tahoma"/>
                <w:sz w:val="18"/>
                <w:szCs w:val="18"/>
              </w:rPr>
              <w:t xml:space="preserve">Οι διαστάσεις του </w:t>
            </w:r>
            <w:r w:rsidRPr="00130C9B">
              <w:rPr>
                <w:rFonts w:ascii="Tahoma" w:hAnsi="Tahoma" w:cs="Tahoma"/>
                <w:sz w:val="18"/>
                <w:szCs w:val="18"/>
                <w:lang w:val="en-US"/>
              </w:rPr>
              <w:t>RACK</w:t>
            </w:r>
            <w:r w:rsidRPr="00130C9B">
              <w:rPr>
                <w:rFonts w:ascii="Tahoma" w:hAnsi="Tahoma" w:cs="Tahoma"/>
                <w:sz w:val="18"/>
                <w:szCs w:val="18"/>
              </w:rPr>
              <w:t xml:space="preserve"> θα πρέπει κατ’ ελάχιστον να είναι:</w:t>
            </w:r>
          </w:p>
          <w:p w14:paraId="07333510" w14:textId="77777777" w:rsidR="0073419A" w:rsidRPr="00130C9B" w:rsidRDefault="0073419A" w:rsidP="0073419A">
            <w:pPr>
              <w:pStyle w:val="afe"/>
              <w:numPr>
                <w:ilvl w:val="0"/>
                <w:numId w:val="13"/>
              </w:numPr>
              <w:spacing w:after="160" w:line="259" w:lineRule="auto"/>
              <w:contextualSpacing/>
              <w:jc w:val="both"/>
              <w:rPr>
                <w:rFonts w:ascii="Tahoma" w:hAnsi="Tahoma" w:cs="Tahoma"/>
                <w:sz w:val="18"/>
                <w:szCs w:val="18"/>
              </w:rPr>
            </w:pPr>
            <w:r w:rsidRPr="00130C9B">
              <w:rPr>
                <w:rFonts w:ascii="Tahoma" w:hAnsi="Tahoma" w:cs="Tahoma"/>
                <w:sz w:val="18"/>
                <w:szCs w:val="18"/>
              </w:rPr>
              <w:t>Ύψος: 2000mm.</w:t>
            </w:r>
          </w:p>
          <w:p w14:paraId="52874B27" w14:textId="77777777" w:rsidR="0073419A" w:rsidRPr="00130C9B" w:rsidRDefault="0073419A" w:rsidP="0073419A">
            <w:pPr>
              <w:pStyle w:val="afe"/>
              <w:numPr>
                <w:ilvl w:val="0"/>
                <w:numId w:val="13"/>
              </w:numPr>
              <w:spacing w:after="160" w:line="259" w:lineRule="auto"/>
              <w:contextualSpacing/>
              <w:jc w:val="both"/>
              <w:rPr>
                <w:rFonts w:ascii="Tahoma" w:hAnsi="Tahoma" w:cs="Tahoma"/>
                <w:sz w:val="18"/>
                <w:szCs w:val="18"/>
              </w:rPr>
            </w:pPr>
            <w:r w:rsidRPr="00130C9B">
              <w:rPr>
                <w:rFonts w:ascii="Tahoma" w:hAnsi="Tahoma" w:cs="Tahoma"/>
                <w:sz w:val="18"/>
                <w:szCs w:val="18"/>
              </w:rPr>
              <w:t>Πλάτος: 800mm.</w:t>
            </w:r>
          </w:p>
          <w:p w14:paraId="2B5AF4AE" w14:textId="77777777" w:rsidR="0073419A" w:rsidRPr="00130C9B" w:rsidRDefault="0073419A" w:rsidP="0073419A">
            <w:pPr>
              <w:pStyle w:val="afe"/>
              <w:numPr>
                <w:ilvl w:val="0"/>
                <w:numId w:val="13"/>
              </w:numPr>
              <w:spacing w:after="160" w:line="259" w:lineRule="auto"/>
              <w:contextualSpacing/>
              <w:jc w:val="both"/>
              <w:rPr>
                <w:rFonts w:ascii="Tahoma" w:hAnsi="Tahoma" w:cs="Tahoma"/>
                <w:sz w:val="18"/>
                <w:szCs w:val="18"/>
              </w:rPr>
            </w:pPr>
            <w:r w:rsidRPr="00130C9B">
              <w:rPr>
                <w:rFonts w:ascii="Tahoma" w:hAnsi="Tahoma" w:cs="Tahoma"/>
                <w:sz w:val="18"/>
                <w:szCs w:val="18"/>
              </w:rPr>
              <w:t>Βάθος: 1000mm.</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850F"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28615"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197EDA94" w14:textId="77777777" w:rsidR="0073419A" w:rsidRPr="00130C9B" w:rsidRDefault="0073419A" w:rsidP="00C8481A">
            <w:pPr>
              <w:spacing w:after="0"/>
              <w:rPr>
                <w:rFonts w:ascii="Tahoma" w:hAnsi="Tahoma" w:cs="Tahoma"/>
                <w:bCs/>
                <w:sz w:val="18"/>
                <w:szCs w:val="18"/>
              </w:rPr>
            </w:pPr>
          </w:p>
        </w:tc>
      </w:tr>
      <w:tr w:rsidR="0073419A" w:rsidRPr="00130C9B" w14:paraId="7AF402BE"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767C3A24"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Τα ωφέλιμα </w:t>
            </w:r>
            <w:r w:rsidRPr="00130C9B">
              <w:rPr>
                <w:rFonts w:ascii="Tahoma" w:hAnsi="Tahoma" w:cs="Tahoma"/>
                <w:sz w:val="18"/>
                <w:szCs w:val="18"/>
                <w:lang w:val="en-US"/>
              </w:rPr>
              <w:t>RACK</w:t>
            </w:r>
            <w:r w:rsidRPr="00130C9B">
              <w:rPr>
                <w:rFonts w:ascii="Tahoma" w:hAnsi="Tahoma" w:cs="Tahoma"/>
                <w:sz w:val="18"/>
                <w:szCs w:val="18"/>
              </w:rPr>
              <w:t xml:space="preserve"> units του </w:t>
            </w:r>
            <w:r w:rsidRPr="00130C9B">
              <w:rPr>
                <w:rFonts w:ascii="Tahoma" w:hAnsi="Tahoma" w:cs="Tahoma"/>
                <w:sz w:val="18"/>
                <w:szCs w:val="18"/>
                <w:lang w:val="en-US"/>
              </w:rPr>
              <w:t>RACK</w:t>
            </w:r>
            <w:r w:rsidRPr="00130C9B">
              <w:rPr>
                <w:rFonts w:ascii="Tahoma" w:hAnsi="Tahoma" w:cs="Tahoma"/>
                <w:sz w:val="18"/>
                <w:szCs w:val="18"/>
              </w:rPr>
              <w:t xml:space="preserve"> θα πρέπει να είναι &gt;40U.</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CF62E7"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1FA15"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25B3BA04" w14:textId="77777777" w:rsidR="0073419A" w:rsidRPr="00130C9B" w:rsidRDefault="0073419A" w:rsidP="00C8481A">
            <w:pPr>
              <w:spacing w:after="0"/>
              <w:rPr>
                <w:rFonts w:ascii="Tahoma" w:hAnsi="Tahoma" w:cs="Tahoma"/>
                <w:bCs/>
                <w:sz w:val="18"/>
                <w:szCs w:val="18"/>
              </w:rPr>
            </w:pPr>
          </w:p>
        </w:tc>
      </w:tr>
      <w:tr w:rsidR="0073419A" w:rsidRPr="00130C9B" w14:paraId="59D37682"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7E1A2450"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H ωφέλιμη απόσταση από την εμπρός και πίσω θύρα αντίστοιχα έως την κάθετη ράγα στήριξης του εξοπλισμού θα πρέπει να είναι τουλάχιστον 85/190 mm αντίστοιχα.</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0037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2473F"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25341341" w14:textId="77777777" w:rsidR="0073419A" w:rsidRPr="00130C9B" w:rsidRDefault="0073419A" w:rsidP="00C8481A">
            <w:pPr>
              <w:spacing w:after="0"/>
              <w:rPr>
                <w:rFonts w:ascii="Tahoma" w:hAnsi="Tahoma" w:cs="Tahoma"/>
                <w:bCs/>
                <w:sz w:val="18"/>
                <w:szCs w:val="18"/>
              </w:rPr>
            </w:pPr>
          </w:p>
        </w:tc>
      </w:tr>
      <w:tr w:rsidR="0073419A" w:rsidRPr="00130C9B" w14:paraId="438B420E"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20764786"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Η αντοχή σε φορτίο του </w:t>
            </w:r>
            <w:r w:rsidRPr="00130C9B">
              <w:rPr>
                <w:rFonts w:ascii="Tahoma" w:hAnsi="Tahoma" w:cs="Tahoma"/>
                <w:sz w:val="18"/>
                <w:szCs w:val="18"/>
                <w:lang w:val="en-US"/>
              </w:rPr>
              <w:t>RACK</w:t>
            </w:r>
            <w:r w:rsidRPr="00130C9B">
              <w:rPr>
                <w:rFonts w:ascii="Tahoma" w:hAnsi="Tahoma" w:cs="Tahoma"/>
                <w:sz w:val="18"/>
                <w:szCs w:val="18"/>
              </w:rPr>
              <w:t xml:space="preserve"> θα είναι &gt;14000N.</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2A18A"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C1E60"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37C60A70" w14:textId="77777777" w:rsidR="0073419A" w:rsidRPr="00130C9B" w:rsidRDefault="0073419A" w:rsidP="00C8481A">
            <w:pPr>
              <w:spacing w:after="0"/>
              <w:rPr>
                <w:rFonts w:ascii="Tahoma" w:hAnsi="Tahoma" w:cs="Tahoma"/>
                <w:bCs/>
                <w:sz w:val="18"/>
                <w:szCs w:val="18"/>
              </w:rPr>
            </w:pPr>
          </w:p>
        </w:tc>
      </w:tr>
      <w:tr w:rsidR="0073419A" w:rsidRPr="00130C9B" w14:paraId="3130EA13"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5071E4FB"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Θα διαθέτουν κατακόρυφο οδηγό καλωδίων.</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A5F7B"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DB38B"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6F3DCEBC" w14:textId="77777777" w:rsidR="0073419A" w:rsidRPr="00130C9B" w:rsidRDefault="0073419A" w:rsidP="00C8481A">
            <w:pPr>
              <w:spacing w:after="0"/>
              <w:rPr>
                <w:rFonts w:ascii="Tahoma" w:hAnsi="Tahoma" w:cs="Tahoma"/>
                <w:bCs/>
                <w:sz w:val="18"/>
                <w:szCs w:val="18"/>
              </w:rPr>
            </w:pPr>
          </w:p>
        </w:tc>
      </w:tr>
      <w:tr w:rsidR="0073419A" w:rsidRPr="00130C9B" w14:paraId="6CF8E95F"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3C90A468"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Κάθε </w:t>
            </w:r>
            <w:r w:rsidRPr="00130C9B">
              <w:rPr>
                <w:rFonts w:ascii="Tahoma" w:hAnsi="Tahoma" w:cs="Tahoma"/>
                <w:sz w:val="18"/>
                <w:szCs w:val="18"/>
                <w:lang w:val="en-US"/>
              </w:rPr>
              <w:t>RACK</w:t>
            </w:r>
            <w:r w:rsidRPr="00130C9B">
              <w:rPr>
                <w:rFonts w:ascii="Tahoma" w:hAnsi="Tahoma" w:cs="Tahoma"/>
                <w:sz w:val="18"/>
                <w:szCs w:val="18"/>
              </w:rPr>
              <w:t xml:space="preserve"> θα φέρει 2 πολύπριζα κάθετης τοποθέτησης (0U).</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00AE4"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val="en-US"/>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E8FE3"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23D2E71C" w14:textId="77777777" w:rsidR="0073419A" w:rsidRPr="00130C9B" w:rsidRDefault="0073419A" w:rsidP="00C8481A">
            <w:pPr>
              <w:spacing w:after="0"/>
              <w:rPr>
                <w:rFonts w:ascii="Tahoma" w:hAnsi="Tahoma" w:cs="Tahoma"/>
                <w:bCs/>
                <w:sz w:val="18"/>
                <w:szCs w:val="18"/>
              </w:rPr>
            </w:pPr>
          </w:p>
        </w:tc>
      </w:tr>
      <w:tr w:rsidR="0073419A" w:rsidRPr="00130C9B" w14:paraId="439545CF"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241DD74D"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Κάθε πολύπριζο θα φέρει &gt;4 C19 και &gt;20C13 θύρες IEC 320.</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96D21" w14:textId="77777777" w:rsidR="0073419A" w:rsidRPr="00130C9B" w:rsidRDefault="0073419A" w:rsidP="00C8481A">
            <w:pPr>
              <w:jc w:val="center"/>
              <w:rPr>
                <w:rFonts w:ascii="Tahoma" w:hAnsi="Tahoma" w:cs="Tahoma"/>
                <w:sz w:val="18"/>
                <w:szCs w:val="18"/>
                <w:lang w:val="en-US"/>
              </w:rPr>
            </w:pPr>
            <w:r w:rsidRPr="00130C9B">
              <w:rPr>
                <w:rFonts w:ascii="Tahoma" w:hAnsi="Tahoma" w:cs="Tahoma"/>
                <w:sz w:val="18"/>
                <w:szCs w:val="18"/>
                <w:lang w:val="en-US"/>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C61C1"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367F0FFE" w14:textId="77777777" w:rsidR="0073419A" w:rsidRPr="00130C9B" w:rsidRDefault="0073419A" w:rsidP="00C8481A">
            <w:pPr>
              <w:spacing w:after="0"/>
              <w:rPr>
                <w:rFonts w:ascii="Tahoma" w:hAnsi="Tahoma" w:cs="Tahoma"/>
                <w:bCs/>
                <w:sz w:val="18"/>
                <w:szCs w:val="18"/>
              </w:rPr>
            </w:pPr>
          </w:p>
        </w:tc>
      </w:tr>
      <w:tr w:rsidR="0073419A" w:rsidRPr="00130C9B" w14:paraId="517F2CF3"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50A3FB6D"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Κάθε πολύπριζο θα μπορεί να φέρει συνολικό φορτίο 32Α@ 230V.</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16DA6" w14:textId="77777777" w:rsidR="0073419A" w:rsidRPr="00130C9B" w:rsidRDefault="0073419A" w:rsidP="00C8481A">
            <w:pPr>
              <w:jc w:val="center"/>
              <w:rPr>
                <w:rFonts w:ascii="Tahoma" w:hAnsi="Tahoma" w:cs="Tahoma"/>
                <w:sz w:val="18"/>
                <w:szCs w:val="18"/>
                <w:lang w:val="en-US"/>
              </w:rPr>
            </w:pPr>
            <w:r w:rsidRPr="00130C9B">
              <w:rPr>
                <w:rFonts w:ascii="Tahoma" w:hAnsi="Tahoma" w:cs="Tahoma"/>
                <w:sz w:val="18"/>
                <w:szCs w:val="18"/>
                <w:lang w:val="en-US"/>
              </w:rPr>
              <w:t>NAI</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8461A"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42765A9E" w14:textId="77777777" w:rsidR="0073419A" w:rsidRPr="00130C9B" w:rsidRDefault="0073419A" w:rsidP="00C8481A">
            <w:pPr>
              <w:spacing w:after="0"/>
              <w:rPr>
                <w:rFonts w:ascii="Tahoma" w:hAnsi="Tahoma" w:cs="Tahoma"/>
                <w:bCs/>
                <w:sz w:val="18"/>
                <w:szCs w:val="18"/>
              </w:rPr>
            </w:pPr>
          </w:p>
        </w:tc>
      </w:tr>
      <w:tr w:rsidR="0073419A" w:rsidRPr="00130C9B" w14:paraId="411FF035" w14:textId="77777777" w:rsidTr="00C8481A">
        <w:trPr>
          <w:trHeight w:val="60"/>
          <w:jc w:val="center"/>
        </w:trPr>
        <w:tc>
          <w:tcPr>
            <w:tcW w:w="3628" w:type="pct"/>
            <w:gridSpan w:val="3"/>
            <w:tcBorders>
              <w:top w:val="single" w:sz="4" w:space="0" w:color="000000"/>
              <w:left w:val="single" w:sz="4" w:space="0" w:color="000000"/>
              <w:bottom w:val="single" w:sz="4" w:space="0" w:color="000000"/>
            </w:tcBorders>
            <w:shd w:val="clear" w:color="auto" w:fill="auto"/>
            <w:vAlign w:val="center"/>
          </w:tcPr>
          <w:p w14:paraId="16EC400B" w14:textId="77777777" w:rsidR="0073419A" w:rsidRPr="00130C9B" w:rsidRDefault="0073419A" w:rsidP="0073419A">
            <w:pPr>
              <w:pStyle w:val="Default"/>
              <w:widowControl/>
              <w:numPr>
                <w:ilvl w:val="0"/>
                <w:numId w:val="8"/>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 xml:space="preserve">Τα προσφερόμενα </w:t>
            </w:r>
            <w:r w:rsidRPr="00130C9B">
              <w:rPr>
                <w:rFonts w:ascii="Tahoma" w:hAnsi="Tahoma" w:cs="Tahoma"/>
                <w:sz w:val="18"/>
                <w:szCs w:val="18"/>
                <w:lang w:val="en-US"/>
              </w:rPr>
              <w:t>RACKs</w:t>
            </w:r>
            <w:r w:rsidRPr="00130C9B">
              <w:rPr>
                <w:rFonts w:ascii="Tahoma" w:hAnsi="Tahoma" w:cs="Tahoma"/>
                <w:sz w:val="18"/>
                <w:szCs w:val="18"/>
              </w:rPr>
              <w:t xml:space="preserve"> να συνοδεύονται από εγγύηση τουλάχιστον 3 έτη.</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1B0B4"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C4A08A" w14:textId="77777777" w:rsidR="0073419A" w:rsidRPr="00130C9B" w:rsidRDefault="0073419A" w:rsidP="00C8481A">
            <w:pPr>
              <w:spacing w:after="0"/>
              <w:rPr>
                <w:rFonts w:ascii="Tahoma" w:hAnsi="Tahoma" w:cs="Tahoma"/>
                <w:bCs/>
                <w:sz w:val="18"/>
                <w:szCs w:val="18"/>
              </w:rPr>
            </w:pPr>
          </w:p>
        </w:tc>
        <w:tc>
          <w:tcPr>
            <w:tcW w:w="543" w:type="pct"/>
            <w:tcBorders>
              <w:top w:val="single" w:sz="4" w:space="0" w:color="000000"/>
              <w:left w:val="single" w:sz="4" w:space="0" w:color="000000"/>
              <w:bottom w:val="single" w:sz="4" w:space="0" w:color="000000"/>
              <w:right w:val="single" w:sz="4" w:space="0" w:color="000000"/>
            </w:tcBorders>
          </w:tcPr>
          <w:p w14:paraId="184F9BFD" w14:textId="77777777" w:rsidR="0073419A" w:rsidRPr="00130C9B" w:rsidRDefault="0073419A" w:rsidP="00C8481A">
            <w:pPr>
              <w:spacing w:after="0"/>
              <w:rPr>
                <w:rFonts w:ascii="Tahoma" w:hAnsi="Tahoma" w:cs="Tahoma"/>
                <w:bCs/>
                <w:sz w:val="18"/>
                <w:szCs w:val="18"/>
              </w:rPr>
            </w:pPr>
          </w:p>
        </w:tc>
      </w:tr>
      <w:tr w:rsidR="0073419A" w:rsidRPr="00130C9B" w14:paraId="7B6B13CD" w14:textId="77777777" w:rsidTr="00C8481A">
        <w:trPr>
          <w:trHeight w:val="60"/>
          <w:jc w:val="center"/>
        </w:trPr>
        <w:tc>
          <w:tcPr>
            <w:tcW w:w="2317" w:type="pct"/>
            <w:gridSpan w:val="2"/>
            <w:tcBorders>
              <w:top w:val="single" w:sz="4" w:space="0" w:color="000000"/>
              <w:left w:val="single" w:sz="4" w:space="0" w:color="000000"/>
              <w:bottom w:val="single" w:sz="4" w:space="0" w:color="000000"/>
            </w:tcBorders>
            <w:shd w:val="clear" w:color="auto" w:fill="FFFF99"/>
            <w:vAlign w:val="center"/>
          </w:tcPr>
          <w:p w14:paraId="014EFD0C"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Χώρος Παράδοσης – Εγκατάστασης</w:t>
            </w:r>
          </w:p>
        </w:tc>
        <w:tc>
          <w:tcPr>
            <w:tcW w:w="1311" w:type="pct"/>
            <w:tcBorders>
              <w:top w:val="single" w:sz="4" w:space="0" w:color="000000"/>
              <w:left w:val="single" w:sz="4" w:space="0" w:color="000000"/>
              <w:bottom w:val="single" w:sz="4" w:space="0" w:color="000000"/>
            </w:tcBorders>
            <w:shd w:val="clear" w:color="auto" w:fill="FFFF99"/>
            <w:vAlign w:val="center"/>
          </w:tcPr>
          <w:p w14:paraId="4E4E5607"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Υπεύθυνος για Πληροφορίες</w:t>
            </w:r>
          </w:p>
        </w:tc>
        <w:tc>
          <w:tcPr>
            <w:tcW w:w="1372"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E472BE1"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Τηλ. Υπευθύνου</w:t>
            </w:r>
          </w:p>
        </w:tc>
      </w:tr>
      <w:tr w:rsidR="0073419A" w:rsidRPr="00130C9B" w14:paraId="6BC87A1F" w14:textId="77777777" w:rsidTr="00C8481A">
        <w:trPr>
          <w:trHeight w:val="60"/>
          <w:jc w:val="center"/>
        </w:trPr>
        <w:tc>
          <w:tcPr>
            <w:tcW w:w="2317" w:type="pct"/>
            <w:gridSpan w:val="2"/>
            <w:tcBorders>
              <w:top w:val="single" w:sz="4" w:space="0" w:color="000000"/>
              <w:left w:val="single" w:sz="4" w:space="0" w:color="000000"/>
              <w:bottom w:val="single" w:sz="4" w:space="0" w:color="000000"/>
            </w:tcBorders>
            <w:shd w:val="clear" w:color="auto" w:fill="auto"/>
            <w:vAlign w:val="center"/>
          </w:tcPr>
          <w:p w14:paraId="55E3A119" w14:textId="77777777" w:rsidR="0073419A" w:rsidRPr="00130C9B" w:rsidRDefault="0073419A" w:rsidP="00C8481A">
            <w:pPr>
              <w:pStyle w:val="Default"/>
              <w:rPr>
                <w:color w:val="auto"/>
                <w:sz w:val="16"/>
                <w:szCs w:val="16"/>
              </w:rPr>
            </w:pPr>
            <w:r w:rsidRPr="00130C9B">
              <w:rPr>
                <w:color w:val="auto"/>
                <w:sz w:val="16"/>
                <w:szCs w:val="16"/>
              </w:rPr>
              <w:t xml:space="preserve">Τμήμα: </w:t>
            </w:r>
            <w:r w:rsidRPr="00130C9B">
              <w:rPr>
                <w:rFonts w:ascii="Tahoma" w:hAnsi="Tahoma" w:cs="Tahoma"/>
                <w:color w:val="auto"/>
                <w:sz w:val="16"/>
                <w:szCs w:val="16"/>
              </w:rPr>
              <w:t>Μηχανικών Επιστήμης Υλικών</w:t>
            </w:r>
          </w:p>
          <w:p w14:paraId="18A81F37" w14:textId="77777777" w:rsidR="0073419A" w:rsidRPr="00130C9B" w:rsidRDefault="0073419A" w:rsidP="00C8481A">
            <w:pPr>
              <w:pStyle w:val="Default"/>
              <w:rPr>
                <w:color w:val="auto"/>
                <w:sz w:val="16"/>
                <w:szCs w:val="16"/>
              </w:rPr>
            </w:pPr>
            <w:r w:rsidRPr="00130C9B">
              <w:rPr>
                <w:color w:val="auto"/>
                <w:sz w:val="16"/>
                <w:szCs w:val="16"/>
              </w:rPr>
              <w:t xml:space="preserve">Εργαστήριο: </w:t>
            </w:r>
            <w:r w:rsidRPr="00130C9B">
              <w:rPr>
                <w:rFonts w:ascii="Tahoma" w:hAnsi="Tahoma" w:cs="Tahoma"/>
                <w:color w:val="auto"/>
                <w:sz w:val="16"/>
                <w:szCs w:val="16"/>
              </w:rPr>
              <w:t>Μονάδα Ιατρικής Τεχνολογίας και Ευφυών Πληροφοριακών Συστημάτων</w:t>
            </w:r>
          </w:p>
          <w:p w14:paraId="04C24060" w14:textId="77777777" w:rsidR="0073419A" w:rsidRPr="00130C9B" w:rsidRDefault="0073419A" w:rsidP="00C8481A">
            <w:pPr>
              <w:pStyle w:val="Default"/>
              <w:rPr>
                <w:sz w:val="16"/>
                <w:szCs w:val="16"/>
              </w:rPr>
            </w:pPr>
            <w:r w:rsidRPr="00130C9B">
              <w:rPr>
                <w:color w:val="auto"/>
                <w:sz w:val="16"/>
                <w:szCs w:val="16"/>
              </w:rPr>
              <w:t xml:space="preserve">Κτίριο-Όροφος: </w:t>
            </w:r>
            <w:r w:rsidRPr="00130C9B">
              <w:rPr>
                <w:rFonts w:ascii="Tahoma" w:hAnsi="Tahoma" w:cs="Tahoma"/>
                <w:color w:val="auto"/>
                <w:sz w:val="16"/>
                <w:szCs w:val="16"/>
              </w:rPr>
              <w:t>Υπόγειο</w:t>
            </w:r>
          </w:p>
        </w:tc>
        <w:tc>
          <w:tcPr>
            <w:tcW w:w="1311" w:type="pct"/>
            <w:tcBorders>
              <w:top w:val="single" w:sz="4" w:space="0" w:color="000000"/>
              <w:left w:val="single" w:sz="4" w:space="0" w:color="000000"/>
              <w:bottom w:val="single" w:sz="4" w:space="0" w:color="000000"/>
            </w:tcBorders>
            <w:shd w:val="clear" w:color="auto" w:fill="auto"/>
            <w:vAlign w:val="center"/>
          </w:tcPr>
          <w:p w14:paraId="2B2C499D" w14:textId="77777777" w:rsidR="0073419A" w:rsidRPr="00130C9B" w:rsidRDefault="0073419A" w:rsidP="00C8481A">
            <w:pPr>
              <w:spacing w:after="0"/>
              <w:rPr>
                <w:rFonts w:ascii="Tahoma" w:hAnsi="Tahoma" w:cs="Tahoma"/>
                <w:sz w:val="16"/>
                <w:szCs w:val="16"/>
                <w:lang w:val="en-US"/>
              </w:rPr>
            </w:pPr>
            <w:r w:rsidRPr="00130C9B">
              <w:rPr>
                <w:rFonts w:ascii="Tahoma" w:hAnsi="Tahoma" w:cs="Tahoma"/>
                <w:sz w:val="16"/>
                <w:szCs w:val="16"/>
              </w:rPr>
              <w:t>Καθ. Δημήτριος Ι. Φωτιάδης</w:t>
            </w:r>
          </w:p>
        </w:tc>
        <w:tc>
          <w:tcPr>
            <w:tcW w:w="137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10E25A" w14:textId="77777777" w:rsidR="0073419A" w:rsidRPr="00130C9B" w:rsidRDefault="0073419A" w:rsidP="00C8481A">
            <w:pPr>
              <w:spacing w:after="0"/>
              <w:rPr>
                <w:rFonts w:ascii="Tahoma" w:hAnsi="Tahoma" w:cs="Tahoma"/>
                <w:sz w:val="16"/>
                <w:szCs w:val="16"/>
              </w:rPr>
            </w:pPr>
            <w:r w:rsidRPr="00130C9B">
              <w:rPr>
                <w:rFonts w:ascii="Tahoma" w:hAnsi="Tahoma" w:cs="Tahoma"/>
                <w:sz w:val="16"/>
                <w:szCs w:val="16"/>
              </w:rPr>
              <w:t>2651005580-1</w:t>
            </w:r>
          </w:p>
        </w:tc>
      </w:tr>
    </w:tbl>
    <w:p w14:paraId="0501F8E4" w14:textId="77777777" w:rsidR="0073419A" w:rsidRPr="00130C9B" w:rsidRDefault="0073419A" w:rsidP="0073419A">
      <w:pPr>
        <w:rPr>
          <w:rFonts w:ascii="Segoe UI" w:hAnsi="Segoe UI" w:cs="Segoe UI"/>
          <w:b/>
          <w:color w:val="FF0000"/>
        </w:rPr>
      </w:pPr>
    </w:p>
    <w:tbl>
      <w:tblPr>
        <w:tblW w:w="5371" w:type="pct"/>
        <w:jc w:val="center"/>
        <w:tblLook w:val="0000" w:firstRow="0" w:lastRow="0" w:firstColumn="0" w:lastColumn="0" w:noHBand="0" w:noVBand="0"/>
      </w:tblPr>
      <w:tblGrid>
        <w:gridCol w:w="1155"/>
        <w:gridCol w:w="3597"/>
        <w:gridCol w:w="2852"/>
        <w:gridCol w:w="1044"/>
        <w:gridCol w:w="758"/>
        <w:gridCol w:w="1179"/>
      </w:tblGrid>
      <w:tr w:rsidR="0073419A" w:rsidRPr="00130C9B" w14:paraId="5A3EAB9D" w14:textId="77777777" w:rsidTr="00C8481A">
        <w:trPr>
          <w:trHeight w:val="60"/>
          <w:jc w:val="center"/>
        </w:trPr>
        <w:tc>
          <w:tcPr>
            <w:tcW w:w="546" w:type="pct"/>
            <w:tcBorders>
              <w:top w:val="single" w:sz="4" w:space="0" w:color="auto"/>
              <w:left w:val="single" w:sz="4" w:space="0" w:color="000000"/>
              <w:bottom w:val="single" w:sz="4" w:space="0" w:color="000000"/>
            </w:tcBorders>
            <w:shd w:val="clear" w:color="auto" w:fill="FFFF99"/>
            <w:vAlign w:val="center"/>
          </w:tcPr>
          <w:p w14:paraId="37B5FF99"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ΑΑ Είδους</w:t>
            </w:r>
          </w:p>
        </w:tc>
        <w:tc>
          <w:tcPr>
            <w:tcW w:w="3539" w:type="pct"/>
            <w:gridSpan w:val="3"/>
            <w:tcBorders>
              <w:top w:val="single" w:sz="4" w:space="0" w:color="auto"/>
              <w:left w:val="single" w:sz="4" w:space="0" w:color="000000"/>
              <w:bottom w:val="single" w:sz="4" w:space="0" w:color="000000"/>
            </w:tcBorders>
            <w:shd w:val="clear" w:color="auto" w:fill="FFFF99"/>
            <w:vAlign w:val="center"/>
          </w:tcPr>
          <w:p w14:paraId="5C1B4FF8"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Σύντομη Περιγραφή Είδους</w:t>
            </w:r>
          </w:p>
        </w:tc>
        <w:tc>
          <w:tcPr>
            <w:tcW w:w="358" w:type="pct"/>
            <w:tcBorders>
              <w:top w:val="single" w:sz="4" w:space="0" w:color="auto"/>
              <w:left w:val="single" w:sz="4" w:space="0" w:color="000000"/>
              <w:bottom w:val="single" w:sz="4" w:space="0" w:color="000000"/>
            </w:tcBorders>
            <w:shd w:val="clear" w:color="auto" w:fill="FFFF99"/>
            <w:vAlign w:val="center"/>
          </w:tcPr>
          <w:p w14:paraId="1ED7D090" w14:textId="77777777" w:rsidR="0073419A" w:rsidRPr="00130C9B" w:rsidRDefault="0073419A" w:rsidP="00C8481A">
            <w:pPr>
              <w:spacing w:after="0"/>
              <w:ind w:right="-15"/>
              <w:jc w:val="center"/>
              <w:rPr>
                <w:rFonts w:ascii="Tahoma" w:hAnsi="Tahoma" w:cs="Tahoma"/>
                <w:b/>
                <w:sz w:val="16"/>
                <w:szCs w:val="16"/>
              </w:rPr>
            </w:pPr>
            <w:r w:rsidRPr="00130C9B">
              <w:rPr>
                <w:rFonts w:ascii="Tahoma" w:hAnsi="Tahoma" w:cs="Tahoma"/>
                <w:b/>
                <w:sz w:val="16"/>
                <w:szCs w:val="16"/>
              </w:rPr>
              <w:t>Μον.</w:t>
            </w:r>
          </w:p>
          <w:p w14:paraId="5868D444" w14:textId="77777777" w:rsidR="0073419A" w:rsidRPr="00130C9B" w:rsidRDefault="0073419A" w:rsidP="00C8481A">
            <w:pPr>
              <w:spacing w:after="0"/>
              <w:jc w:val="center"/>
              <w:rPr>
                <w:rFonts w:ascii="Tahoma" w:hAnsi="Tahoma" w:cs="Tahoma"/>
                <w:sz w:val="16"/>
                <w:szCs w:val="16"/>
              </w:rPr>
            </w:pPr>
            <w:r w:rsidRPr="00130C9B">
              <w:rPr>
                <w:rFonts w:ascii="Tahoma" w:hAnsi="Tahoma" w:cs="Tahoma"/>
                <w:b/>
                <w:sz w:val="16"/>
                <w:szCs w:val="16"/>
              </w:rPr>
              <w:t>Μετρ.</w:t>
            </w:r>
          </w:p>
        </w:tc>
        <w:tc>
          <w:tcPr>
            <w:tcW w:w="557" w:type="pct"/>
            <w:tcBorders>
              <w:top w:val="single" w:sz="4" w:space="0" w:color="auto"/>
              <w:left w:val="single" w:sz="4" w:space="0" w:color="000000"/>
              <w:bottom w:val="single" w:sz="4" w:space="0" w:color="000000"/>
              <w:right w:val="single" w:sz="4" w:space="0" w:color="000000"/>
            </w:tcBorders>
            <w:shd w:val="clear" w:color="auto" w:fill="FFFF99"/>
            <w:vAlign w:val="center"/>
          </w:tcPr>
          <w:p w14:paraId="48A41822"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Πλήθος</w:t>
            </w:r>
          </w:p>
        </w:tc>
      </w:tr>
      <w:tr w:rsidR="0073419A" w:rsidRPr="00130C9B" w14:paraId="6C407797" w14:textId="77777777" w:rsidTr="00C8481A">
        <w:trPr>
          <w:trHeight w:val="58"/>
          <w:jc w:val="center"/>
        </w:trPr>
        <w:tc>
          <w:tcPr>
            <w:tcW w:w="546" w:type="pct"/>
            <w:tcBorders>
              <w:top w:val="single" w:sz="4" w:space="0" w:color="000000"/>
              <w:left w:val="single" w:sz="4" w:space="0" w:color="000000"/>
              <w:bottom w:val="single" w:sz="4" w:space="0" w:color="000000"/>
            </w:tcBorders>
            <w:shd w:val="clear" w:color="auto" w:fill="auto"/>
            <w:vAlign w:val="center"/>
          </w:tcPr>
          <w:p w14:paraId="314A8904" w14:textId="77777777" w:rsidR="0073419A" w:rsidRPr="00130C9B" w:rsidRDefault="0073419A" w:rsidP="00C8481A">
            <w:pPr>
              <w:spacing w:after="0"/>
              <w:jc w:val="center"/>
              <w:rPr>
                <w:rFonts w:ascii="Tahoma" w:hAnsi="Tahoma" w:cs="Tahoma"/>
                <w:sz w:val="16"/>
                <w:szCs w:val="16"/>
              </w:rPr>
            </w:pPr>
            <w:r w:rsidRPr="00130C9B">
              <w:rPr>
                <w:rFonts w:ascii="Tahoma" w:hAnsi="Tahoma" w:cs="Tahoma"/>
                <w:sz w:val="16"/>
                <w:szCs w:val="16"/>
              </w:rPr>
              <w:t>5</w:t>
            </w:r>
          </w:p>
        </w:tc>
        <w:tc>
          <w:tcPr>
            <w:tcW w:w="3539" w:type="pct"/>
            <w:gridSpan w:val="3"/>
            <w:tcBorders>
              <w:top w:val="single" w:sz="4" w:space="0" w:color="000000"/>
              <w:left w:val="single" w:sz="4" w:space="0" w:color="000000"/>
              <w:bottom w:val="single" w:sz="4" w:space="0" w:color="000000"/>
            </w:tcBorders>
            <w:shd w:val="clear" w:color="auto" w:fill="auto"/>
            <w:vAlign w:val="center"/>
          </w:tcPr>
          <w:p w14:paraId="13773646" w14:textId="77777777" w:rsidR="0073419A" w:rsidRPr="00683354" w:rsidRDefault="0073419A" w:rsidP="00C8481A">
            <w:pPr>
              <w:spacing w:after="0"/>
              <w:jc w:val="center"/>
              <w:rPr>
                <w:rFonts w:ascii="Tahoma" w:hAnsi="Tahoma" w:cs="Tahoma"/>
                <w:sz w:val="18"/>
                <w:szCs w:val="18"/>
                <w:lang w:val="el-GR"/>
              </w:rPr>
            </w:pPr>
            <w:r w:rsidRPr="00683354">
              <w:rPr>
                <w:rFonts w:ascii="Tahoma" w:hAnsi="Tahoma" w:cs="Tahoma"/>
                <w:sz w:val="18"/>
                <w:szCs w:val="18"/>
                <w:lang w:val="el-GR"/>
              </w:rPr>
              <w:t>Μεταγωγείς δικτύου (</w:t>
            </w:r>
            <w:r w:rsidRPr="00130C9B">
              <w:rPr>
                <w:rFonts w:ascii="Tahoma" w:hAnsi="Tahoma" w:cs="Tahoma"/>
                <w:sz w:val="18"/>
                <w:szCs w:val="18"/>
                <w:lang w:val="en-US"/>
              </w:rPr>
              <w:t>switches</w:t>
            </w:r>
            <w:r w:rsidRPr="00683354">
              <w:rPr>
                <w:rFonts w:ascii="Tahoma" w:hAnsi="Tahoma" w:cs="Tahoma"/>
                <w:sz w:val="18"/>
                <w:szCs w:val="18"/>
                <w:lang w:val="el-GR"/>
              </w:rPr>
              <w:t>) υποδομής αναλυτικής ιατρικών δεδομένων μεγάλου όγκου</w:t>
            </w:r>
          </w:p>
        </w:tc>
        <w:tc>
          <w:tcPr>
            <w:tcW w:w="358" w:type="pct"/>
            <w:tcBorders>
              <w:top w:val="single" w:sz="4" w:space="0" w:color="000000"/>
              <w:left w:val="single" w:sz="4" w:space="0" w:color="000000"/>
              <w:bottom w:val="single" w:sz="4" w:space="0" w:color="000000"/>
            </w:tcBorders>
            <w:shd w:val="clear" w:color="auto" w:fill="auto"/>
            <w:vAlign w:val="center"/>
          </w:tcPr>
          <w:p w14:paraId="5F69CA68" w14:textId="77777777" w:rsidR="0073419A" w:rsidRPr="00130C9B" w:rsidRDefault="0073419A" w:rsidP="00C8481A">
            <w:pPr>
              <w:spacing w:after="0"/>
              <w:jc w:val="center"/>
              <w:rPr>
                <w:rFonts w:ascii="Tahoma" w:hAnsi="Tahoma" w:cs="Tahoma"/>
                <w:sz w:val="18"/>
                <w:szCs w:val="18"/>
              </w:rPr>
            </w:pPr>
            <w:r w:rsidRPr="00130C9B">
              <w:t>ΤΕΜ</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6F3B6" w14:textId="77777777" w:rsidR="0073419A" w:rsidRPr="00130C9B" w:rsidRDefault="0073419A" w:rsidP="00C8481A">
            <w:pPr>
              <w:spacing w:after="0"/>
              <w:jc w:val="center"/>
              <w:rPr>
                <w:rFonts w:ascii="Tahoma" w:hAnsi="Tahoma" w:cs="Tahoma"/>
                <w:sz w:val="18"/>
                <w:szCs w:val="18"/>
              </w:rPr>
            </w:pPr>
            <w:r w:rsidRPr="00130C9B">
              <w:rPr>
                <w:rFonts w:ascii="Tahoma" w:hAnsi="Tahoma" w:cs="Tahoma"/>
                <w:sz w:val="18"/>
                <w:szCs w:val="18"/>
              </w:rPr>
              <w:t>2</w:t>
            </w:r>
          </w:p>
        </w:tc>
      </w:tr>
      <w:tr w:rsidR="0073419A" w:rsidRPr="00130C9B" w14:paraId="0AE24DE6" w14:textId="77777777" w:rsidTr="00C8481A">
        <w:trPr>
          <w:trHeight w:val="405"/>
          <w:jc w:val="center"/>
        </w:trPr>
        <w:tc>
          <w:tcPr>
            <w:tcW w:w="3592" w:type="pct"/>
            <w:gridSpan w:val="3"/>
            <w:tcBorders>
              <w:top w:val="single" w:sz="4" w:space="0" w:color="000000"/>
              <w:left w:val="single" w:sz="4" w:space="0" w:color="000000"/>
              <w:bottom w:val="single" w:sz="4" w:space="0" w:color="000000"/>
            </w:tcBorders>
            <w:shd w:val="clear" w:color="auto" w:fill="FFFF99"/>
            <w:vAlign w:val="center"/>
          </w:tcPr>
          <w:p w14:paraId="0038BA0B"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Αναλυτικές Τεχνικές Προδιαγραφές Είδους</w:t>
            </w:r>
          </w:p>
        </w:tc>
        <w:tc>
          <w:tcPr>
            <w:tcW w:w="493" w:type="pct"/>
            <w:tcBorders>
              <w:top w:val="single" w:sz="4" w:space="0" w:color="000000"/>
              <w:left w:val="single" w:sz="4" w:space="0" w:color="000000"/>
              <w:bottom w:val="single" w:sz="4" w:space="0" w:color="000000"/>
            </w:tcBorders>
            <w:shd w:val="clear" w:color="auto" w:fill="FFFF99"/>
            <w:vAlign w:val="center"/>
          </w:tcPr>
          <w:p w14:paraId="1B45F7EA"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Απαί-</w:t>
            </w:r>
          </w:p>
          <w:p w14:paraId="66447D29"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τηση</w:t>
            </w:r>
          </w:p>
        </w:tc>
        <w:tc>
          <w:tcPr>
            <w:tcW w:w="35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6C827C1D" w14:textId="77777777" w:rsidR="0073419A" w:rsidRPr="00130C9B" w:rsidRDefault="0073419A" w:rsidP="00C8481A">
            <w:pPr>
              <w:spacing w:after="0"/>
              <w:jc w:val="center"/>
              <w:rPr>
                <w:rFonts w:ascii="Tahoma" w:hAnsi="Tahoma" w:cs="Tahoma"/>
                <w:b/>
                <w:sz w:val="16"/>
                <w:szCs w:val="16"/>
              </w:rPr>
            </w:pPr>
            <w:r w:rsidRPr="00130C9B">
              <w:rPr>
                <w:rFonts w:ascii="Tahoma" w:hAnsi="Tahoma" w:cs="Tahoma"/>
                <w:b/>
                <w:sz w:val="16"/>
                <w:szCs w:val="16"/>
              </w:rPr>
              <w:t>Απάν-τηση</w:t>
            </w:r>
          </w:p>
        </w:tc>
        <w:tc>
          <w:tcPr>
            <w:tcW w:w="557" w:type="pct"/>
            <w:tcBorders>
              <w:top w:val="single" w:sz="4" w:space="0" w:color="000000"/>
              <w:left w:val="single" w:sz="4" w:space="0" w:color="000000"/>
              <w:bottom w:val="single" w:sz="4" w:space="0" w:color="000000"/>
              <w:right w:val="single" w:sz="4" w:space="0" w:color="000000"/>
            </w:tcBorders>
            <w:shd w:val="clear" w:color="auto" w:fill="FFFF99"/>
          </w:tcPr>
          <w:p w14:paraId="64E045CA" w14:textId="77777777" w:rsidR="0073419A" w:rsidRPr="00130C9B" w:rsidRDefault="0073419A" w:rsidP="00C8481A">
            <w:pPr>
              <w:spacing w:after="0"/>
              <w:jc w:val="center"/>
              <w:rPr>
                <w:rFonts w:ascii="Tahoma" w:hAnsi="Tahoma" w:cs="Tahoma"/>
                <w:b/>
                <w:sz w:val="16"/>
                <w:szCs w:val="16"/>
              </w:rPr>
            </w:pPr>
            <w:r>
              <w:rPr>
                <w:rFonts w:ascii="Tahoma" w:hAnsi="Tahoma" w:cs="Tahoma"/>
                <w:b/>
                <w:sz w:val="16"/>
                <w:szCs w:val="16"/>
              </w:rPr>
              <w:t>Παραπομπή</w:t>
            </w:r>
          </w:p>
        </w:tc>
      </w:tr>
      <w:tr w:rsidR="0073419A" w:rsidRPr="00130C9B" w14:paraId="4A19F4B9"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26D3192B" w14:textId="77777777" w:rsidR="0073419A" w:rsidRPr="00130C9B" w:rsidRDefault="0073419A" w:rsidP="0073419A">
            <w:pPr>
              <w:pStyle w:val="Default"/>
              <w:widowControl/>
              <w:numPr>
                <w:ilvl w:val="0"/>
                <w:numId w:val="14"/>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 xml:space="preserve">Να αναφερθεί ο κατασκευαστής – μοντέλο. </w:t>
            </w:r>
            <w:r w:rsidRPr="00130C9B">
              <w:rPr>
                <w:rFonts w:ascii="Tahoma" w:hAnsi="Tahoma" w:cs="Tahoma"/>
                <w:sz w:val="18"/>
                <w:szCs w:val="18"/>
                <w:lang w:val="en-US"/>
              </w:rPr>
              <w:t>N</w:t>
            </w:r>
            <w:r w:rsidRPr="00130C9B">
              <w:rPr>
                <w:rFonts w:ascii="Tahoma" w:hAnsi="Tahoma" w:cs="Tahoma"/>
                <w:sz w:val="18"/>
                <w:szCs w:val="18"/>
              </w:rPr>
              <w:t xml:space="preserve">α είναι του ιδίου κατασκευαστή με τους Υπολογιστικούς κόμβους. </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94B55" w14:textId="77777777" w:rsidR="0073419A" w:rsidRPr="00130C9B" w:rsidRDefault="0073419A" w:rsidP="00C8481A">
            <w:pPr>
              <w:jc w:val="center"/>
              <w:rPr>
                <w:rFonts w:ascii="Tahoma" w:hAnsi="Tahoma" w:cs="Tahoma"/>
                <w:sz w:val="18"/>
                <w:szCs w:val="18"/>
              </w:rPr>
            </w:pPr>
            <w:r w:rsidRPr="00130C9B">
              <w:rPr>
                <w:rFonts w:ascii="Tahoma" w:hAnsi="Tahoma" w:cs="Tahoma"/>
                <w:bCs/>
                <w:sz w:val="18"/>
                <w:szCs w:val="18"/>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BC502"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40D1C25B" w14:textId="77777777" w:rsidR="0073419A" w:rsidRPr="00130C9B" w:rsidRDefault="0073419A" w:rsidP="00C8481A">
            <w:pPr>
              <w:spacing w:after="0"/>
              <w:rPr>
                <w:rFonts w:ascii="Tahoma" w:hAnsi="Tahoma" w:cs="Tahoma"/>
                <w:bCs/>
                <w:sz w:val="18"/>
                <w:szCs w:val="18"/>
              </w:rPr>
            </w:pPr>
          </w:p>
        </w:tc>
      </w:tr>
      <w:tr w:rsidR="0073419A" w:rsidRPr="00130C9B" w14:paraId="441C3EB3"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60CE4AFA" w14:textId="77777777" w:rsidR="0073419A" w:rsidRPr="00130C9B" w:rsidRDefault="0073419A" w:rsidP="0073419A">
            <w:pPr>
              <w:pStyle w:val="Default"/>
              <w:widowControl/>
              <w:numPr>
                <w:ilvl w:val="0"/>
                <w:numId w:val="14"/>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Να διαθέτει πιστοποίηση CE.</w:t>
            </w:r>
          </w:p>
          <w:p w14:paraId="651F36A1" w14:textId="77777777" w:rsidR="0073419A" w:rsidRPr="00130C9B" w:rsidRDefault="0073419A" w:rsidP="00C8481A">
            <w:pPr>
              <w:pStyle w:val="Default"/>
              <w:ind w:left="360"/>
              <w:jc w:val="both"/>
              <w:rPr>
                <w:rFonts w:ascii="Tahoma" w:hAnsi="Tahoma" w:cs="Tahoma"/>
                <w:sz w:val="18"/>
                <w:szCs w:val="18"/>
              </w:rPr>
            </w:pPr>
            <w:r w:rsidRPr="00130C9B">
              <w:rPr>
                <w:rFonts w:ascii="Tahoma" w:hAnsi="Tahoma" w:cs="Tahoma"/>
                <w:sz w:val="18"/>
                <w:szCs w:val="18"/>
              </w:rPr>
              <w:t xml:space="preserve">Ο υποψήφιος ανάδοχος να φέρει, επί ποινή αποκλεισμού, ανώτατη πιστοποίηση συνεργασίας με τον  κατασκευαστικό οίκο.  </w:t>
            </w:r>
            <w:r w:rsidRPr="00130C9B">
              <w:rPr>
                <w:rFonts w:ascii="Tahoma" w:hAnsi="Tahoma" w:cs="Tahoma"/>
                <w:sz w:val="18"/>
                <w:szCs w:val="18"/>
                <w:lang w:val="en-US"/>
              </w:rPr>
              <w:t>H</w:t>
            </w:r>
            <w:r w:rsidRPr="00130C9B">
              <w:rPr>
                <w:rFonts w:ascii="Tahoma" w:hAnsi="Tahoma" w:cs="Tahoma"/>
                <w:sz w:val="18"/>
                <w:szCs w:val="18"/>
              </w:rPr>
              <w:t xml:space="preserve"> κάλυψη αυτού του όρου θα αποδεικνύεται με βεβαίωση ή πιστοποιητικό από τον κατασκευαστή ή από τον αντιπρόσωπό του στην Ελλάδα ή με προσκόμιση επικυρωμένου πιστοποιητικού.</w:t>
            </w:r>
          </w:p>
          <w:p w14:paraId="797FA835" w14:textId="77777777" w:rsidR="0073419A" w:rsidRPr="00130C9B" w:rsidRDefault="0073419A" w:rsidP="00C8481A">
            <w:pPr>
              <w:pStyle w:val="Default"/>
              <w:ind w:left="360"/>
              <w:jc w:val="both"/>
              <w:rPr>
                <w:rFonts w:ascii="Tahoma" w:hAnsi="Tahoma" w:cs="Tahoma"/>
                <w:sz w:val="18"/>
                <w:szCs w:val="18"/>
              </w:rPr>
            </w:pPr>
            <w:r w:rsidRPr="00130C9B">
              <w:rPr>
                <w:rFonts w:ascii="Tahoma" w:hAnsi="Tahoma" w:cs="Tahoma"/>
                <w:sz w:val="18"/>
                <w:szCs w:val="18"/>
              </w:rPr>
              <w:t>Ο  υποψήφιος ανάδοχος θα πρέπει επί ποινή αποκλεισμού να προσκομίσει τα ακόλουθα κατ΄ ελάχιστον πιστοποιητικά:</w:t>
            </w:r>
          </w:p>
          <w:p w14:paraId="316504C6" w14:textId="77777777" w:rsidR="0073419A" w:rsidRPr="00130C9B" w:rsidRDefault="0073419A" w:rsidP="0073419A">
            <w:pPr>
              <w:pStyle w:val="Default"/>
              <w:widowControl/>
              <w:numPr>
                <w:ilvl w:val="0"/>
                <w:numId w:val="22"/>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Ποιότητας, σύμφωνο με το πρότυπο ISO 9001:2015.</w:t>
            </w:r>
          </w:p>
          <w:p w14:paraId="0B74DBCD" w14:textId="77777777" w:rsidR="0073419A" w:rsidRPr="00130C9B" w:rsidRDefault="0073419A" w:rsidP="0073419A">
            <w:pPr>
              <w:pStyle w:val="Default"/>
              <w:widowControl/>
              <w:numPr>
                <w:ilvl w:val="0"/>
                <w:numId w:val="22"/>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για την Ασφάλεια των πληροφοριών, σύμφωνο με το πρότυπο ISO 27001:2013.</w:t>
            </w:r>
          </w:p>
          <w:p w14:paraId="1D20FFF9" w14:textId="77777777" w:rsidR="0073419A" w:rsidRPr="00130C9B" w:rsidRDefault="0073419A" w:rsidP="0073419A">
            <w:pPr>
              <w:pStyle w:val="Default"/>
              <w:widowControl/>
              <w:numPr>
                <w:ilvl w:val="0"/>
                <w:numId w:val="22"/>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 xml:space="preserve">Σύστημα Περιβαλλοντικής Διαχείρισης, σύμφωνο με το πρότυπο ISO 14001:2015. </w:t>
            </w:r>
          </w:p>
          <w:p w14:paraId="1608A54A" w14:textId="77777777" w:rsidR="0073419A" w:rsidRPr="00613978" w:rsidRDefault="0073419A" w:rsidP="0073419A">
            <w:pPr>
              <w:pStyle w:val="Default"/>
              <w:widowControl/>
              <w:numPr>
                <w:ilvl w:val="0"/>
                <w:numId w:val="22"/>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Σύστημα Διαχείρισης Υπηρεσιών Πληροφορικής, σύμφωνο με το πρότυπο ISO 20000:2011.</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9B357" w14:textId="77777777" w:rsidR="0073419A" w:rsidRPr="00130C9B" w:rsidRDefault="0073419A" w:rsidP="00C8481A">
            <w:pPr>
              <w:jc w:val="center"/>
              <w:rPr>
                <w:rFonts w:ascii="Tahoma" w:hAnsi="Tahoma" w:cs="Tahoma"/>
                <w:sz w:val="18"/>
                <w:szCs w:val="18"/>
              </w:rPr>
            </w:pPr>
            <w:r w:rsidRPr="00130C9B">
              <w:rPr>
                <w:rFonts w:ascii="Tahoma" w:hAnsi="Tahoma" w:cs="Tahoma"/>
                <w:bCs/>
                <w:sz w:val="18"/>
                <w:szCs w:val="18"/>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1F7EF"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093151D0" w14:textId="77777777" w:rsidR="0073419A" w:rsidRPr="00130C9B" w:rsidRDefault="0073419A" w:rsidP="00C8481A">
            <w:pPr>
              <w:spacing w:after="0"/>
              <w:rPr>
                <w:rFonts w:ascii="Tahoma" w:hAnsi="Tahoma" w:cs="Tahoma"/>
                <w:bCs/>
                <w:sz w:val="18"/>
                <w:szCs w:val="18"/>
              </w:rPr>
            </w:pPr>
          </w:p>
        </w:tc>
      </w:tr>
      <w:tr w:rsidR="0073419A" w:rsidRPr="00130C9B" w14:paraId="151CECA9"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0A9E4454" w14:textId="77777777" w:rsidR="0073419A" w:rsidRPr="00130C9B" w:rsidRDefault="0073419A" w:rsidP="0073419A">
            <w:pPr>
              <w:pStyle w:val="Default"/>
              <w:widowControl/>
              <w:numPr>
                <w:ilvl w:val="0"/>
                <w:numId w:val="14"/>
              </w:numPr>
              <w:suppressAutoHyphens w:val="0"/>
              <w:autoSpaceDE w:val="0"/>
              <w:autoSpaceDN w:val="0"/>
              <w:adjustRightInd w:val="0"/>
              <w:jc w:val="both"/>
              <w:rPr>
                <w:rFonts w:ascii="Tahoma" w:hAnsi="Tahoma" w:cs="Tahoma"/>
                <w:sz w:val="18"/>
                <w:szCs w:val="18"/>
              </w:rPr>
            </w:pPr>
            <w:r w:rsidRPr="00130C9B">
              <w:rPr>
                <w:rFonts w:ascii="Tahoma" w:hAnsi="Tahoma" w:cs="Tahoma"/>
                <w:sz w:val="18"/>
                <w:szCs w:val="18"/>
              </w:rPr>
              <w:t xml:space="preserve">Μέγεθος Rack </w:t>
            </w:r>
            <w:r w:rsidRPr="00130C9B">
              <w:rPr>
                <w:rFonts w:ascii="Tahoma" w:eastAsia="Times New Roman" w:hAnsi="Tahoma" w:cs="Tahoma"/>
                <w:sz w:val="18"/>
                <w:szCs w:val="18"/>
                <w:lang w:eastAsia="zh-CN"/>
              </w:rPr>
              <w:t>1</w:t>
            </w:r>
            <w:r w:rsidRPr="00130C9B">
              <w:rPr>
                <w:rFonts w:ascii="Tahoma" w:eastAsia="Times New Roman" w:hAnsi="Tahoma" w:cs="Tahoma"/>
                <w:sz w:val="18"/>
                <w:szCs w:val="18"/>
                <w:lang w:val="en-US" w:eastAsia="zh-CN"/>
              </w:rPr>
              <w:t>U</w:t>
            </w:r>
            <w:r w:rsidRPr="00130C9B">
              <w:rPr>
                <w:rFonts w:ascii="Tahoma" w:eastAsia="Times New Roman" w:hAnsi="Tahoma" w:cs="Tahoma"/>
                <w:sz w:val="18"/>
                <w:szCs w:val="18"/>
                <w:lang w:eastAsia="zh-CN"/>
              </w:rPr>
              <w:t xml:space="preserve"> ή </w:t>
            </w:r>
            <w:r w:rsidRPr="00130C9B">
              <w:rPr>
                <w:rFonts w:ascii="Tahoma" w:hAnsi="Tahoma" w:cs="Tahoma"/>
                <w:bCs/>
                <w:sz w:val="18"/>
                <w:szCs w:val="18"/>
              </w:rPr>
              <w:t>2</w:t>
            </w:r>
            <w:r w:rsidRPr="00130C9B">
              <w:rPr>
                <w:rFonts w:ascii="Tahoma" w:hAnsi="Tahoma" w:cs="Tahoma"/>
                <w:bCs/>
                <w:sz w:val="18"/>
                <w:szCs w:val="18"/>
                <w:lang w:val="en-US"/>
              </w:rPr>
              <w:t>U</w:t>
            </w:r>
            <w:r w:rsidRPr="00130C9B">
              <w:rPr>
                <w:rFonts w:ascii="Tahoma" w:hAnsi="Tahoma" w:cs="Tahoma"/>
                <w:sz w:val="18"/>
                <w:szCs w:val="18"/>
              </w:rPr>
              <w:t>.</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0022F"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0C3B5"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7870A954" w14:textId="77777777" w:rsidR="0073419A" w:rsidRPr="00130C9B" w:rsidRDefault="0073419A" w:rsidP="00C8481A">
            <w:pPr>
              <w:spacing w:after="0"/>
              <w:rPr>
                <w:rFonts w:ascii="Tahoma" w:hAnsi="Tahoma" w:cs="Tahoma"/>
                <w:bCs/>
                <w:sz w:val="18"/>
                <w:szCs w:val="18"/>
              </w:rPr>
            </w:pPr>
          </w:p>
        </w:tc>
      </w:tr>
      <w:tr w:rsidR="0073419A" w:rsidRPr="00130C9B" w14:paraId="361344E5"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11AFCDAA"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Οι μεταγωγείς να εγκατασταθούν στα ίδια ικριώματα με τους κόμβους.</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1A410"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eastAsia="zh-CN"/>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FC138"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6B945F27" w14:textId="77777777" w:rsidR="0073419A" w:rsidRPr="00130C9B" w:rsidRDefault="0073419A" w:rsidP="00C8481A">
            <w:pPr>
              <w:spacing w:after="0"/>
              <w:rPr>
                <w:rFonts w:ascii="Tahoma" w:hAnsi="Tahoma" w:cs="Tahoma"/>
                <w:bCs/>
                <w:sz w:val="18"/>
                <w:szCs w:val="18"/>
              </w:rPr>
            </w:pPr>
          </w:p>
        </w:tc>
      </w:tr>
      <w:tr w:rsidR="0073419A" w:rsidRPr="00130C9B" w14:paraId="0CBDBF65"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1C46C40F"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val="en-US" w:eastAsia="zh-CN"/>
              </w:rPr>
              <w:t>N</w:t>
            </w:r>
            <w:r w:rsidRPr="00130C9B">
              <w:rPr>
                <w:rFonts w:ascii="Tahoma" w:eastAsia="Times New Roman" w:hAnsi="Tahoma" w:cs="Tahoma"/>
                <w:sz w:val="18"/>
                <w:szCs w:val="18"/>
                <w:lang w:eastAsia="zh-CN"/>
              </w:rPr>
              <w:t xml:space="preserve">α περιλαμβάνονται κατάλληλοι προσαρμογείς </w:t>
            </w:r>
            <w:r w:rsidRPr="00130C9B">
              <w:rPr>
                <w:rFonts w:ascii="Tahoma" w:eastAsia="Times New Roman" w:hAnsi="Tahoma" w:cs="Tahoma"/>
                <w:sz w:val="18"/>
                <w:szCs w:val="18"/>
                <w:lang w:val="en-US" w:eastAsia="zh-CN"/>
              </w:rPr>
              <w:t>transceivers</w:t>
            </w:r>
            <w:r w:rsidRPr="00130C9B">
              <w:rPr>
                <w:rFonts w:ascii="Tahoma" w:eastAsia="Times New Roman" w:hAnsi="Tahoma" w:cs="Tahoma"/>
                <w:sz w:val="18"/>
                <w:szCs w:val="18"/>
                <w:lang w:eastAsia="zh-CN"/>
              </w:rPr>
              <w:t xml:space="preserve"> για σύνδεση με τη θύρα διαχείρισης του κάθε κόμβου με καλώδιο χαλκού 1</w:t>
            </w:r>
            <w:r w:rsidRPr="00130C9B">
              <w:rPr>
                <w:rFonts w:ascii="Tahoma" w:eastAsia="Times New Roman" w:hAnsi="Tahoma" w:cs="Tahoma"/>
                <w:sz w:val="18"/>
                <w:szCs w:val="18"/>
                <w:lang w:val="en-US" w:eastAsia="zh-CN"/>
              </w:rPr>
              <w:t>GbE</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RJ</w:t>
            </w:r>
            <w:r w:rsidRPr="00130C9B">
              <w:rPr>
                <w:rFonts w:ascii="Tahoma" w:eastAsia="Times New Roman" w:hAnsi="Tahoma" w:cs="Tahoma"/>
                <w:sz w:val="18"/>
                <w:szCs w:val="18"/>
                <w:lang w:eastAsia="zh-CN"/>
              </w:rPr>
              <w:t>45.</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C3622"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eastAsia="zh-CN"/>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5A984"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52150DC2" w14:textId="77777777" w:rsidR="0073419A" w:rsidRPr="00130C9B" w:rsidRDefault="0073419A" w:rsidP="00C8481A">
            <w:pPr>
              <w:spacing w:after="0"/>
              <w:rPr>
                <w:rFonts w:ascii="Tahoma" w:hAnsi="Tahoma" w:cs="Tahoma"/>
                <w:bCs/>
                <w:sz w:val="18"/>
                <w:szCs w:val="18"/>
              </w:rPr>
            </w:pPr>
          </w:p>
        </w:tc>
      </w:tr>
      <w:tr w:rsidR="0073419A" w:rsidRPr="00130C9B" w14:paraId="4766706F"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66643917"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lastRenderedPageBreak/>
              <w:t xml:space="preserve">Για την επικοινωνία με τις κεντρικές δικτυακές υποδομές της Αναθέτουσας Αρχής να περιλαμβάνονται ανά μεταγωγέα τουλάχιστον  2 (≥ 2) κατάλληλοι προσαρμογείς </w:t>
            </w:r>
            <w:r w:rsidRPr="00130C9B">
              <w:rPr>
                <w:rFonts w:ascii="Tahoma" w:eastAsia="Times New Roman" w:hAnsi="Tahoma" w:cs="Tahoma"/>
                <w:sz w:val="18"/>
                <w:szCs w:val="18"/>
                <w:lang w:val="en-US" w:eastAsia="zh-CN"/>
              </w:rPr>
              <w:t>transceivers</w:t>
            </w:r>
            <w:r w:rsidRPr="00130C9B">
              <w:rPr>
                <w:rFonts w:ascii="Tahoma" w:eastAsia="Times New Roman" w:hAnsi="Tahoma" w:cs="Tahoma"/>
                <w:sz w:val="18"/>
                <w:szCs w:val="18"/>
                <w:lang w:eastAsia="zh-CN"/>
              </w:rPr>
              <w:t xml:space="preserve"> για σύνδεση με οπτικά καλώδια </w:t>
            </w:r>
            <w:r w:rsidRPr="00130C9B">
              <w:rPr>
                <w:rFonts w:ascii="Tahoma" w:eastAsia="Times New Roman" w:hAnsi="Tahoma" w:cs="Tahoma"/>
                <w:sz w:val="18"/>
                <w:szCs w:val="18"/>
                <w:lang w:val="en-US" w:eastAsia="zh-CN"/>
              </w:rPr>
              <w:t>SFP</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LC</w:t>
            </w:r>
            <w:r w:rsidRPr="00130C9B">
              <w:rPr>
                <w:rFonts w:ascii="Tahoma" w:eastAsia="Times New Roman" w:hAnsi="Tahoma" w:cs="Tahoma"/>
                <w:sz w:val="18"/>
                <w:szCs w:val="18"/>
                <w:lang w:eastAsia="zh-CN"/>
              </w:rPr>
              <w:t>-</w:t>
            </w:r>
            <w:r w:rsidRPr="00130C9B">
              <w:rPr>
                <w:rFonts w:ascii="Tahoma" w:eastAsia="Times New Roman" w:hAnsi="Tahoma" w:cs="Tahoma"/>
                <w:sz w:val="18"/>
                <w:szCs w:val="18"/>
                <w:lang w:val="en-US" w:eastAsia="zh-CN"/>
              </w:rPr>
              <w:t>LC</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Multimode</w:t>
            </w:r>
            <w:r w:rsidRPr="00130C9B">
              <w:rPr>
                <w:rFonts w:ascii="Tahoma" w:eastAsia="Times New Roman" w:hAnsi="Tahoma" w:cs="Tahoma"/>
                <w:sz w:val="18"/>
                <w:szCs w:val="18"/>
                <w:lang w:eastAsia="zh-CN"/>
              </w:rPr>
              <w:t>.</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F186C" w14:textId="77777777" w:rsidR="0073419A" w:rsidRPr="00130C9B" w:rsidRDefault="0073419A" w:rsidP="00C8481A">
            <w:pPr>
              <w:jc w:val="center"/>
              <w:rPr>
                <w:rFonts w:ascii="Tahoma" w:hAnsi="Tahoma" w:cs="Tahoma"/>
                <w:sz w:val="18"/>
                <w:szCs w:val="18"/>
              </w:rPr>
            </w:pPr>
            <w:r w:rsidRPr="00130C9B">
              <w:rPr>
                <w:rFonts w:ascii="Tahoma" w:hAnsi="Tahoma" w:cs="Tahoma"/>
                <w:sz w:val="18"/>
                <w:szCs w:val="18"/>
                <w:lang w:eastAsia="zh-CN"/>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8C4BF"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41F0A13D" w14:textId="77777777" w:rsidR="0073419A" w:rsidRPr="00130C9B" w:rsidRDefault="0073419A" w:rsidP="00C8481A">
            <w:pPr>
              <w:spacing w:after="0"/>
              <w:rPr>
                <w:rFonts w:ascii="Tahoma" w:hAnsi="Tahoma" w:cs="Tahoma"/>
                <w:bCs/>
                <w:sz w:val="18"/>
                <w:szCs w:val="18"/>
              </w:rPr>
            </w:pPr>
          </w:p>
        </w:tc>
      </w:tr>
      <w:tr w:rsidR="0073419A" w:rsidRPr="00130C9B" w14:paraId="733CFA32"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3FF432E8"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 xml:space="preserve">Για την επικοινωνία με τις κεντρικές δικτυακές υποδομές της Αναθέτουσας Αρχής να περιλαμβάνονται ανά μεταγωγέα τουλάχιστον 4 (≥ 4) κατάλληλοι προσαρμογείς </w:t>
            </w:r>
            <w:r w:rsidRPr="00130C9B">
              <w:rPr>
                <w:rFonts w:ascii="Tahoma" w:eastAsia="Times New Roman" w:hAnsi="Tahoma" w:cs="Tahoma"/>
                <w:sz w:val="18"/>
                <w:szCs w:val="18"/>
                <w:lang w:val="en-US" w:eastAsia="zh-CN"/>
              </w:rPr>
              <w:t>transceivers</w:t>
            </w:r>
            <w:r w:rsidRPr="00130C9B">
              <w:rPr>
                <w:rFonts w:ascii="Tahoma" w:eastAsia="Times New Roman" w:hAnsi="Tahoma" w:cs="Tahoma"/>
                <w:sz w:val="18"/>
                <w:szCs w:val="18"/>
                <w:lang w:eastAsia="zh-CN"/>
              </w:rPr>
              <w:t xml:space="preserve"> για σύνδεση με καλώδιο χαλκού 1</w:t>
            </w:r>
            <w:r w:rsidRPr="00130C9B">
              <w:rPr>
                <w:rFonts w:ascii="Tahoma" w:eastAsia="Times New Roman" w:hAnsi="Tahoma" w:cs="Tahoma"/>
                <w:sz w:val="18"/>
                <w:szCs w:val="18"/>
                <w:lang w:val="en-US" w:eastAsia="zh-CN"/>
              </w:rPr>
              <w:t>GbE</w:t>
            </w:r>
            <w:r w:rsidRPr="00130C9B">
              <w:rPr>
                <w:rFonts w:ascii="Tahoma" w:eastAsia="Times New Roman" w:hAnsi="Tahoma" w:cs="Tahoma"/>
                <w:sz w:val="18"/>
                <w:szCs w:val="18"/>
                <w:lang w:eastAsia="zh-CN"/>
              </w:rPr>
              <w:t xml:space="preserve"> </w:t>
            </w:r>
            <w:r w:rsidRPr="00130C9B">
              <w:rPr>
                <w:rFonts w:ascii="Tahoma" w:eastAsia="Times New Roman" w:hAnsi="Tahoma" w:cs="Tahoma"/>
                <w:sz w:val="18"/>
                <w:szCs w:val="18"/>
                <w:lang w:val="en-US" w:eastAsia="zh-CN"/>
              </w:rPr>
              <w:t>RJ</w:t>
            </w:r>
            <w:r w:rsidRPr="00130C9B">
              <w:rPr>
                <w:rFonts w:ascii="Tahoma" w:eastAsia="Times New Roman" w:hAnsi="Tahoma" w:cs="Tahoma"/>
                <w:sz w:val="18"/>
                <w:szCs w:val="18"/>
                <w:lang w:eastAsia="zh-CN"/>
              </w:rPr>
              <w:t>45.</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1CD4B"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D7602"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5FE51AAB" w14:textId="77777777" w:rsidR="0073419A" w:rsidRPr="00130C9B" w:rsidRDefault="0073419A" w:rsidP="00C8481A">
            <w:pPr>
              <w:spacing w:after="0"/>
              <w:rPr>
                <w:rFonts w:ascii="Tahoma" w:hAnsi="Tahoma" w:cs="Tahoma"/>
                <w:bCs/>
                <w:sz w:val="18"/>
                <w:szCs w:val="18"/>
              </w:rPr>
            </w:pPr>
          </w:p>
        </w:tc>
      </w:tr>
      <w:tr w:rsidR="0073419A" w:rsidRPr="00130C9B" w14:paraId="5D2A77B6"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05573579"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hAnsi="Tahoma" w:cs="Tahoma"/>
                <w:sz w:val="18"/>
                <w:szCs w:val="18"/>
              </w:rPr>
              <w:t>Ο μεταγωγέας να περιλαμβάνει τα καλώδια τροφοδοσίας και όλα τα απαραίτητα παρελκόμενα για την εγκατάστασή του στο ικρίωμα.</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B063F" w14:textId="77777777" w:rsidR="0073419A" w:rsidRPr="00130C9B" w:rsidRDefault="0073419A" w:rsidP="00C8481A">
            <w:pPr>
              <w:jc w:val="center"/>
              <w:rPr>
                <w:rFonts w:ascii="Tahoma" w:hAnsi="Tahoma" w:cs="Tahoma"/>
                <w:bCs/>
                <w:sz w:val="18"/>
                <w:szCs w:val="18"/>
              </w:rPr>
            </w:pPr>
            <w:r w:rsidRPr="00130C9B">
              <w:rPr>
                <w:rFonts w:ascii="Tahoma" w:hAnsi="Tahoma" w:cs="Tahoma"/>
                <w:bCs/>
                <w:sz w:val="18"/>
                <w:szCs w:val="18"/>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B8DEF"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2D20C4CB" w14:textId="77777777" w:rsidR="0073419A" w:rsidRPr="00130C9B" w:rsidRDefault="0073419A" w:rsidP="00C8481A">
            <w:pPr>
              <w:spacing w:after="0"/>
              <w:rPr>
                <w:rFonts w:ascii="Tahoma" w:hAnsi="Tahoma" w:cs="Tahoma"/>
                <w:bCs/>
                <w:sz w:val="18"/>
                <w:szCs w:val="18"/>
              </w:rPr>
            </w:pPr>
          </w:p>
        </w:tc>
      </w:tr>
      <w:tr w:rsidR="0073419A" w:rsidRPr="00130C9B" w14:paraId="76F02435"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413F6466"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Η διαμόρφωση και αναβάθμιση (</w:t>
            </w:r>
            <w:r w:rsidRPr="00130C9B">
              <w:rPr>
                <w:rFonts w:ascii="Tahoma" w:eastAsia="Times New Roman" w:hAnsi="Tahoma" w:cs="Tahoma"/>
                <w:sz w:val="18"/>
                <w:szCs w:val="18"/>
                <w:lang w:val="en-US" w:eastAsia="zh-CN"/>
              </w:rPr>
              <w:t>firmware</w:t>
            </w:r>
            <w:r w:rsidRPr="00130C9B">
              <w:rPr>
                <w:rFonts w:ascii="Tahoma" w:eastAsia="Times New Roman" w:hAnsi="Tahoma" w:cs="Tahoma"/>
                <w:sz w:val="18"/>
                <w:szCs w:val="18"/>
                <w:lang w:eastAsia="zh-CN"/>
              </w:rPr>
              <w:t xml:space="preserve">) των μεταγωγέων να μπορεί να εκτελεστεί από το λογισμικό κεντρικής διαχείρισης της </w:t>
            </w:r>
            <w:r w:rsidRPr="00130C9B">
              <w:rPr>
                <w:rFonts w:ascii="Tahoma" w:eastAsia="Times New Roman" w:hAnsi="Tahoma" w:cs="Tahoma"/>
                <w:sz w:val="18"/>
                <w:szCs w:val="18"/>
                <w:lang w:val="en-US" w:eastAsia="zh-CN"/>
              </w:rPr>
              <w:t>HCI</w:t>
            </w:r>
            <w:r w:rsidRPr="00130C9B">
              <w:rPr>
                <w:rFonts w:ascii="Tahoma" w:eastAsia="Times New Roman" w:hAnsi="Tahoma" w:cs="Tahoma"/>
                <w:sz w:val="18"/>
                <w:szCs w:val="18"/>
                <w:lang w:eastAsia="zh-CN"/>
              </w:rPr>
              <w:t xml:space="preserve"> λύσης.</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B6A62"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NAI</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CF676"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2EF7E3EF" w14:textId="77777777" w:rsidR="0073419A" w:rsidRPr="00130C9B" w:rsidRDefault="0073419A" w:rsidP="00C8481A">
            <w:pPr>
              <w:spacing w:after="0"/>
              <w:rPr>
                <w:rFonts w:ascii="Tahoma" w:hAnsi="Tahoma" w:cs="Tahoma"/>
                <w:bCs/>
                <w:sz w:val="18"/>
                <w:szCs w:val="18"/>
              </w:rPr>
            </w:pPr>
          </w:p>
        </w:tc>
      </w:tr>
      <w:tr w:rsidR="0073419A" w:rsidRPr="00130C9B" w14:paraId="69CB4418"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75AA0408"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Να μην υπάρχει ανακοίνωση από την κατασκευάστρια εταιρία για λήξη παραγωγής / πώλησης των προσφερόμενων μεταγωγέων.</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98DA3"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B5AE3"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338AAAE8" w14:textId="77777777" w:rsidR="0073419A" w:rsidRPr="00130C9B" w:rsidRDefault="0073419A" w:rsidP="00C8481A">
            <w:pPr>
              <w:spacing w:after="0"/>
              <w:rPr>
                <w:rFonts w:ascii="Tahoma" w:hAnsi="Tahoma" w:cs="Tahoma"/>
                <w:bCs/>
                <w:sz w:val="18"/>
                <w:szCs w:val="18"/>
              </w:rPr>
            </w:pPr>
          </w:p>
        </w:tc>
      </w:tr>
      <w:tr w:rsidR="0073419A" w:rsidRPr="00130C9B" w14:paraId="17E6F6B3"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3600474D"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Όλοι οι προσφερόμενοι μεταγωγείς να είναι καινούργιοι, αμεταχείριστοι, στην εργοστασιακή τους συσκευασία και να συνοδεύονται από τα κατάλληλα έντυπα του κατασκευαστή.</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351B"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E285F"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1F6F9D01" w14:textId="77777777" w:rsidR="0073419A" w:rsidRPr="00130C9B" w:rsidRDefault="0073419A" w:rsidP="00C8481A">
            <w:pPr>
              <w:spacing w:after="0"/>
              <w:rPr>
                <w:rFonts w:ascii="Tahoma" w:hAnsi="Tahoma" w:cs="Tahoma"/>
                <w:bCs/>
                <w:sz w:val="18"/>
                <w:szCs w:val="18"/>
              </w:rPr>
            </w:pPr>
          </w:p>
        </w:tc>
      </w:tr>
      <w:tr w:rsidR="0073419A" w:rsidRPr="00130C9B" w14:paraId="43AF1C41"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1292E182"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Τουλάχιστον 24 θύρες 25GbE.  Να υποστηρίζονται transceivers SFP28/SFP+.</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1FFB6"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BA789"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53F6F202" w14:textId="77777777" w:rsidR="0073419A" w:rsidRPr="00130C9B" w:rsidRDefault="0073419A" w:rsidP="00C8481A">
            <w:pPr>
              <w:spacing w:after="0"/>
              <w:rPr>
                <w:rFonts w:ascii="Tahoma" w:hAnsi="Tahoma" w:cs="Tahoma"/>
                <w:bCs/>
                <w:sz w:val="18"/>
                <w:szCs w:val="18"/>
              </w:rPr>
            </w:pPr>
          </w:p>
        </w:tc>
      </w:tr>
      <w:tr w:rsidR="0073419A" w:rsidRPr="00130C9B" w14:paraId="48778CA6"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2FDBC82D"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hAnsi="Tahoma" w:cs="Tahoma"/>
                <w:sz w:val="18"/>
                <w:szCs w:val="18"/>
              </w:rPr>
            </w:pPr>
            <w:r w:rsidRPr="00130C9B">
              <w:rPr>
                <w:rFonts w:ascii="Tahoma" w:eastAsia="Times New Roman" w:hAnsi="Tahoma" w:cs="Tahoma"/>
                <w:sz w:val="18"/>
                <w:szCs w:val="18"/>
                <w:lang w:eastAsia="zh-CN"/>
              </w:rPr>
              <w:t>Τουλάχιστον 4 θύρες 40/100GbE. Να υποστηρίζονται transceivers QSFP28/QSFP+.</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B22AB" w14:textId="77777777" w:rsidR="0073419A" w:rsidRPr="00130C9B" w:rsidRDefault="0073419A" w:rsidP="00C8481A">
            <w:pPr>
              <w:jc w:val="center"/>
              <w:rPr>
                <w:rFonts w:ascii="Tahoma" w:hAnsi="Tahoma" w:cs="Tahoma"/>
                <w:bCs/>
                <w:sz w:val="18"/>
                <w:szCs w:val="18"/>
              </w:rPr>
            </w:pPr>
            <w:r w:rsidRPr="00130C9B">
              <w:rPr>
                <w:rFonts w:ascii="Tahoma" w:hAnsi="Tahoma" w:cs="Tahoma"/>
                <w:sz w:val="18"/>
                <w:szCs w:val="18"/>
                <w:lang w:eastAsia="zh-CN"/>
              </w:rPr>
              <w:t>ΝΑΙ</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B610" w14:textId="77777777" w:rsidR="0073419A" w:rsidRPr="00130C9B" w:rsidRDefault="0073419A" w:rsidP="00C8481A">
            <w:pPr>
              <w:spacing w:after="0"/>
              <w:rPr>
                <w:rFonts w:ascii="Tahoma" w:hAnsi="Tahoma" w:cs="Tahoma"/>
                <w:bCs/>
                <w:sz w:val="18"/>
                <w:szCs w:val="18"/>
              </w:rPr>
            </w:pPr>
          </w:p>
        </w:tc>
        <w:tc>
          <w:tcPr>
            <w:tcW w:w="557" w:type="pct"/>
            <w:tcBorders>
              <w:top w:val="single" w:sz="4" w:space="0" w:color="000000"/>
              <w:left w:val="single" w:sz="4" w:space="0" w:color="000000"/>
              <w:bottom w:val="single" w:sz="4" w:space="0" w:color="000000"/>
              <w:right w:val="single" w:sz="4" w:space="0" w:color="000000"/>
            </w:tcBorders>
          </w:tcPr>
          <w:p w14:paraId="4E8E69A4" w14:textId="77777777" w:rsidR="0073419A" w:rsidRPr="00130C9B" w:rsidRDefault="0073419A" w:rsidP="00C8481A">
            <w:pPr>
              <w:spacing w:after="0"/>
              <w:rPr>
                <w:rFonts w:ascii="Tahoma" w:hAnsi="Tahoma" w:cs="Tahoma"/>
                <w:bCs/>
                <w:sz w:val="18"/>
                <w:szCs w:val="18"/>
              </w:rPr>
            </w:pPr>
          </w:p>
        </w:tc>
      </w:tr>
      <w:tr w:rsidR="0073419A" w:rsidRPr="00683354" w14:paraId="2C8CF645" w14:textId="77777777" w:rsidTr="00C8481A">
        <w:trPr>
          <w:trHeight w:val="60"/>
          <w:jc w:val="center"/>
        </w:trPr>
        <w:tc>
          <w:tcPr>
            <w:tcW w:w="3592" w:type="pct"/>
            <w:gridSpan w:val="3"/>
            <w:tcBorders>
              <w:top w:val="single" w:sz="4" w:space="0" w:color="000000"/>
              <w:left w:val="single" w:sz="4" w:space="0" w:color="000000"/>
              <w:bottom w:val="single" w:sz="4" w:space="0" w:color="000000"/>
            </w:tcBorders>
            <w:shd w:val="clear" w:color="auto" w:fill="auto"/>
            <w:vAlign w:val="center"/>
          </w:tcPr>
          <w:p w14:paraId="2D5B8E81" w14:textId="77777777" w:rsidR="0073419A" w:rsidRPr="00130C9B" w:rsidRDefault="0073419A" w:rsidP="0073419A">
            <w:pPr>
              <w:pStyle w:val="Default"/>
              <w:widowControl/>
              <w:numPr>
                <w:ilvl w:val="0"/>
                <w:numId w:val="14"/>
              </w:numPr>
              <w:suppressAutoHyphens w:val="0"/>
              <w:autoSpaceDE w:val="0"/>
              <w:autoSpaceDN w:val="0"/>
              <w:adjustRightInd w:val="0"/>
              <w:ind w:left="306" w:hanging="306"/>
              <w:jc w:val="both"/>
              <w:rPr>
                <w:rFonts w:ascii="Tahoma" w:eastAsia="Times New Roman" w:hAnsi="Tahoma" w:cs="Tahoma"/>
                <w:sz w:val="18"/>
                <w:szCs w:val="18"/>
                <w:lang w:eastAsia="zh-CN"/>
              </w:rPr>
            </w:pPr>
            <w:r>
              <w:rPr>
                <w:rFonts w:ascii="Tahoma" w:hAnsi="Tahoma" w:cs="Tahoma"/>
                <w:sz w:val="18"/>
                <w:szCs w:val="18"/>
              </w:rPr>
              <w:t>Οι μ</w:t>
            </w:r>
            <w:r w:rsidRPr="008C3E7D">
              <w:rPr>
                <w:rFonts w:ascii="Tahoma" w:hAnsi="Tahoma" w:cs="Tahoma"/>
                <w:sz w:val="18"/>
                <w:szCs w:val="18"/>
              </w:rPr>
              <w:t xml:space="preserve">εταγωγείς δικτύου </w:t>
            </w:r>
            <w:r w:rsidRPr="00130C9B">
              <w:rPr>
                <w:rFonts w:ascii="Tahoma" w:hAnsi="Tahoma" w:cs="Tahoma"/>
                <w:sz w:val="18"/>
                <w:szCs w:val="18"/>
              </w:rPr>
              <w:t>να συνοδεύονται από εγγύηση τουλάχιστον 3 έτη.</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6A84E" w14:textId="77777777" w:rsidR="0073419A" w:rsidRPr="00683354" w:rsidRDefault="0073419A" w:rsidP="00C8481A">
            <w:pPr>
              <w:jc w:val="center"/>
              <w:rPr>
                <w:rFonts w:ascii="Tahoma" w:hAnsi="Tahoma" w:cs="Tahoma"/>
                <w:sz w:val="18"/>
                <w:szCs w:val="18"/>
                <w:lang w:val="el-GR" w:eastAsia="zh-CN"/>
              </w:rPr>
            </w:pP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39013" w14:textId="77777777" w:rsidR="0073419A" w:rsidRPr="00683354" w:rsidRDefault="0073419A" w:rsidP="00C8481A">
            <w:pPr>
              <w:spacing w:after="0"/>
              <w:rPr>
                <w:rFonts w:ascii="Tahoma" w:hAnsi="Tahoma" w:cs="Tahoma"/>
                <w:bCs/>
                <w:sz w:val="18"/>
                <w:szCs w:val="18"/>
                <w:lang w:val="el-GR"/>
              </w:rPr>
            </w:pPr>
          </w:p>
        </w:tc>
        <w:tc>
          <w:tcPr>
            <w:tcW w:w="557" w:type="pct"/>
            <w:tcBorders>
              <w:top w:val="single" w:sz="4" w:space="0" w:color="000000"/>
              <w:left w:val="single" w:sz="4" w:space="0" w:color="000000"/>
              <w:bottom w:val="single" w:sz="4" w:space="0" w:color="000000"/>
              <w:right w:val="single" w:sz="4" w:space="0" w:color="000000"/>
            </w:tcBorders>
          </w:tcPr>
          <w:p w14:paraId="725B1DA3" w14:textId="77777777" w:rsidR="0073419A" w:rsidRPr="00683354" w:rsidRDefault="0073419A" w:rsidP="00C8481A">
            <w:pPr>
              <w:spacing w:after="0"/>
              <w:rPr>
                <w:rFonts w:ascii="Tahoma" w:hAnsi="Tahoma" w:cs="Tahoma"/>
                <w:bCs/>
                <w:sz w:val="18"/>
                <w:szCs w:val="18"/>
                <w:lang w:val="el-GR"/>
              </w:rPr>
            </w:pPr>
          </w:p>
        </w:tc>
      </w:tr>
      <w:tr w:rsidR="0073419A" w:rsidRPr="00130C9B" w14:paraId="37792A98" w14:textId="77777777" w:rsidTr="00C8481A">
        <w:trPr>
          <w:trHeight w:val="60"/>
          <w:jc w:val="center"/>
        </w:trPr>
        <w:tc>
          <w:tcPr>
            <w:tcW w:w="2245" w:type="pct"/>
            <w:gridSpan w:val="2"/>
            <w:tcBorders>
              <w:top w:val="single" w:sz="4" w:space="0" w:color="000000"/>
              <w:left w:val="single" w:sz="4" w:space="0" w:color="000000"/>
              <w:bottom w:val="single" w:sz="4" w:space="0" w:color="000000"/>
            </w:tcBorders>
            <w:shd w:val="clear" w:color="auto" w:fill="FFFF99"/>
            <w:vAlign w:val="center"/>
          </w:tcPr>
          <w:p w14:paraId="36D078E1"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Χώρος Παράδοσης – Εγκατάστασης</w:t>
            </w:r>
          </w:p>
        </w:tc>
        <w:tc>
          <w:tcPr>
            <w:tcW w:w="1347" w:type="pct"/>
            <w:tcBorders>
              <w:top w:val="single" w:sz="4" w:space="0" w:color="000000"/>
              <w:left w:val="single" w:sz="4" w:space="0" w:color="000000"/>
              <w:bottom w:val="single" w:sz="4" w:space="0" w:color="000000"/>
            </w:tcBorders>
            <w:shd w:val="clear" w:color="auto" w:fill="FFFF99"/>
            <w:vAlign w:val="center"/>
          </w:tcPr>
          <w:p w14:paraId="76BA11F9"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Υπεύθυνος για Πληροφορίες</w:t>
            </w:r>
          </w:p>
        </w:tc>
        <w:tc>
          <w:tcPr>
            <w:tcW w:w="1408"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B506D2C" w14:textId="77777777" w:rsidR="0073419A" w:rsidRPr="00130C9B" w:rsidRDefault="0073419A" w:rsidP="00C8481A">
            <w:pPr>
              <w:spacing w:after="0"/>
              <w:rPr>
                <w:rFonts w:ascii="Tahoma" w:hAnsi="Tahoma" w:cs="Tahoma"/>
                <w:b/>
                <w:sz w:val="16"/>
                <w:szCs w:val="16"/>
              </w:rPr>
            </w:pPr>
            <w:r w:rsidRPr="00130C9B">
              <w:rPr>
                <w:rFonts w:ascii="Tahoma" w:hAnsi="Tahoma" w:cs="Tahoma"/>
                <w:b/>
                <w:sz w:val="16"/>
                <w:szCs w:val="16"/>
              </w:rPr>
              <w:t>Τηλ. Υπευθύνου</w:t>
            </w:r>
          </w:p>
        </w:tc>
      </w:tr>
      <w:tr w:rsidR="0073419A" w:rsidRPr="00130C9B" w14:paraId="0D6DC858" w14:textId="77777777" w:rsidTr="00C8481A">
        <w:trPr>
          <w:trHeight w:val="60"/>
          <w:jc w:val="center"/>
        </w:trPr>
        <w:tc>
          <w:tcPr>
            <w:tcW w:w="2245" w:type="pct"/>
            <w:gridSpan w:val="2"/>
            <w:tcBorders>
              <w:top w:val="single" w:sz="4" w:space="0" w:color="000000"/>
              <w:left w:val="single" w:sz="4" w:space="0" w:color="000000"/>
              <w:bottom w:val="single" w:sz="4" w:space="0" w:color="000000"/>
            </w:tcBorders>
            <w:shd w:val="clear" w:color="auto" w:fill="auto"/>
            <w:vAlign w:val="center"/>
          </w:tcPr>
          <w:p w14:paraId="3E63DB7E" w14:textId="77777777" w:rsidR="0073419A" w:rsidRPr="00130C9B" w:rsidRDefault="0073419A" w:rsidP="00C8481A">
            <w:pPr>
              <w:pStyle w:val="Default"/>
              <w:rPr>
                <w:color w:val="auto"/>
                <w:sz w:val="16"/>
                <w:szCs w:val="16"/>
              </w:rPr>
            </w:pPr>
            <w:r w:rsidRPr="00130C9B">
              <w:rPr>
                <w:color w:val="auto"/>
                <w:sz w:val="16"/>
                <w:szCs w:val="16"/>
              </w:rPr>
              <w:t xml:space="preserve">Τμήμα: </w:t>
            </w:r>
            <w:r w:rsidRPr="00130C9B">
              <w:rPr>
                <w:rFonts w:ascii="Tahoma" w:hAnsi="Tahoma" w:cs="Tahoma"/>
                <w:color w:val="auto"/>
                <w:sz w:val="16"/>
                <w:szCs w:val="16"/>
              </w:rPr>
              <w:t>Μηχανικών Επιστήμης Υλικών</w:t>
            </w:r>
          </w:p>
          <w:p w14:paraId="17E83530" w14:textId="77777777" w:rsidR="0073419A" w:rsidRPr="00130C9B" w:rsidRDefault="0073419A" w:rsidP="00C8481A">
            <w:pPr>
              <w:pStyle w:val="Default"/>
              <w:rPr>
                <w:color w:val="auto"/>
                <w:sz w:val="16"/>
                <w:szCs w:val="16"/>
              </w:rPr>
            </w:pPr>
            <w:r w:rsidRPr="00130C9B">
              <w:rPr>
                <w:color w:val="auto"/>
                <w:sz w:val="16"/>
                <w:szCs w:val="16"/>
              </w:rPr>
              <w:t xml:space="preserve">Εργαστήριο: </w:t>
            </w:r>
            <w:r w:rsidRPr="00130C9B">
              <w:rPr>
                <w:rFonts w:ascii="Tahoma" w:hAnsi="Tahoma" w:cs="Tahoma"/>
                <w:color w:val="auto"/>
                <w:sz w:val="16"/>
                <w:szCs w:val="16"/>
              </w:rPr>
              <w:t>Μονάδα Ιατρικής Τεχνολογίας και Ευφυών Πληροφοριακών Συστημάτων</w:t>
            </w:r>
          </w:p>
          <w:p w14:paraId="424D1FB2" w14:textId="77777777" w:rsidR="0073419A" w:rsidRPr="00130C9B" w:rsidRDefault="0073419A" w:rsidP="00C8481A">
            <w:pPr>
              <w:pStyle w:val="Default"/>
              <w:rPr>
                <w:sz w:val="16"/>
                <w:szCs w:val="16"/>
              </w:rPr>
            </w:pPr>
            <w:r w:rsidRPr="00130C9B">
              <w:rPr>
                <w:color w:val="auto"/>
                <w:sz w:val="16"/>
                <w:szCs w:val="16"/>
              </w:rPr>
              <w:t xml:space="preserve">Κτίριο-Όροφος: </w:t>
            </w:r>
            <w:r w:rsidRPr="00130C9B">
              <w:rPr>
                <w:rFonts w:ascii="Tahoma" w:hAnsi="Tahoma" w:cs="Tahoma"/>
                <w:color w:val="auto"/>
                <w:sz w:val="16"/>
                <w:szCs w:val="16"/>
              </w:rPr>
              <w:t>Υπόγειο</w:t>
            </w:r>
          </w:p>
        </w:tc>
        <w:tc>
          <w:tcPr>
            <w:tcW w:w="1347" w:type="pct"/>
            <w:tcBorders>
              <w:top w:val="single" w:sz="4" w:space="0" w:color="000000"/>
              <w:left w:val="single" w:sz="4" w:space="0" w:color="000000"/>
              <w:bottom w:val="single" w:sz="4" w:space="0" w:color="000000"/>
            </w:tcBorders>
            <w:shd w:val="clear" w:color="auto" w:fill="auto"/>
            <w:vAlign w:val="center"/>
          </w:tcPr>
          <w:p w14:paraId="23C5BE6A" w14:textId="77777777" w:rsidR="0073419A" w:rsidRPr="00130C9B" w:rsidRDefault="0073419A" w:rsidP="00C8481A">
            <w:pPr>
              <w:spacing w:after="0"/>
              <w:rPr>
                <w:rFonts w:ascii="Tahoma" w:hAnsi="Tahoma" w:cs="Tahoma"/>
                <w:sz w:val="16"/>
                <w:szCs w:val="16"/>
                <w:lang w:val="en-US"/>
              </w:rPr>
            </w:pPr>
            <w:r w:rsidRPr="00130C9B">
              <w:rPr>
                <w:rFonts w:ascii="Tahoma" w:hAnsi="Tahoma" w:cs="Tahoma"/>
                <w:sz w:val="16"/>
                <w:szCs w:val="16"/>
              </w:rPr>
              <w:t>Καθ. Δημήτριος Ι. Φωτιάδης</w:t>
            </w:r>
          </w:p>
        </w:tc>
        <w:tc>
          <w:tcPr>
            <w:tcW w:w="140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26BEAC" w14:textId="77777777" w:rsidR="0073419A" w:rsidRPr="00130C9B" w:rsidRDefault="0073419A" w:rsidP="00C8481A">
            <w:pPr>
              <w:spacing w:after="0"/>
              <w:rPr>
                <w:rFonts w:ascii="Tahoma" w:hAnsi="Tahoma" w:cs="Tahoma"/>
                <w:sz w:val="16"/>
                <w:szCs w:val="16"/>
              </w:rPr>
            </w:pPr>
            <w:r w:rsidRPr="00130C9B">
              <w:rPr>
                <w:rFonts w:ascii="Tahoma" w:hAnsi="Tahoma" w:cs="Tahoma"/>
                <w:sz w:val="16"/>
                <w:szCs w:val="16"/>
              </w:rPr>
              <w:t>2651005580-1</w:t>
            </w:r>
          </w:p>
        </w:tc>
      </w:tr>
    </w:tbl>
    <w:p w14:paraId="47AB952F" w14:textId="77777777" w:rsidR="0073419A" w:rsidRPr="00130C9B" w:rsidRDefault="0073419A" w:rsidP="0073419A">
      <w:pPr>
        <w:spacing w:before="120"/>
        <w:rPr>
          <w:rFonts w:ascii="Arial" w:hAnsi="Arial" w:cs="Arial"/>
          <w:sz w:val="20"/>
          <w:szCs w:val="20"/>
        </w:rPr>
      </w:pPr>
    </w:p>
    <w:p w14:paraId="1C871547" w14:textId="77777777" w:rsidR="0073419A" w:rsidRPr="00365104" w:rsidRDefault="0073419A" w:rsidP="0073419A">
      <w:pPr>
        <w:suppressAutoHyphens w:val="0"/>
        <w:spacing w:after="160" w:line="259" w:lineRule="auto"/>
        <w:jc w:val="center"/>
        <w:rPr>
          <w:rFonts w:ascii="Segoe UI" w:hAnsi="Segoe UI" w:cs="Segoe UI"/>
          <w:b/>
          <w:color w:val="002060"/>
          <w:szCs w:val="22"/>
        </w:rPr>
      </w:pPr>
      <w:r w:rsidRPr="00FC6DCA">
        <w:rPr>
          <w:rFonts w:ascii="Tahoma" w:eastAsia="Calibri" w:hAnsi="Tahoma" w:cs="Tahoma"/>
          <w:b/>
          <w:bCs/>
          <w:sz w:val="20"/>
          <w:szCs w:val="20"/>
          <w:lang w:val="el-GR" w:eastAsia="en-US"/>
        </w:rPr>
        <w:br w:type="page"/>
      </w:r>
    </w:p>
    <w:p w14:paraId="0547F92C" w14:textId="77777777" w:rsidR="0073419A" w:rsidRPr="0080191C" w:rsidRDefault="0073419A" w:rsidP="0073419A">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352EBF30" w14:textId="77777777" w:rsidR="0073419A" w:rsidRPr="00791CBD" w:rsidRDefault="0073419A" w:rsidP="0073419A">
      <w:pPr>
        <w:rPr>
          <w:rFonts w:ascii="Segoe UI" w:hAnsi="Segoe UI" w:cs="Segoe UI"/>
          <w:szCs w:val="22"/>
          <w:lang w:val="el-GR"/>
        </w:rPr>
      </w:pPr>
      <w:bookmarkStart w:id="0" w:name="_Hlk77845177"/>
      <w:r w:rsidRPr="00791CBD">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5D6962BC" w14:textId="77777777" w:rsidR="0073419A" w:rsidRPr="00987A35" w:rsidRDefault="0073419A" w:rsidP="0073419A">
      <w:pPr>
        <w:rPr>
          <w:rFonts w:ascii="Segoe UI" w:hAnsi="Segoe UI" w:cs="Segoe UI"/>
          <w:szCs w:val="22"/>
          <w:lang w:val="el-GR"/>
        </w:rPr>
      </w:pPr>
      <w:r w:rsidRPr="00987A35">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2020ΣΕ11910101). </w:t>
      </w:r>
    </w:p>
    <w:p w14:paraId="2EFDBF62" w14:textId="77777777" w:rsidR="0073419A" w:rsidRPr="00365104" w:rsidRDefault="0073419A" w:rsidP="0073419A">
      <w:pPr>
        <w:pStyle w:val="normalwithoutspacing"/>
        <w:rPr>
          <w:rFonts w:ascii="Segoe UI" w:hAnsi="Segoe UI" w:cs="Segoe UI"/>
        </w:rPr>
      </w:pPr>
      <w:r w:rsidRPr="00987A35">
        <w:rPr>
          <w:rFonts w:ascii="Segoe UI" w:hAnsi="Segoe UI" w:cs="Segoe UI"/>
          <w:szCs w:val="22"/>
        </w:rPr>
        <w:t>Η σύμβαση περιλαμβάνεται στο υποέργο Νο 2 της Πράξης: «Ερευνητική Υποδομή Αναλυτικής Ιατρικών Δεδομένων μεγάλου όγκου με στόχο την Ιατρική Ακριβείας» η οποία έχει ενταχθεί στο Επιχειρησιακό Πρόγραμμα «Ανταγωνιστικότητα, Επιχειρηματικότητα &amp; Καινοτομία», με βάση την Απόφαση Ένταξης με αριθ. πρωτ. 6297/1450/Α2/20-11-2020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5047133. Η παρούσα σύμβαση συγχρηματοδοτείται από το Ευρωπαϊκό Ταμείο Περιφερειακής Ανάπτυξης (ΕΤΠΑ) και από εθνικούς πόρους μέσω του ΠΔΕ.</w:t>
      </w:r>
    </w:p>
    <w:bookmarkEnd w:id="0"/>
    <w:p w14:paraId="57A3DA75" w14:textId="77777777" w:rsidR="0073419A" w:rsidRPr="00AE2A2B" w:rsidRDefault="0073419A" w:rsidP="0073419A">
      <w:pPr>
        <w:rPr>
          <w:rFonts w:ascii="Segoe UI" w:hAnsi="Segoe UI" w:cs="Segoe UI"/>
          <w:szCs w:val="22"/>
          <w:lang w:val="el-GR"/>
        </w:rPr>
      </w:pPr>
      <w:r w:rsidRPr="00987A35">
        <w:rPr>
          <w:rFonts w:ascii="Segoe UI" w:eastAsia="Tahoma" w:hAnsi="Segoe UI" w:cs="Segoe UI"/>
          <w:szCs w:val="22"/>
          <w:lang w:val="el-GR"/>
        </w:rPr>
        <w:t xml:space="preserve">Η εν λόγω προμήθεια εντάσσεται στον ακόλουθο κωδικό του Κοινού Λεξιλογίου δημοσίων συμβάσεων </w:t>
      </w:r>
      <w:r w:rsidRPr="00987A35">
        <w:rPr>
          <w:rFonts w:ascii="Segoe UI" w:eastAsia="Tahoma" w:hAnsi="Segoe UI" w:cs="Segoe UI"/>
          <w:b/>
          <w:szCs w:val="22"/>
          <w:lang w:val="el-GR"/>
        </w:rPr>
        <w:t>(CPV): 30000000-9</w:t>
      </w:r>
      <w:r w:rsidRPr="00987A35">
        <w:rPr>
          <w:rFonts w:ascii="Segoe UI" w:eastAsia="Tahoma" w:hAnsi="Segoe UI" w:cs="Segoe UI"/>
          <w:szCs w:val="22"/>
          <w:lang w:val="el-GR"/>
        </w:rPr>
        <w:t>.</w:t>
      </w:r>
    </w:p>
    <w:p w14:paraId="44009BC3" w14:textId="77777777" w:rsidR="0073419A" w:rsidRDefault="0073419A" w:rsidP="0073419A">
      <w:pPr>
        <w:suppressAutoHyphens w:val="0"/>
        <w:autoSpaceDE w:val="0"/>
        <w:spacing w:before="57" w:after="57"/>
        <w:rPr>
          <w:rFonts w:ascii="Segoe UI" w:hAnsi="Segoe UI" w:cs="Segoe UI"/>
          <w:lang w:val="el-GR"/>
        </w:rPr>
      </w:pPr>
      <w:r w:rsidRPr="00683354">
        <w:rPr>
          <w:rFonts w:ascii="Segoe UI" w:hAnsi="Segoe UI" w:cs="Segoe UI"/>
          <w:lang w:val="el-GR"/>
        </w:rPr>
        <w:t>Η εκτιμώμενη αξία της σύμβασης ανέρχεται στο ποσό των 534.000,00€ συμπεριλαμβανομένου ΦΠΑ 24% (προϋπολογισμός</w:t>
      </w:r>
      <w:r w:rsidRPr="00A9795C">
        <w:rPr>
          <w:rFonts w:ascii="Segoe UI" w:hAnsi="Segoe UI" w:cs="Segoe UI"/>
          <w:lang w:val="el-GR"/>
        </w:rPr>
        <w:t xml:space="preserve"> χωρίς ΦΠΑ: </w:t>
      </w:r>
      <w:r w:rsidRPr="00683354">
        <w:rPr>
          <w:rFonts w:ascii="Segoe UI" w:hAnsi="Segoe UI" w:cs="Segoe UI"/>
          <w:lang w:val="el-GR"/>
        </w:rPr>
        <w:t>430.645,16</w:t>
      </w:r>
      <w:r w:rsidRPr="00A9795C">
        <w:rPr>
          <w:rFonts w:ascii="Segoe UI" w:hAnsi="Segoe UI" w:cs="Segoe UI"/>
          <w:lang w:val="el-GR"/>
        </w:rPr>
        <w:t xml:space="preserve">€, ΦΠΑ: </w:t>
      </w:r>
      <w:r w:rsidRPr="00683354">
        <w:rPr>
          <w:rFonts w:ascii="Segoe UI" w:hAnsi="Segoe UI" w:cs="Segoe UI"/>
          <w:lang w:val="el-GR"/>
        </w:rPr>
        <w:t>103.354,84</w:t>
      </w:r>
      <w:r w:rsidRPr="00A9795C">
        <w:rPr>
          <w:rFonts w:ascii="Segoe UI" w:hAnsi="Segoe UI" w:cs="Segoe UI"/>
          <w:lang w:val="el-GR"/>
        </w:rPr>
        <w:t>€).</w:t>
      </w:r>
    </w:p>
    <w:p w14:paraId="666458D6" w14:textId="77777777" w:rsidR="0073419A" w:rsidRPr="009208CF" w:rsidRDefault="0073419A" w:rsidP="0073419A">
      <w:pPr>
        <w:suppressAutoHyphens w:val="0"/>
        <w:autoSpaceDE w:val="0"/>
        <w:spacing w:before="57" w:after="57"/>
        <w:rPr>
          <w:rFonts w:ascii="Segoe UI" w:hAnsi="Segoe UI" w:cs="Segoe UI"/>
          <w:lang w:val="el-GR"/>
        </w:rPr>
      </w:pPr>
    </w:p>
    <w:p w14:paraId="32B0F125" w14:textId="77777777" w:rsidR="0073419A" w:rsidRPr="00AE2A2B" w:rsidRDefault="0073419A" w:rsidP="0073419A">
      <w:pPr>
        <w:rPr>
          <w:rFonts w:ascii="Segoe UI" w:hAnsi="Segoe UI" w:cs="Segoe UI"/>
          <w:b/>
          <w:szCs w:val="22"/>
          <w:lang w:val="el-GR"/>
        </w:rPr>
      </w:pPr>
      <w:r w:rsidRPr="00987A35">
        <w:rPr>
          <w:rFonts w:ascii="Segoe UI" w:hAnsi="Segoe UI" w:cs="Segoe UI"/>
          <w:b/>
          <w:szCs w:val="22"/>
          <w:lang w:val="el-GR"/>
        </w:rPr>
        <w:t>Η διάρκεια της σύμβασης ορίζεται σε έξι (6) μήνες, από την ημερομηνία υπογραφής της σύμβασης.</w:t>
      </w:r>
    </w:p>
    <w:p w14:paraId="491FE564" w14:textId="77777777" w:rsidR="0073419A" w:rsidRDefault="0073419A" w:rsidP="0073419A">
      <w:pPr>
        <w:rPr>
          <w:rFonts w:ascii="Segoe UI" w:hAnsi="Segoe UI" w:cs="Segoe UI"/>
          <w:szCs w:val="22"/>
          <w:lang w:val="el-GR"/>
        </w:rPr>
      </w:pPr>
    </w:p>
    <w:p w14:paraId="67B01C12" w14:textId="77777777" w:rsidR="0073419A" w:rsidRPr="000F4B99" w:rsidRDefault="0073419A" w:rsidP="0073419A">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6A31CA35" w14:textId="77777777" w:rsidR="0073419A" w:rsidRPr="00CA1516" w:rsidRDefault="0073419A" w:rsidP="0073419A">
      <w:pPr>
        <w:pStyle w:val="normalwithoutspacing"/>
        <w:rPr>
          <w:rFonts w:ascii="Segoe UI" w:hAnsi="Segoe UI" w:cs="Segoe UI"/>
        </w:rPr>
      </w:pPr>
    </w:p>
    <w:p w14:paraId="13275422" w14:textId="77777777" w:rsidR="0073419A" w:rsidRDefault="0073419A" w:rsidP="0073419A">
      <w:pPr>
        <w:pStyle w:val="ae"/>
        <w:rPr>
          <w:rFonts w:ascii="Segoe UI" w:hAnsi="Segoe UI" w:cs="Segoe UI"/>
          <w:szCs w:val="22"/>
          <w:highlight w:val="yellow"/>
          <w:lang w:val="el-GR"/>
        </w:rPr>
      </w:pPr>
    </w:p>
    <w:p w14:paraId="66D36003" w14:textId="77777777" w:rsidR="0073419A" w:rsidRPr="00BF3F3B" w:rsidRDefault="0073419A" w:rsidP="0073419A">
      <w:pPr>
        <w:pStyle w:val="ae"/>
        <w:rPr>
          <w:rFonts w:ascii="Segoe UI" w:hAnsi="Segoe UI" w:cs="Segoe UI"/>
          <w:szCs w:val="22"/>
          <w:lang w:val="el-GR"/>
        </w:rPr>
      </w:pPr>
      <w:r w:rsidRPr="00BF3F3B">
        <w:rPr>
          <w:rFonts w:ascii="Segoe UI" w:hAnsi="Segoe UI" w:cs="Segoe UI"/>
          <w:szCs w:val="22"/>
          <w:lang w:val="el-GR"/>
        </w:rPr>
        <w:t>Καθηγητής Δημήτριος Φωτιάδης</w:t>
      </w:r>
    </w:p>
    <w:p w14:paraId="56172DC1" w14:textId="77777777" w:rsidR="0073419A" w:rsidRPr="00BF3F3B" w:rsidRDefault="0073419A" w:rsidP="0073419A">
      <w:pPr>
        <w:pStyle w:val="ae"/>
        <w:rPr>
          <w:rFonts w:ascii="Segoe UI" w:hAnsi="Segoe UI" w:cs="Segoe UI"/>
          <w:sz w:val="24"/>
          <w:lang w:val="el-GR"/>
        </w:rPr>
      </w:pPr>
      <w:r w:rsidRPr="00BF3F3B">
        <w:rPr>
          <w:rFonts w:ascii="Segoe UI" w:hAnsi="Segoe UI" w:cs="Segoe UI"/>
          <w:szCs w:val="22"/>
          <w:lang w:val="el-GR"/>
        </w:rPr>
        <w:t>Τμήμα Μηχανικών Επιστήμης Υλικών</w:t>
      </w:r>
    </w:p>
    <w:p w14:paraId="49D89D56" w14:textId="524316B6" w:rsidR="00416B86" w:rsidRPr="0073419A" w:rsidRDefault="0073419A" w:rsidP="0073419A">
      <w:pPr>
        <w:rPr>
          <w:lang w:val="el-GR"/>
        </w:rPr>
      </w:pPr>
      <w:r w:rsidRPr="00BF3F3B">
        <w:rPr>
          <w:rFonts w:ascii="Segoe UI" w:hAnsi="Segoe UI" w:cs="Segoe UI"/>
          <w:szCs w:val="22"/>
          <w:lang w:val="el-GR"/>
        </w:rPr>
        <w:t>Πανεπιστήμιο Ιωαννίνων</w:t>
      </w:r>
    </w:p>
    <w:sectPr w:rsidR="00416B86" w:rsidRPr="0073419A" w:rsidSect="00416B86">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4F31" w14:textId="77777777" w:rsidR="001D7A4E" w:rsidRDefault="000900C1">
      <w:pPr>
        <w:spacing w:after="0"/>
      </w:pPr>
      <w:r>
        <w:separator/>
      </w:r>
    </w:p>
  </w:endnote>
  <w:endnote w:type="continuationSeparator" w:id="0">
    <w:p w14:paraId="092A8241" w14:textId="77777777" w:rsidR="001D7A4E" w:rsidRDefault="00090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Calibri"/>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A1"/>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2127" w14:textId="345762E9" w:rsidR="00133ED7" w:rsidRDefault="001B3B47" w:rsidP="00563B02">
    <w:pPr>
      <w:pStyle w:val="af1"/>
      <w:tabs>
        <w:tab w:val="right" w:pos="9638"/>
      </w:tabs>
    </w:pPr>
    <w:r>
      <w:rPr>
        <w:noProof/>
      </w:rPr>
      <w:drawing>
        <wp:inline distT="0" distB="0" distL="0" distR="0" wp14:anchorId="56794998" wp14:editId="36DF6CA2">
          <wp:extent cx="2445385" cy="488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488950"/>
                  </a:xfrm>
                  <a:prstGeom prst="rect">
                    <a:avLst/>
                  </a:prstGeom>
                  <a:noFill/>
                  <a:ln>
                    <a:noFill/>
                  </a:ln>
                </pic:spPr>
              </pic:pic>
            </a:graphicData>
          </a:graphic>
        </wp:inline>
      </w:drawing>
    </w:r>
    <w:r>
      <w:tab/>
    </w:r>
    <w:r>
      <w:fldChar w:fldCharType="begin"/>
    </w:r>
    <w:r>
      <w:instrText xml:space="preserve"> PAGE </w:instrText>
    </w:r>
    <w:r>
      <w:fldChar w:fldCharType="separate"/>
    </w:r>
    <w:r>
      <w:rPr>
        <w:noProof/>
      </w:rP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152F" w14:textId="77777777" w:rsidR="001D7A4E" w:rsidRDefault="000900C1">
      <w:pPr>
        <w:spacing w:after="0"/>
      </w:pPr>
      <w:r>
        <w:separator/>
      </w:r>
    </w:p>
  </w:footnote>
  <w:footnote w:type="continuationSeparator" w:id="0">
    <w:p w14:paraId="59A41828" w14:textId="77777777" w:rsidR="001D7A4E" w:rsidRDefault="000900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2CCE" w14:textId="77777777" w:rsidR="00133ED7" w:rsidRPr="00365104" w:rsidRDefault="0073419A" w:rsidP="00365104">
    <w:pPr>
      <w:pStyle w:val="af2"/>
      <w:jc w:val="center"/>
      <w:rPr>
        <w:rFonts w:ascii="Segoe UI" w:hAnsi="Segoe UI" w:cs="Segoe UI"/>
        <w:b/>
        <w:sz w:val="24"/>
        <w:lang w:val="el-GR"/>
      </w:rPr>
    </w:pPr>
    <w:r>
      <w:pict w14:anchorId="7951E98A">
        <v:group id="_x0000_s2049" style="position:absolute;left:0;text-align:left;margin-left:-6.6pt;margin-top:-5.8pt;width:50.4pt;height:48.6pt;z-index:251659264;mso-wrap-distance-left:0;mso-wrap-distance-right:0" coordorigin="-276,-36" coordsize="1152,115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top:207;width:528;height:729;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76;top:-36;width:1151;height:1151;mso-wrap-style:none;v-text-anchor:middle" fillcolor="black" strokeweight=".26mm">
            <v:stroke joinstyle="miter" endcap="square"/>
            <v:textpath style="font-family:&quot;Arial&quot;;font-size:12pt" string="* Πανεπιστήμιο Ιωαννίνων *&#10;&#10;Επιτροπή Ερευνών "/>
          </v:shape>
        </v:group>
      </w:pict>
    </w:r>
    <w:r w:rsidR="001B3B47" w:rsidRPr="00365104">
      <w:rPr>
        <w:rFonts w:ascii="Segoe UI" w:hAnsi="Segoe UI" w:cs="Segoe UI"/>
        <w:b/>
        <w:sz w:val="24"/>
        <w:lang w:val="el-GR"/>
      </w:rPr>
      <w:t>ΠΑΝΕΠΙΣΤΗΜΙΟ ΙΩΑΝΝΙΝΩΝ</w:t>
    </w:r>
  </w:p>
  <w:p w14:paraId="2908937C" w14:textId="77777777" w:rsidR="00133ED7" w:rsidRPr="00365104" w:rsidRDefault="001B3B47">
    <w:pPr>
      <w:pStyle w:val="af2"/>
      <w:jc w:val="center"/>
      <w:rPr>
        <w:rFonts w:ascii="Segoe UI" w:hAnsi="Segoe UI" w:cs="Segoe UI"/>
        <w:lang w:val="el-GR"/>
      </w:rPr>
    </w:pPr>
    <w:r w:rsidRPr="00365104">
      <w:rPr>
        <w:rFonts w:ascii="Segoe UI" w:hAnsi="Segoe UI" w:cs="Segoe UI"/>
        <w:b/>
        <w:sz w:val="24"/>
        <w:lang w:val="el-GR"/>
      </w:rPr>
      <w:tab/>
      <w:t>ΕΠΙΤΡΟΠΗ ΕΡΕΥΝΩΝ ΚΑΙ ΔΙΑΧΕΙΡΙΣΗΣ ΤΟΥ ΕΛΚΕ</w:t>
    </w:r>
  </w:p>
  <w:p w14:paraId="490EBBD0" w14:textId="77777777" w:rsidR="00133ED7" w:rsidRDefault="0073419A">
    <w:pPr>
      <w:pStyle w:val="af2"/>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1610CCF"/>
    <w:multiLevelType w:val="hybridMultilevel"/>
    <w:tmpl w:val="0AB08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0636B5"/>
    <w:multiLevelType w:val="hybridMultilevel"/>
    <w:tmpl w:val="046AD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EF5D52"/>
    <w:multiLevelType w:val="hybridMultilevel"/>
    <w:tmpl w:val="C3A63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C1B215E"/>
    <w:multiLevelType w:val="hybridMultilevel"/>
    <w:tmpl w:val="7BC847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8C120D"/>
    <w:multiLevelType w:val="hybridMultilevel"/>
    <w:tmpl w:val="5D8C29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14D4A2D"/>
    <w:multiLevelType w:val="hybridMultilevel"/>
    <w:tmpl w:val="BD26F95C"/>
    <w:lvl w:ilvl="0" w:tplc="0408000F">
      <w:start w:val="1"/>
      <w:numFmt w:val="decimal"/>
      <w:lvlText w:val="%1."/>
      <w:lvlJc w:val="left"/>
      <w:pPr>
        <w:ind w:left="360"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13" w15:restartNumberingAfterBreak="0">
    <w:nsid w:val="228169EC"/>
    <w:multiLevelType w:val="hybridMultilevel"/>
    <w:tmpl w:val="A38CB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80233A"/>
    <w:multiLevelType w:val="hybridMultilevel"/>
    <w:tmpl w:val="4C2C9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55241"/>
    <w:multiLevelType w:val="hybridMultilevel"/>
    <w:tmpl w:val="807C9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E371F22"/>
    <w:multiLevelType w:val="hybridMultilevel"/>
    <w:tmpl w:val="2BA260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85C34EA"/>
    <w:multiLevelType w:val="hybridMultilevel"/>
    <w:tmpl w:val="8A5C6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AB66A16"/>
    <w:multiLevelType w:val="hybridMultilevel"/>
    <w:tmpl w:val="4B7EB24E"/>
    <w:lvl w:ilvl="0" w:tplc="0408000F">
      <w:start w:val="1"/>
      <w:numFmt w:val="decimal"/>
      <w:lvlText w:val="%1."/>
      <w:lvlJc w:val="left"/>
      <w:pPr>
        <w:ind w:left="360"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19" w15:restartNumberingAfterBreak="0">
    <w:nsid w:val="4EB40D7C"/>
    <w:multiLevelType w:val="hybridMultilevel"/>
    <w:tmpl w:val="E6AAA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B492C"/>
    <w:multiLevelType w:val="hybridMultilevel"/>
    <w:tmpl w:val="E7E4C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207353"/>
    <w:multiLevelType w:val="hybridMultilevel"/>
    <w:tmpl w:val="2C88E562"/>
    <w:lvl w:ilvl="0" w:tplc="0408000F">
      <w:start w:val="1"/>
      <w:numFmt w:val="decimal"/>
      <w:lvlText w:val="%1."/>
      <w:lvlJc w:val="left"/>
      <w:pPr>
        <w:ind w:left="360"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2" w15:restartNumberingAfterBreak="0">
    <w:nsid w:val="5B0D484E"/>
    <w:multiLevelType w:val="hybridMultilevel"/>
    <w:tmpl w:val="6E960F88"/>
    <w:lvl w:ilvl="0" w:tplc="0408000F">
      <w:start w:val="1"/>
      <w:numFmt w:val="decimal"/>
      <w:lvlText w:val="%1."/>
      <w:lvlJc w:val="left"/>
      <w:pPr>
        <w:ind w:left="360"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3" w15:restartNumberingAfterBreak="0">
    <w:nsid w:val="666D41BB"/>
    <w:multiLevelType w:val="hybridMultilevel"/>
    <w:tmpl w:val="4B7EB24E"/>
    <w:lvl w:ilvl="0" w:tplc="0408000F">
      <w:start w:val="1"/>
      <w:numFmt w:val="decimal"/>
      <w:lvlText w:val="%1."/>
      <w:lvlJc w:val="left"/>
      <w:pPr>
        <w:ind w:left="360"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4" w15:restartNumberingAfterBreak="0">
    <w:nsid w:val="75EC2D8F"/>
    <w:multiLevelType w:val="hybridMultilevel"/>
    <w:tmpl w:val="1902D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311348"/>
    <w:multiLevelType w:val="hybridMultilevel"/>
    <w:tmpl w:val="DCE019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22"/>
  </w:num>
  <w:num w:numId="6">
    <w:abstractNumId w:val="21"/>
  </w:num>
  <w:num w:numId="7">
    <w:abstractNumId w:val="9"/>
  </w:num>
  <w:num w:numId="8">
    <w:abstractNumId w:val="18"/>
  </w:num>
  <w:num w:numId="9">
    <w:abstractNumId w:val="11"/>
  </w:num>
  <w:num w:numId="10">
    <w:abstractNumId w:val="16"/>
  </w:num>
  <w:num w:numId="11">
    <w:abstractNumId w:val="15"/>
  </w:num>
  <w:num w:numId="12">
    <w:abstractNumId w:val="13"/>
  </w:num>
  <w:num w:numId="13">
    <w:abstractNumId w:val="17"/>
  </w:num>
  <w:num w:numId="14">
    <w:abstractNumId w:val="23"/>
  </w:num>
  <w:num w:numId="15">
    <w:abstractNumId w:val="12"/>
  </w:num>
  <w:num w:numId="16">
    <w:abstractNumId w:val="24"/>
  </w:num>
  <w:num w:numId="17">
    <w:abstractNumId w:val="7"/>
  </w:num>
  <w:num w:numId="18">
    <w:abstractNumId w:val="8"/>
  </w:num>
  <w:num w:numId="19">
    <w:abstractNumId w:val="19"/>
  </w:num>
  <w:num w:numId="20">
    <w:abstractNumId w:val="14"/>
  </w:num>
  <w:num w:numId="21">
    <w:abstractNumId w:val="20"/>
  </w:num>
  <w:num w:numId="2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B86"/>
    <w:rsid w:val="000900C1"/>
    <w:rsid w:val="000D0AA1"/>
    <w:rsid w:val="001B3B47"/>
    <w:rsid w:val="001D7A4E"/>
    <w:rsid w:val="002B64BF"/>
    <w:rsid w:val="00416B86"/>
    <w:rsid w:val="004634BE"/>
    <w:rsid w:val="0073419A"/>
    <w:rsid w:val="00875572"/>
    <w:rsid w:val="00BE2A43"/>
    <w:rsid w:val="00D91961"/>
    <w:rsid w:val="00ED0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uiPriority w:val="99"/>
    <w:rsid w:val="00416B86"/>
    <w:rPr>
      <w:rFonts w:ascii="Calibri" w:hAnsi="Calibri" w:cs="Calibri"/>
      <w:lang w:val="en-GB"/>
    </w:rPr>
  </w:style>
  <w:style w:type="character" w:customStyle="1" w:styleId="Char1">
    <w:name w:val="Θέμα σχολίου Char"/>
    <w:uiPriority w:val="99"/>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uiPriority w:val="99"/>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qFormat/>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uiPriority w:val="99"/>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unhideWhenUsed/>
    <w:rsid w:val="00416B86"/>
    <w:rPr>
      <w:sz w:val="20"/>
      <w:szCs w:val="20"/>
    </w:rPr>
  </w:style>
  <w:style w:type="character" w:customStyle="1" w:styleId="Char20">
    <w:name w:val="Κείμενο σχολίου Char2"/>
    <w:basedOn w:val="a0"/>
    <w:link w:val="afa"/>
    <w:uiPriority w:val="99"/>
    <w:rsid w:val="00416B86"/>
    <w:rPr>
      <w:rFonts w:ascii="Calibri" w:eastAsia="Times New Roman" w:hAnsi="Calibri" w:cs="Calibri"/>
      <w:sz w:val="20"/>
      <w:szCs w:val="20"/>
      <w:lang w:val="en-GB" w:eastAsia="ar-SA"/>
    </w:rPr>
  </w:style>
  <w:style w:type="paragraph" w:styleId="afb">
    <w:name w:val="annotation subject"/>
    <w:basedOn w:val="1e"/>
    <w:next w:val="1e"/>
    <w:link w:val="Char16"/>
    <w:uiPriority w:val="99"/>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uiPriority w:val="99"/>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1"/>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1B3B47"/>
  </w:style>
  <w:style w:type="table" w:customStyle="1" w:styleId="1f0">
    <w:name w:val="Πλέγμα πίνακα1"/>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1"/>
    <w:qFormat/>
    <w:locked/>
    <w:rsid w:val="001B3B47"/>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1B3B47"/>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1B3B47"/>
    <w:rPr>
      <w:rFonts w:ascii="Calibri Light" w:eastAsia="Times New Roman" w:hAnsi="Calibri Light" w:cs="Times New Roman"/>
      <w:spacing w:val="-10"/>
      <w:kern w:val="28"/>
      <w:sz w:val="56"/>
      <w:szCs w:val="56"/>
      <w:lang w:val="x-none"/>
    </w:rPr>
  </w:style>
  <w:style w:type="character" w:styleId="aff1">
    <w:name w:val="annotation reference"/>
    <w:uiPriority w:val="99"/>
    <w:unhideWhenUsed/>
    <w:rsid w:val="001B3B47"/>
    <w:rPr>
      <w:sz w:val="16"/>
      <w:szCs w:val="16"/>
    </w:rPr>
  </w:style>
  <w:style w:type="character" w:styleId="aff2">
    <w:name w:val="footnote reference"/>
    <w:rsid w:val="001B3B47"/>
    <w:rPr>
      <w:vertAlign w:val="superscript"/>
    </w:rPr>
  </w:style>
  <w:style w:type="table" w:customStyle="1" w:styleId="2f">
    <w:name w:val="Πλέγμα πίνακα2"/>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Χωρίς λίστα2"/>
    <w:next w:val="a2"/>
    <w:uiPriority w:val="99"/>
    <w:semiHidden/>
    <w:unhideWhenUsed/>
    <w:rsid w:val="001B3B47"/>
  </w:style>
  <w:style w:type="table" w:customStyle="1" w:styleId="3b">
    <w:name w:val="Πλέγμα πίνακα3"/>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uiPriority w:val="99"/>
    <w:rsid w:val="001B3B47"/>
    <w:rPr>
      <w:rFonts w:cs="Times New Roman"/>
      <w:color w:val="808080"/>
    </w:rPr>
  </w:style>
  <w:style w:type="character" w:styleId="aff4">
    <w:name w:val="endnote reference"/>
    <w:rsid w:val="001B3B47"/>
    <w:rPr>
      <w:vertAlign w:val="superscript"/>
    </w:rPr>
  </w:style>
  <w:style w:type="paragraph" w:styleId="aff5">
    <w:name w:val="caption"/>
    <w:basedOn w:val="a"/>
    <w:rsid w:val="001B3B47"/>
    <w:pPr>
      <w:suppressLineNumbers/>
      <w:spacing w:before="120"/>
    </w:pPr>
    <w:rPr>
      <w:rFonts w:cs="Mangal"/>
      <w:i/>
      <w:iCs/>
      <w:sz w:val="24"/>
      <w:lang w:eastAsia="zh-CN"/>
    </w:rPr>
  </w:style>
  <w:style w:type="paragraph" w:styleId="aff6">
    <w:name w:val="Date"/>
    <w:basedOn w:val="a"/>
    <w:next w:val="a"/>
    <w:link w:val="Chara"/>
    <w:rsid w:val="001B3B47"/>
    <w:pPr>
      <w:spacing w:after="100"/>
    </w:pPr>
    <w:rPr>
      <w:rFonts w:eastAsia="MS Mincho" w:cs="Times New Roman"/>
      <w:lang w:val="en-US" w:eastAsia="ja-JP"/>
    </w:rPr>
  </w:style>
  <w:style w:type="character" w:customStyle="1" w:styleId="Chara">
    <w:name w:val="Ημερομηνία Char"/>
    <w:basedOn w:val="a0"/>
    <w:link w:val="aff6"/>
    <w:rsid w:val="001B3B47"/>
    <w:rPr>
      <w:rFonts w:ascii="Calibri" w:eastAsia="MS Mincho" w:hAnsi="Calibri" w:cs="Times New Roman"/>
      <w:szCs w:val="24"/>
      <w:lang w:val="en-US" w:eastAsia="ja-JP"/>
    </w:rPr>
  </w:style>
  <w:style w:type="paragraph" w:styleId="3c">
    <w:name w:val="Body Text Indent 3"/>
    <w:basedOn w:val="a"/>
    <w:link w:val="3Char1"/>
    <w:rsid w:val="001B3B47"/>
    <w:pPr>
      <w:suppressAutoHyphens w:val="0"/>
      <w:spacing w:line="312" w:lineRule="auto"/>
      <w:ind w:left="283"/>
    </w:pPr>
    <w:rPr>
      <w:rFonts w:cs="Times New Roman"/>
      <w:sz w:val="16"/>
      <w:szCs w:val="16"/>
      <w:lang w:eastAsia="zh-CN"/>
    </w:rPr>
  </w:style>
  <w:style w:type="character" w:customStyle="1" w:styleId="3Char1">
    <w:name w:val="Σώμα κείμενου με εσοχή 3 Char"/>
    <w:basedOn w:val="a0"/>
    <w:link w:val="3c"/>
    <w:rsid w:val="001B3B47"/>
    <w:rPr>
      <w:rFonts w:ascii="Calibri" w:eastAsia="Times New Roman" w:hAnsi="Calibri" w:cs="Times New Roman"/>
      <w:sz w:val="16"/>
      <w:szCs w:val="16"/>
      <w:lang w:val="en-GB" w:eastAsia="zh-CN"/>
    </w:rPr>
  </w:style>
  <w:style w:type="paragraph" w:styleId="aff7">
    <w:name w:val="No Spacing"/>
    <w:uiPriority w:val="1"/>
    <w:qFormat/>
    <w:rsid w:val="001B3B47"/>
    <w:pPr>
      <w:suppressAutoHyphens/>
      <w:spacing w:after="0" w:line="240" w:lineRule="auto"/>
      <w:jc w:val="both"/>
    </w:pPr>
    <w:rPr>
      <w:rFonts w:ascii="Calibri" w:eastAsia="Times New Roman" w:hAnsi="Calibri" w:cs="Calibri"/>
      <w:szCs w:val="24"/>
      <w:lang w:val="en-GB" w:eastAsia="zh-CN"/>
    </w:rPr>
  </w:style>
  <w:style w:type="paragraph" w:styleId="3d">
    <w:name w:val="Body Text 3"/>
    <w:basedOn w:val="a"/>
    <w:link w:val="3Char10"/>
    <w:rsid w:val="001B3B47"/>
    <w:rPr>
      <w:rFonts w:cs="Times New Roman"/>
      <w:sz w:val="16"/>
      <w:szCs w:val="16"/>
      <w:lang w:eastAsia="zh-CN"/>
    </w:rPr>
  </w:style>
  <w:style w:type="character" w:customStyle="1" w:styleId="3Char10">
    <w:name w:val="Σώμα κείμενου 3 Char1"/>
    <w:basedOn w:val="a0"/>
    <w:link w:val="3d"/>
    <w:rsid w:val="001B3B47"/>
    <w:rPr>
      <w:rFonts w:ascii="Calibri" w:eastAsia="Times New Roman" w:hAnsi="Calibri" w:cs="Times New Roman"/>
      <w:sz w:val="16"/>
      <w:szCs w:val="16"/>
      <w:lang w:val="en-GB" w:eastAsia="zh-CN"/>
    </w:rPr>
  </w:style>
  <w:style w:type="paragraph" w:customStyle="1" w:styleId="1f1">
    <w:name w:val="Θέμα σχολίου1"/>
    <w:basedOn w:val="1e"/>
    <w:next w:val="1e"/>
    <w:rsid w:val="001B3B47"/>
    <w:rPr>
      <w:b/>
      <w:bCs/>
      <w:lang w:eastAsia="zh-CN"/>
    </w:rPr>
  </w:style>
  <w:style w:type="paragraph" w:styleId="2f1">
    <w:name w:val="List Bullet 2"/>
    <w:basedOn w:val="a"/>
    <w:rsid w:val="001B3B47"/>
    <w:pPr>
      <w:tabs>
        <w:tab w:val="num" w:pos="643"/>
      </w:tabs>
      <w:suppressAutoHyphens w:val="0"/>
      <w:spacing w:after="0" w:line="360" w:lineRule="auto"/>
      <w:ind w:left="643" w:hanging="360"/>
    </w:pPr>
    <w:rPr>
      <w:rFonts w:ascii="Trebuchet MS" w:hAnsi="Trebuchet MS" w:cs="Times New Roman"/>
      <w:szCs w:val="20"/>
      <w:lang w:val="en-US" w:eastAsia="zh-CN"/>
    </w:rPr>
  </w:style>
  <w:style w:type="paragraph" w:customStyle="1" w:styleId="para-1">
    <w:name w:val="para-1"/>
    <w:basedOn w:val="a"/>
    <w:rsid w:val="001B3B47"/>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zh-CN"/>
    </w:rPr>
  </w:style>
  <w:style w:type="character" w:customStyle="1" w:styleId="material-name">
    <w:name w:val="material-name"/>
    <w:basedOn w:val="a0"/>
    <w:rsid w:val="000900C1"/>
  </w:style>
  <w:style w:type="table" w:customStyle="1" w:styleId="TableNormal">
    <w:name w:val="Table Normal"/>
    <w:uiPriority w:val="2"/>
    <w:semiHidden/>
    <w:unhideWhenUsed/>
    <w:qFormat/>
    <w:rsid w:val="004634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34BE"/>
    <w:pPr>
      <w:widowControl w:val="0"/>
      <w:suppressAutoHyphens w:val="0"/>
      <w:autoSpaceDE w:val="0"/>
      <w:autoSpaceDN w:val="0"/>
      <w:spacing w:after="0"/>
      <w:jc w:val="left"/>
    </w:pPr>
    <w:rPr>
      <w:rFonts w:ascii="Carlito" w:eastAsia="Carlito" w:hAnsi="Carlito" w:cs="Carlito"/>
      <w:szCs w:val="22"/>
      <w:lang w:val="el-GR" w:eastAsia="en-US"/>
    </w:rPr>
  </w:style>
  <w:style w:type="character" w:styleId="aff8">
    <w:name w:val="Unresolved Mention"/>
    <w:uiPriority w:val="99"/>
    <w:semiHidden/>
    <w:unhideWhenUsed/>
    <w:rsid w:val="004634BE"/>
    <w:rPr>
      <w:color w:val="605E5C"/>
      <w:shd w:val="clear" w:color="auto" w:fill="E1DFDD"/>
    </w:rPr>
  </w:style>
  <w:style w:type="paragraph" w:customStyle="1" w:styleId="ColorfulList-Accent12">
    <w:name w:val="Colorful List - Accent 12"/>
    <w:basedOn w:val="a"/>
    <w:rsid w:val="0073419A"/>
    <w:pPr>
      <w:spacing w:before="60" w:after="60"/>
      <w:ind w:left="720"/>
    </w:pPr>
    <w:rPr>
      <w:sz w:val="24"/>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4985</Words>
  <Characters>26922</Characters>
  <Application>Microsoft Office Word</Application>
  <DocSecurity>0</DocSecurity>
  <Lines>224</Lines>
  <Paragraphs>63</Paragraphs>
  <ScaleCrop>false</ScaleCrop>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10</cp:revision>
  <dcterms:created xsi:type="dcterms:W3CDTF">2019-07-27T14:59:00Z</dcterms:created>
  <dcterms:modified xsi:type="dcterms:W3CDTF">2021-10-25T07:54:00Z</dcterms:modified>
</cp:coreProperties>
</file>