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E4" w:rsidRPr="00582909" w:rsidRDefault="005832E4" w:rsidP="005832E4">
      <w:pPr>
        <w:spacing w:before="120" w:after="120" w:line="240" w:lineRule="auto"/>
        <w:jc w:val="both"/>
        <w:rPr>
          <w:rFonts w:ascii="Segoe UI" w:eastAsia="Times New Roman" w:hAnsi="Segoe UI" w:cs="Segoe UI"/>
          <w:b/>
          <w:bCs/>
        </w:rPr>
      </w:pPr>
    </w:p>
    <w:p w:rsidR="005832E4" w:rsidRPr="00582909" w:rsidRDefault="005832E4" w:rsidP="005832E4">
      <w:pPr>
        <w:keepNext/>
        <w:tabs>
          <w:tab w:val="num" w:pos="1553"/>
          <w:tab w:val="num" w:pos="1980"/>
        </w:tabs>
        <w:spacing w:before="120" w:after="120" w:line="240" w:lineRule="auto"/>
        <w:ind w:left="360" w:hanging="360"/>
        <w:jc w:val="both"/>
        <w:outlineLvl w:val="1"/>
        <w:rPr>
          <w:rFonts w:ascii="Segoe UI" w:hAnsi="Segoe UI" w:cs="Segoe UI"/>
          <w:b/>
          <w:bCs/>
          <w:u w:val="single"/>
        </w:rPr>
      </w:pPr>
      <w:bookmarkStart w:id="0" w:name="_Toc323893369"/>
      <w:bookmarkStart w:id="1" w:name="_Toc516135879"/>
      <w:r w:rsidRPr="00582909">
        <w:rPr>
          <w:rFonts w:ascii="Segoe UI" w:hAnsi="Segoe UI" w:cs="Segoe UI"/>
          <w:b/>
          <w:bCs/>
          <w:u w:val="single"/>
        </w:rPr>
        <w:t xml:space="preserve">ΠΑΡΑΡΤΗΜΑ </w:t>
      </w:r>
      <w:bookmarkEnd w:id="0"/>
      <w:r>
        <w:rPr>
          <w:rFonts w:ascii="Segoe UI" w:hAnsi="Segoe UI" w:cs="Segoe UI"/>
          <w:b/>
          <w:bCs/>
          <w:u w:val="single"/>
        </w:rPr>
        <w:t>Α</w:t>
      </w:r>
      <w:r w:rsidRPr="00582909">
        <w:rPr>
          <w:rFonts w:ascii="Segoe UI" w:hAnsi="Segoe UI" w:cs="Segoe UI"/>
          <w:b/>
          <w:bCs/>
          <w:u w:val="single"/>
        </w:rPr>
        <w:t xml:space="preserve"> - </w:t>
      </w:r>
      <w:bookmarkStart w:id="2" w:name="_Toc323893370"/>
      <w:r w:rsidRPr="00582909">
        <w:rPr>
          <w:rFonts w:ascii="Segoe UI" w:hAnsi="Segoe UI" w:cs="Segoe UI"/>
          <w:b/>
          <w:bCs/>
          <w:u w:val="single"/>
        </w:rPr>
        <w:t>ΤΕΧΝΙΚΕΣ ΠΡΟΔΙΑΓΡΑΦΕΣ</w:t>
      </w:r>
      <w:bookmarkEnd w:id="1"/>
      <w:bookmarkEnd w:id="2"/>
    </w:p>
    <w:p w:rsidR="005832E4" w:rsidRPr="008762D8" w:rsidRDefault="005832E4" w:rsidP="005832E4">
      <w:pPr>
        <w:pStyle w:val="Default"/>
        <w:jc w:val="both"/>
        <w:rPr>
          <w:rFonts w:ascii="Segoe UI" w:hAnsi="Segoe UI" w:cs="Segoe UI"/>
          <w:b/>
          <w:sz w:val="22"/>
          <w:szCs w:val="22"/>
        </w:rPr>
      </w:pPr>
      <w:r w:rsidRPr="0065366A">
        <w:rPr>
          <w:rFonts w:ascii="Segoe UI" w:hAnsi="Segoe UI" w:cs="Segoe UI"/>
          <w:b/>
          <w:sz w:val="22"/>
          <w:szCs w:val="22"/>
        </w:rPr>
        <w:t xml:space="preserve">Διευκρινίζεται ότι όπου στην περιγραφή των ειδών (για όλες τις ομάδες του Διαγωνισμού) γίνεται μνεία συγκεκριμένου προτύπου, κατασκευής ή προέλευσης ή ιδιαίτερων μεθόδων κατασκευής, ή αναφορά σε σήμα, δίπλωμα </w:t>
      </w:r>
      <w:proofErr w:type="spellStart"/>
      <w:r w:rsidRPr="0065366A">
        <w:rPr>
          <w:rFonts w:ascii="Segoe UI" w:hAnsi="Segoe UI" w:cs="Segoe UI"/>
          <w:b/>
          <w:sz w:val="22"/>
          <w:szCs w:val="22"/>
        </w:rPr>
        <w:t>ευρυσιτεχνίας</w:t>
      </w:r>
      <w:proofErr w:type="spellEnd"/>
      <w:r w:rsidRPr="0065366A">
        <w:rPr>
          <w:rFonts w:ascii="Segoe UI" w:hAnsi="Segoe UI" w:cs="Segoe UI"/>
          <w:b/>
          <w:sz w:val="22"/>
          <w:szCs w:val="22"/>
        </w:rPr>
        <w:t xml:space="preserve"> ή τύπο καθώς και σε συγκεκριμένη καταγωγή ή παραγωγή, εμπορικό σήμα, η μνεία αυτή αφορά και στα ισοδύναμα αυτών. </w:t>
      </w:r>
    </w:p>
    <w:p w:rsidR="005832E4" w:rsidRPr="005832E4" w:rsidRDefault="005832E4" w:rsidP="005832E4">
      <w:pPr>
        <w:pStyle w:val="a3"/>
        <w:rPr>
          <w:lang w:val="el-GR"/>
        </w:rPr>
      </w:pPr>
    </w:p>
    <w:p w:rsidR="005832E4" w:rsidRPr="00686367" w:rsidRDefault="005832E4" w:rsidP="005832E4">
      <w:pPr>
        <w:rPr>
          <w:b/>
          <w:sz w:val="24"/>
          <w:szCs w:val="24"/>
          <w:u w:val="single"/>
        </w:rPr>
      </w:pPr>
      <w:r w:rsidRPr="00686367">
        <w:rPr>
          <w:b/>
          <w:sz w:val="24"/>
          <w:szCs w:val="24"/>
        </w:rPr>
        <w:t>ΟΜΑΔΑ 1</w:t>
      </w:r>
      <w:r>
        <w:rPr>
          <w:b/>
          <w:sz w:val="24"/>
          <w:szCs w:val="24"/>
          <w:u w:val="single"/>
        </w:rPr>
        <w:t xml:space="preserve"> Εργαστηριακά αναλώσιμα διατάξεων κενού</w:t>
      </w:r>
    </w:p>
    <w:tbl>
      <w:tblPr>
        <w:tblpPr w:leftFromText="180" w:rightFromText="180" w:vertAnchor="page" w:horzAnchor="margin" w:tblpY="9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4377"/>
        <w:gridCol w:w="1276"/>
        <w:gridCol w:w="1134"/>
        <w:gridCol w:w="1275"/>
      </w:tblGrid>
      <w:tr w:rsidR="005832E4" w:rsidRPr="00686367" w:rsidTr="008B5147">
        <w:tc>
          <w:tcPr>
            <w:tcW w:w="551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α/α</w:t>
            </w:r>
          </w:p>
        </w:tc>
        <w:tc>
          <w:tcPr>
            <w:tcW w:w="4377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Είδος </w:t>
            </w:r>
          </w:p>
        </w:tc>
        <w:tc>
          <w:tcPr>
            <w:tcW w:w="1276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Ποσότητα</w:t>
            </w:r>
          </w:p>
        </w:tc>
        <w:tc>
          <w:tcPr>
            <w:tcW w:w="1134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απαίτηση</w:t>
            </w:r>
          </w:p>
        </w:tc>
        <w:tc>
          <w:tcPr>
            <w:tcW w:w="1275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απάντηση</w:t>
            </w:r>
          </w:p>
        </w:tc>
      </w:tr>
      <w:tr w:rsidR="005832E4" w:rsidRPr="00686367" w:rsidTr="008B5147">
        <w:tc>
          <w:tcPr>
            <w:tcW w:w="551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4377" w:type="dxa"/>
          </w:tcPr>
          <w:p w:rsidR="005832E4" w:rsidRPr="00686367" w:rsidRDefault="005832E4" w:rsidP="008B5147">
            <w:pPr>
              <w:textAlignment w:val="baseline"/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  <w:lang w:val="en-US"/>
              </w:rPr>
            </w:pPr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  <w:lang w:val="en-US"/>
              </w:rPr>
              <w:t>KF25, full nipple L=100 mm connections</w:t>
            </w:r>
          </w:p>
          <w:p w:rsidR="005832E4" w:rsidRPr="00686367" w:rsidRDefault="005832E4" w:rsidP="008B5147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 xml:space="preserve">( τύπου QF25-100-N της </w:t>
            </w:r>
            <w:proofErr w:type="spellStart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>Kurt</w:t>
            </w:r>
            <w:proofErr w:type="spellEnd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 xml:space="preserve"> J. </w:t>
            </w:r>
            <w:proofErr w:type="spellStart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>Lesker</w:t>
            </w:r>
            <w:proofErr w:type="spellEnd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 xml:space="preserve"> ή αντίστοιχο)</w:t>
            </w:r>
          </w:p>
        </w:tc>
        <w:tc>
          <w:tcPr>
            <w:tcW w:w="1276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1275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832E4" w:rsidRPr="00686367" w:rsidTr="008B5147">
        <w:tc>
          <w:tcPr>
            <w:tcW w:w="551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4377" w:type="dxa"/>
          </w:tcPr>
          <w:p w:rsidR="005832E4" w:rsidRPr="00686367" w:rsidRDefault="005832E4" w:rsidP="008B5147">
            <w:pPr>
              <w:textAlignment w:val="baseline"/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</w:pPr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 xml:space="preserve">KF40/25 </w:t>
            </w:r>
            <w:proofErr w:type="spellStart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>adapter</w:t>
            </w:r>
            <w:proofErr w:type="spellEnd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 xml:space="preserve">, L=43mm </w:t>
            </w:r>
          </w:p>
          <w:p w:rsidR="005832E4" w:rsidRPr="00686367" w:rsidRDefault="005832E4" w:rsidP="008B5147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 xml:space="preserve">(τύπου QF40XQF25 της </w:t>
            </w:r>
            <w:proofErr w:type="spellStart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>Kurt</w:t>
            </w:r>
            <w:proofErr w:type="spellEnd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 xml:space="preserve"> J. </w:t>
            </w:r>
            <w:proofErr w:type="spellStart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>Lesker</w:t>
            </w:r>
            <w:proofErr w:type="spellEnd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 xml:space="preserve"> ή αντίστοιχο)</w:t>
            </w:r>
          </w:p>
        </w:tc>
        <w:tc>
          <w:tcPr>
            <w:tcW w:w="1276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1275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832E4" w:rsidRPr="00686367" w:rsidTr="008B5147">
        <w:tc>
          <w:tcPr>
            <w:tcW w:w="551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4377" w:type="dxa"/>
          </w:tcPr>
          <w:p w:rsidR="005832E4" w:rsidRPr="00686367" w:rsidRDefault="005832E4" w:rsidP="008B5147">
            <w:pPr>
              <w:textAlignment w:val="baseline"/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</w:pPr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 xml:space="preserve">KF25/16 </w:t>
            </w:r>
            <w:proofErr w:type="spellStart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>adapter</w:t>
            </w:r>
            <w:proofErr w:type="spellEnd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>, L=43mm</w:t>
            </w:r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5832E4" w:rsidRPr="00686367" w:rsidRDefault="005832E4" w:rsidP="008B5147">
            <w:pPr>
              <w:textAlignment w:val="baseline"/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</w:pPr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 xml:space="preserve">( τύπου </w:t>
            </w:r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QF25XQF16 </w:t>
            </w:r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 xml:space="preserve">της </w:t>
            </w:r>
            <w:proofErr w:type="spellStart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>Kurt</w:t>
            </w:r>
            <w:proofErr w:type="spellEnd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 xml:space="preserve"> J. </w:t>
            </w:r>
            <w:proofErr w:type="spellStart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>Lesker</w:t>
            </w:r>
            <w:proofErr w:type="spellEnd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 xml:space="preserve"> ή αντίστοιχο)</w:t>
            </w:r>
          </w:p>
        </w:tc>
        <w:tc>
          <w:tcPr>
            <w:tcW w:w="1276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1275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832E4" w:rsidRPr="00686367" w:rsidTr="008B5147">
        <w:tc>
          <w:tcPr>
            <w:tcW w:w="551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4377" w:type="dxa"/>
          </w:tcPr>
          <w:p w:rsidR="005832E4" w:rsidRPr="00686367" w:rsidRDefault="005832E4" w:rsidP="008B5147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 xml:space="preserve">KF25 </w:t>
            </w:r>
            <w:proofErr w:type="spellStart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>cross</w:t>
            </w:r>
            <w:proofErr w:type="spellEnd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 xml:space="preserve">, L=100mm </w:t>
            </w:r>
          </w:p>
          <w:p w:rsidR="005832E4" w:rsidRPr="00686367" w:rsidRDefault="005832E4" w:rsidP="008B5147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 xml:space="preserve">( τύπου QF25-100-X της </w:t>
            </w:r>
            <w:proofErr w:type="spellStart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>Kurt</w:t>
            </w:r>
            <w:proofErr w:type="spellEnd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 xml:space="preserve"> J. </w:t>
            </w:r>
            <w:proofErr w:type="spellStart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>Lesker</w:t>
            </w:r>
            <w:proofErr w:type="spellEnd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 xml:space="preserve"> ή αντίστοιχο)</w:t>
            </w:r>
          </w:p>
        </w:tc>
        <w:tc>
          <w:tcPr>
            <w:tcW w:w="1276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1275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832E4" w:rsidRPr="00686367" w:rsidTr="008B5147">
        <w:tc>
          <w:tcPr>
            <w:tcW w:w="551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4377" w:type="dxa"/>
          </w:tcPr>
          <w:p w:rsidR="005832E4" w:rsidRPr="00686367" w:rsidRDefault="005832E4" w:rsidP="008B5147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 xml:space="preserve">KF25 </w:t>
            </w:r>
            <w:proofErr w:type="spellStart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>Tee</w:t>
            </w:r>
            <w:proofErr w:type="spellEnd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 xml:space="preserve">, L=100mm </w:t>
            </w:r>
          </w:p>
          <w:p w:rsidR="005832E4" w:rsidRPr="00686367" w:rsidRDefault="005832E4" w:rsidP="008B5147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 xml:space="preserve">( τύπου QF25-100-T της </w:t>
            </w:r>
            <w:proofErr w:type="spellStart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>Kurt</w:t>
            </w:r>
            <w:proofErr w:type="spellEnd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 xml:space="preserve"> J. </w:t>
            </w:r>
            <w:proofErr w:type="spellStart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>Lesker</w:t>
            </w:r>
            <w:proofErr w:type="spellEnd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 xml:space="preserve"> ή αντίστοιχο)</w:t>
            </w:r>
          </w:p>
        </w:tc>
        <w:tc>
          <w:tcPr>
            <w:tcW w:w="1276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1275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832E4" w:rsidRPr="00686367" w:rsidTr="008B5147">
        <w:tc>
          <w:tcPr>
            <w:tcW w:w="551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4377" w:type="dxa"/>
          </w:tcPr>
          <w:p w:rsidR="005832E4" w:rsidRPr="00686367" w:rsidRDefault="005832E4" w:rsidP="008B5147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 xml:space="preserve">KF25 </w:t>
            </w:r>
            <w:proofErr w:type="spellStart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>Elbow</w:t>
            </w:r>
            <w:proofErr w:type="spellEnd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 xml:space="preserve"> 90, </w:t>
            </w:r>
          </w:p>
          <w:p w:rsidR="005832E4" w:rsidRPr="00686367" w:rsidRDefault="005832E4" w:rsidP="008B5147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 xml:space="preserve">( τύπου QF25-100-E90 της </w:t>
            </w:r>
            <w:proofErr w:type="spellStart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>Kurt</w:t>
            </w:r>
            <w:proofErr w:type="spellEnd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 xml:space="preserve"> J. </w:t>
            </w:r>
            <w:proofErr w:type="spellStart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>Lesker</w:t>
            </w:r>
            <w:proofErr w:type="spellEnd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 xml:space="preserve"> ή αντίστοιχο)</w:t>
            </w:r>
          </w:p>
        </w:tc>
        <w:tc>
          <w:tcPr>
            <w:tcW w:w="1276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1275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832E4" w:rsidRPr="00686367" w:rsidTr="008B5147">
        <w:tc>
          <w:tcPr>
            <w:tcW w:w="551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4377" w:type="dxa"/>
          </w:tcPr>
          <w:p w:rsidR="005832E4" w:rsidRPr="00686367" w:rsidRDefault="005832E4" w:rsidP="008B5147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 xml:space="preserve">KF25 </w:t>
            </w:r>
            <w:proofErr w:type="spellStart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>Flanged</w:t>
            </w:r>
            <w:proofErr w:type="spellEnd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>Bellows</w:t>
            </w:r>
            <w:proofErr w:type="spellEnd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 xml:space="preserve">, L=254mm </w:t>
            </w:r>
          </w:p>
          <w:p w:rsidR="005832E4" w:rsidRPr="00686367" w:rsidRDefault="005832E4" w:rsidP="008B5147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 xml:space="preserve">( τύπου MH-QF-B10 της </w:t>
            </w:r>
            <w:proofErr w:type="spellStart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>Kurt</w:t>
            </w:r>
            <w:proofErr w:type="spellEnd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 xml:space="preserve"> J. </w:t>
            </w:r>
            <w:proofErr w:type="spellStart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>Lesker</w:t>
            </w:r>
            <w:proofErr w:type="spellEnd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 xml:space="preserve"> ή αντίστοιχο)</w:t>
            </w:r>
          </w:p>
        </w:tc>
        <w:tc>
          <w:tcPr>
            <w:tcW w:w="1276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1275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832E4" w:rsidRPr="00686367" w:rsidTr="008B5147">
        <w:tc>
          <w:tcPr>
            <w:tcW w:w="551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4377" w:type="dxa"/>
          </w:tcPr>
          <w:p w:rsidR="005832E4" w:rsidRPr="00686367" w:rsidRDefault="005832E4" w:rsidP="008B5147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  <w:lang w:val="en-US"/>
              </w:rPr>
              <w:t xml:space="preserve">KF25 Centering Rings </w:t>
            </w:r>
          </w:p>
          <w:p w:rsidR="005832E4" w:rsidRPr="00686367" w:rsidRDefault="005832E4" w:rsidP="008B5147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  <w:lang w:val="en-US"/>
              </w:rPr>
              <w:lastRenderedPageBreak/>
              <w:t xml:space="preserve">( </w:t>
            </w:r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>τύπου</w:t>
            </w:r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  <w:lang w:val="en-US"/>
              </w:rPr>
              <w:t xml:space="preserve"> QF25-100-SRV </w:t>
            </w:r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>της</w:t>
            </w:r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  <w:lang w:val="en-US"/>
              </w:rPr>
              <w:t xml:space="preserve"> Kurt J. </w:t>
            </w:r>
            <w:proofErr w:type="spellStart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  <w:lang w:val="en-US"/>
              </w:rPr>
              <w:t>Lesker</w:t>
            </w:r>
            <w:proofErr w:type="spellEnd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>ή</w:t>
            </w:r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>αντίστοιχο</w:t>
            </w:r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34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1275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832E4" w:rsidRPr="00686367" w:rsidTr="008B5147">
        <w:tc>
          <w:tcPr>
            <w:tcW w:w="551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lastRenderedPageBreak/>
              <w:t>9</w:t>
            </w:r>
          </w:p>
        </w:tc>
        <w:tc>
          <w:tcPr>
            <w:tcW w:w="4377" w:type="dxa"/>
          </w:tcPr>
          <w:p w:rsidR="005832E4" w:rsidRPr="00686367" w:rsidRDefault="005832E4" w:rsidP="008B5147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 xml:space="preserve">KF25CastClamps </w:t>
            </w:r>
          </w:p>
          <w:p w:rsidR="005832E4" w:rsidRPr="00686367" w:rsidRDefault="005832E4" w:rsidP="008B5147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 xml:space="preserve">( τύπου QF25-100-C της </w:t>
            </w:r>
            <w:proofErr w:type="spellStart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>Kurt</w:t>
            </w:r>
            <w:proofErr w:type="spellEnd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 xml:space="preserve"> J. </w:t>
            </w:r>
            <w:proofErr w:type="spellStart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>Lesker</w:t>
            </w:r>
            <w:proofErr w:type="spellEnd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 xml:space="preserve"> ή αντίστοιχο)</w:t>
            </w:r>
          </w:p>
        </w:tc>
        <w:tc>
          <w:tcPr>
            <w:tcW w:w="1276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1275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832E4" w:rsidRPr="00686367" w:rsidTr="008B5147">
        <w:trPr>
          <w:trHeight w:val="670"/>
        </w:trPr>
        <w:tc>
          <w:tcPr>
            <w:tcW w:w="551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4377" w:type="dxa"/>
          </w:tcPr>
          <w:p w:rsidR="005832E4" w:rsidRPr="00686367" w:rsidRDefault="005832E4" w:rsidP="008B5147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 xml:space="preserve">KF40CastClamps </w:t>
            </w:r>
          </w:p>
          <w:p w:rsidR="005832E4" w:rsidRPr="00686367" w:rsidRDefault="005832E4" w:rsidP="008B5147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 xml:space="preserve">( τύπου QF40-150-C της </w:t>
            </w:r>
            <w:proofErr w:type="spellStart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>Kurt</w:t>
            </w:r>
            <w:proofErr w:type="spellEnd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 xml:space="preserve"> J. </w:t>
            </w:r>
            <w:proofErr w:type="spellStart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>Lesker</w:t>
            </w:r>
            <w:proofErr w:type="spellEnd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 xml:space="preserve"> ή αντίστοιχο)</w:t>
            </w:r>
          </w:p>
        </w:tc>
        <w:tc>
          <w:tcPr>
            <w:tcW w:w="1276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1275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832E4" w:rsidRPr="00686367" w:rsidTr="008B5147">
        <w:tc>
          <w:tcPr>
            <w:tcW w:w="551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4377" w:type="dxa"/>
          </w:tcPr>
          <w:p w:rsidR="005832E4" w:rsidRPr="00686367" w:rsidRDefault="005832E4" w:rsidP="008B5147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  <w:lang w:val="en-US"/>
              </w:rPr>
              <w:t xml:space="preserve">Manual Bellows Sealed Angle Valves (KF25 flanged) ( </w:t>
            </w:r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>τύπου</w:t>
            </w:r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  <w:lang w:val="en-US"/>
              </w:rPr>
              <w:t xml:space="preserve"> SA0100MVQF </w:t>
            </w:r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>της</w:t>
            </w:r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  <w:lang w:val="en-US"/>
              </w:rPr>
              <w:t xml:space="preserve"> Kurt J. </w:t>
            </w:r>
            <w:proofErr w:type="spellStart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  <w:lang w:val="en-US"/>
              </w:rPr>
              <w:t>Lesker</w:t>
            </w:r>
            <w:proofErr w:type="spellEnd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>ή</w:t>
            </w:r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>αντίστοιχο</w:t>
            </w:r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276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1275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5832E4" w:rsidRPr="00686367" w:rsidTr="008B5147">
        <w:tc>
          <w:tcPr>
            <w:tcW w:w="551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4377" w:type="dxa"/>
          </w:tcPr>
          <w:p w:rsidR="005832E4" w:rsidRPr="00686367" w:rsidRDefault="005832E4" w:rsidP="008B5147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  <w:lang w:val="en-US"/>
              </w:rPr>
              <w:t xml:space="preserve">PVC Tubing with K25 Flanges L=4.5m </w:t>
            </w:r>
          </w:p>
          <w:p w:rsidR="005832E4" w:rsidRPr="00686367" w:rsidRDefault="005832E4" w:rsidP="008B5147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 xml:space="preserve">( τύπου PT100QF25-15 της </w:t>
            </w:r>
            <w:proofErr w:type="spellStart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>Kurt</w:t>
            </w:r>
            <w:proofErr w:type="spellEnd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 xml:space="preserve"> J. </w:t>
            </w:r>
            <w:proofErr w:type="spellStart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>Lesker</w:t>
            </w:r>
            <w:proofErr w:type="spellEnd"/>
            <w:r w:rsidRPr="00686367">
              <w:rPr>
                <w:rFonts w:ascii="Segoe UI" w:eastAsia="Times New Roman" w:hAnsi="Segoe UI" w:cs="Segoe UI"/>
                <w:color w:val="000000"/>
                <w:kern w:val="24"/>
                <w:sz w:val="20"/>
                <w:szCs w:val="20"/>
              </w:rPr>
              <w:t xml:space="preserve"> ή αντίστοιχο)</w:t>
            </w:r>
          </w:p>
        </w:tc>
        <w:tc>
          <w:tcPr>
            <w:tcW w:w="1276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1275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5832E4" w:rsidRPr="00686367" w:rsidRDefault="005832E4" w:rsidP="005832E4">
      <w:pPr>
        <w:rPr>
          <w:b/>
          <w:sz w:val="24"/>
          <w:szCs w:val="24"/>
          <w:u w:val="single"/>
        </w:rPr>
      </w:pPr>
    </w:p>
    <w:p w:rsidR="005832E4" w:rsidRPr="00686367" w:rsidRDefault="005832E4" w:rsidP="005832E4">
      <w:pPr>
        <w:rPr>
          <w:b/>
          <w:sz w:val="24"/>
          <w:szCs w:val="24"/>
          <w:u w:val="single"/>
        </w:rPr>
      </w:pPr>
    </w:p>
    <w:p w:rsidR="005832E4" w:rsidRPr="00686367" w:rsidRDefault="005832E4" w:rsidP="005832E4">
      <w:pPr>
        <w:rPr>
          <w:b/>
          <w:sz w:val="24"/>
          <w:szCs w:val="24"/>
          <w:u w:val="single"/>
        </w:rPr>
      </w:pPr>
    </w:p>
    <w:p w:rsidR="005832E4" w:rsidRPr="00686367" w:rsidRDefault="005832E4" w:rsidP="005832E4">
      <w:pPr>
        <w:rPr>
          <w:b/>
          <w:sz w:val="24"/>
          <w:szCs w:val="24"/>
          <w:u w:val="single"/>
        </w:rPr>
      </w:pPr>
    </w:p>
    <w:p w:rsidR="005832E4" w:rsidRPr="00686367" w:rsidRDefault="005832E4" w:rsidP="005832E4">
      <w:pPr>
        <w:rPr>
          <w:b/>
          <w:sz w:val="24"/>
          <w:szCs w:val="24"/>
          <w:u w:val="single"/>
        </w:rPr>
      </w:pPr>
    </w:p>
    <w:p w:rsidR="005832E4" w:rsidRPr="00686367" w:rsidRDefault="005832E4" w:rsidP="005832E4">
      <w:pPr>
        <w:rPr>
          <w:b/>
          <w:sz w:val="24"/>
          <w:szCs w:val="24"/>
          <w:u w:val="single"/>
        </w:rPr>
      </w:pPr>
    </w:p>
    <w:p w:rsidR="005832E4" w:rsidRPr="00686367" w:rsidRDefault="005832E4" w:rsidP="005832E4">
      <w:pPr>
        <w:rPr>
          <w:rFonts w:ascii="Segoe UI" w:hAnsi="Segoe UI" w:cs="Segoe UI"/>
        </w:rPr>
      </w:pPr>
    </w:p>
    <w:p w:rsidR="005832E4" w:rsidRPr="002917C9" w:rsidRDefault="005832E4" w:rsidP="005832E4">
      <w:pPr>
        <w:pStyle w:val="a3"/>
        <w:rPr>
          <w:rFonts w:ascii="Segoe UI" w:hAnsi="Segoe UI" w:cs="Segoe UI"/>
          <w:b/>
          <w:lang w:val="el-GR"/>
        </w:rPr>
      </w:pPr>
      <w:r w:rsidRPr="002917C9">
        <w:rPr>
          <w:rFonts w:ascii="Segoe UI" w:hAnsi="Segoe UI" w:cs="Segoe UI"/>
          <w:lang w:val="el-GR"/>
        </w:rPr>
        <w:br w:type="page"/>
      </w:r>
    </w:p>
    <w:p w:rsidR="005832E4" w:rsidRDefault="005832E4" w:rsidP="005832E4">
      <w:pPr>
        <w:jc w:val="center"/>
        <w:rPr>
          <w:b/>
          <w:sz w:val="24"/>
          <w:szCs w:val="24"/>
          <w:u w:val="single"/>
        </w:rPr>
      </w:pPr>
      <w:r w:rsidRPr="002917C9">
        <w:rPr>
          <w:rFonts w:ascii="Segoe UI" w:hAnsi="Segoe UI" w:cs="Segoe UI"/>
          <w:b/>
        </w:rPr>
        <w:lastRenderedPageBreak/>
        <w:t xml:space="preserve">ΟΜΑΔΑ 2: </w:t>
      </w:r>
      <w:r>
        <w:rPr>
          <w:b/>
          <w:sz w:val="24"/>
          <w:szCs w:val="24"/>
          <w:u w:val="single"/>
        </w:rPr>
        <w:t xml:space="preserve">Εργαστηριακά αναλώσιμα οπτικών και </w:t>
      </w:r>
      <w:proofErr w:type="spellStart"/>
      <w:r>
        <w:rPr>
          <w:b/>
          <w:sz w:val="24"/>
          <w:szCs w:val="24"/>
          <w:u w:val="single"/>
        </w:rPr>
        <w:t>οπτομηχανικών</w:t>
      </w:r>
      <w:proofErr w:type="spellEnd"/>
      <w:r>
        <w:rPr>
          <w:b/>
          <w:sz w:val="24"/>
          <w:szCs w:val="24"/>
          <w:u w:val="single"/>
        </w:rPr>
        <w:t xml:space="preserve"> διατάξεων </w:t>
      </w:r>
    </w:p>
    <w:p w:rsidR="005832E4" w:rsidRPr="00686367" w:rsidRDefault="005832E4" w:rsidP="005832E4">
      <w:pPr>
        <w:pStyle w:val="a3"/>
        <w:ind w:left="0"/>
        <w:rPr>
          <w:rFonts w:ascii="Segoe UI" w:hAnsi="Segoe UI" w:cs="Segoe UI"/>
          <w:b/>
          <w:lang w:val="el-GR"/>
        </w:rPr>
      </w:pPr>
    </w:p>
    <w:tbl>
      <w:tblPr>
        <w:tblpPr w:leftFromText="180" w:rightFromText="180" w:vertAnchor="page" w:horzAnchor="margin" w:tblpY="6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4093"/>
        <w:gridCol w:w="1276"/>
        <w:gridCol w:w="1134"/>
        <w:gridCol w:w="1276"/>
      </w:tblGrid>
      <w:tr w:rsidR="005832E4" w:rsidRPr="00686367" w:rsidTr="008B51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α/α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Είδος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Ποσότητα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απαίτηση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απάντηση</w:t>
            </w:r>
          </w:p>
        </w:tc>
      </w:tr>
      <w:tr w:rsidR="005832E4" w:rsidRPr="00686367" w:rsidTr="008B51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before="100" w:beforeAutospacing="1" w:after="100" w:afterAutospacing="1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Κοίλο κάτοπτρο με ακτίνα καμπυλότητας 2000mm, διάμετρο 25.4mm και πάχος τουλάχιστον 6.3mm. Η μεταλλική επίστρωση </w:t>
            </w:r>
            <w:proofErr w:type="spellStart"/>
            <w:r w:rsidRPr="00686367">
              <w:rPr>
                <w:rFonts w:ascii="Segoe UI" w:hAnsi="Segoe UI" w:cs="Segoe UI"/>
                <w:sz w:val="20"/>
                <w:szCs w:val="20"/>
              </w:rPr>
              <w:t>Ag</w:t>
            </w:r>
            <w:proofErr w:type="spellEnd"/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 θα πρέπει να εξασφαλίζει </w:t>
            </w:r>
            <w:proofErr w:type="spellStart"/>
            <w:r w:rsidRPr="00686367">
              <w:rPr>
                <w:rFonts w:ascii="Segoe UI" w:hAnsi="Segoe UI" w:cs="Segoe UI"/>
                <w:sz w:val="20"/>
                <w:szCs w:val="20"/>
              </w:rPr>
              <w:t>ανακλαστικότητα</w:t>
            </w:r>
            <w:proofErr w:type="spellEnd"/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 καλύτερη από 98.4% για γωνίες πρόσπτωσης 0 – 45</w:t>
            </w:r>
            <w:r w:rsidRPr="00686367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 τουλάχιστον στη φασματική περιοχή 600 – 1000nm ή σε ευρύτερη αυτής. Τα κάτοπτρο θα πρέπει να εισάγει GDD ανά ανάκλαση το οποίο να είναι ίσο ή και μικρότερο από 5fs2 στην παραπάνω φασματική περιοχή.  (Τύπου 10BV200EAG.1 της </w:t>
            </w:r>
            <w:proofErr w:type="spellStart"/>
            <w:r w:rsidRPr="00686367">
              <w:rPr>
                <w:rFonts w:ascii="Segoe UI" w:hAnsi="Segoe UI" w:cs="Segoe UI"/>
                <w:sz w:val="20"/>
                <w:szCs w:val="20"/>
              </w:rPr>
              <w:t>Newport</w:t>
            </w:r>
            <w:proofErr w:type="spellEnd"/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 ή αντίστοιχο)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832E4" w:rsidRPr="00686367" w:rsidTr="008B51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before="100" w:beforeAutospacing="1" w:after="100" w:afterAutospacing="1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Κοίλο κάτοπτρο με ακτίνα καμπυλότητας 3000mm, διάμετρο 25.4mm και πάχος τουλάχιστον 6.3mm. Η μεταλλική επίστρωση </w:t>
            </w:r>
            <w:proofErr w:type="spellStart"/>
            <w:r w:rsidRPr="00686367">
              <w:rPr>
                <w:rFonts w:ascii="Segoe UI" w:hAnsi="Segoe UI" w:cs="Segoe UI"/>
                <w:sz w:val="20"/>
                <w:szCs w:val="20"/>
              </w:rPr>
              <w:t>Ag</w:t>
            </w:r>
            <w:proofErr w:type="spellEnd"/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 θα πρέπει να εξασφαλίζει </w:t>
            </w:r>
            <w:proofErr w:type="spellStart"/>
            <w:r w:rsidRPr="00686367">
              <w:rPr>
                <w:rFonts w:ascii="Segoe UI" w:hAnsi="Segoe UI" w:cs="Segoe UI"/>
                <w:sz w:val="20"/>
                <w:szCs w:val="20"/>
              </w:rPr>
              <w:t>ανακλαστικότητα</w:t>
            </w:r>
            <w:proofErr w:type="spellEnd"/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 καλύτερη από 98.4% για γωνίες πρόσπτωσης 0 – 45</w:t>
            </w:r>
            <w:r w:rsidRPr="00686367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 τουλάχιστον στη φασματική περιοχή 600 – 1000nm ή σε ευρύτερη αυτής. Τα κάτοπτρο θα πρέπει να εισάγει GDD ανά ανάκλαση το οποίο να είναι ίσο ή και μικρότερο από 5fs2 στην παραπάνω φασματική περιοχή. (Τύπου 10BV300EAG.1της </w:t>
            </w:r>
            <w:proofErr w:type="spellStart"/>
            <w:r w:rsidRPr="00686367">
              <w:rPr>
                <w:rFonts w:ascii="Segoe UI" w:hAnsi="Segoe UI" w:cs="Segoe UI"/>
                <w:sz w:val="20"/>
                <w:szCs w:val="20"/>
              </w:rPr>
              <w:t>Newport</w:t>
            </w:r>
            <w:proofErr w:type="spellEnd"/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 ή αντίστοιχο)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832E4" w:rsidRPr="00686367" w:rsidTr="008B51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before="100" w:beforeAutospacing="1" w:after="100" w:afterAutospacing="1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Κοίλο κάτοπτρο με ακτίνα καμπυλότητας 500mm, διάμετρο 25.4mm και πάχος τουλάχιστον 6.3mm. Η μεταλλική επίστρωση </w:t>
            </w:r>
            <w:proofErr w:type="spellStart"/>
            <w:r w:rsidRPr="00686367">
              <w:rPr>
                <w:rFonts w:ascii="Segoe UI" w:hAnsi="Segoe UI" w:cs="Segoe UI"/>
                <w:sz w:val="20"/>
                <w:szCs w:val="20"/>
              </w:rPr>
              <w:t>Ag</w:t>
            </w:r>
            <w:proofErr w:type="spellEnd"/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 θα πρέπει να εξασφαλίζει </w:t>
            </w:r>
            <w:proofErr w:type="spellStart"/>
            <w:r w:rsidRPr="00686367">
              <w:rPr>
                <w:rFonts w:ascii="Segoe UI" w:hAnsi="Segoe UI" w:cs="Segoe UI"/>
                <w:sz w:val="20"/>
                <w:szCs w:val="20"/>
              </w:rPr>
              <w:t>ανακλαστικότητα</w:t>
            </w:r>
            <w:proofErr w:type="spellEnd"/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 καλύτερη από 98.4% για γωνίες πρόσπτωσης 0 – 45</w:t>
            </w:r>
            <w:r w:rsidRPr="00686367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 τουλάχιστον στη φασματική περιοχή 600 – 1000nm ή σε ευρύτερη αυτής. Τα κάτοπτρο θα πρέπει να εισάγει GDD ανά ανάκλαση το οποίο να είναι ίσο ή και μικρότερο από 5fs2 στην παραπάνω φασματική περιοχή. (Τύπου 10BV50EAG.1 της </w:t>
            </w:r>
            <w:proofErr w:type="spellStart"/>
            <w:r w:rsidRPr="00686367">
              <w:rPr>
                <w:rFonts w:ascii="Segoe UI" w:hAnsi="Segoe UI" w:cs="Segoe UI"/>
                <w:sz w:val="20"/>
                <w:szCs w:val="20"/>
              </w:rPr>
              <w:t>Newport</w:t>
            </w:r>
            <w:proofErr w:type="spellEnd"/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 ή αντίστοιχο)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832E4" w:rsidRPr="00686367" w:rsidTr="008B51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before="100" w:beforeAutospacing="1" w:after="100" w:afterAutospacing="1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Επίπεδο κάτοπτρο διάμετρο 50.8mm και πάχος τουλάχιστον 12.6mm από υλικό </w:t>
            </w:r>
            <w:proofErr w:type="spellStart"/>
            <w:r w:rsidRPr="00686367">
              <w:rPr>
                <w:rFonts w:ascii="Segoe UI" w:hAnsi="Segoe UI" w:cs="Segoe UI"/>
                <w:sz w:val="20"/>
                <w:szCs w:val="20"/>
              </w:rPr>
              <w:t>Borofloat</w:t>
            </w:r>
            <w:proofErr w:type="spellEnd"/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 ή αντίστοιχης θερμικής διαστολής. Η μεταλλική επίστρωση </w:t>
            </w:r>
            <w:proofErr w:type="spellStart"/>
            <w:r w:rsidRPr="00686367">
              <w:rPr>
                <w:rFonts w:ascii="Segoe UI" w:hAnsi="Segoe UI" w:cs="Segoe UI"/>
                <w:sz w:val="20"/>
                <w:szCs w:val="20"/>
              </w:rPr>
              <w:t>Ag</w:t>
            </w:r>
            <w:proofErr w:type="spellEnd"/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 θα πρέπει να εξασφαλίζει </w:t>
            </w:r>
            <w:proofErr w:type="spellStart"/>
            <w:r w:rsidRPr="00686367">
              <w:rPr>
                <w:rFonts w:ascii="Segoe UI" w:hAnsi="Segoe UI" w:cs="Segoe UI"/>
                <w:sz w:val="20"/>
                <w:szCs w:val="20"/>
              </w:rPr>
              <w:t>ανακλαστικότητα</w:t>
            </w:r>
            <w:proofErr w:type="spellEnd"/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 καλύτερη από 93% στη φασματική περιοχή 450 – 700nm ή σε ευρύτερη αυτής, να είναι λ/10 επίπεδη και </w:t>
            </w:r>
            <w:r w:rsidRPr="00686367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ποιότητας τουλάχιστον 15-5. (Τύπου 20D20ER.1-PF της </w:t>
            </w:r>
            <w:proofErr w:type="spellStart"/>
            <w:r w:rsidRPr="00686367">
              <w:rPr>
                <w:rFonts w:ascii="Segoe UI" w:hAnsi="Segoe UI" w:cs="Segoe UI"/>
                <w:sz w:val="20"/>
                <w:szCs w:val="20"/>
              </w:rPr>
              <w:t>Newport</w:t>
            </w:r>
            <w:proofErr w:type="spellEnd"/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 ή αντίστοιχο)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832E4" w:rsidRPr="00686367" w:rsidTr="008B51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lastRenderedPageBreak/>
              <w:t>5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before="100" w:beforeAutospacing="1" w:after="100" w:afterAutospacing="1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686367">
              <w:rPr>
                <w:rFonts w:ascii="Segoe UI" w:hAnsi="Segoe UI" w:cs="Segoe UI"/>
                <w:sz w:val="20"/>
                <w:szCs w:val="20"/>
              </w:rPr>
              <w:t>Διχρωικά</w:t>
            </w:r>
            <w:proofErr w:type="spellEnd"/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 κάτοπτρα υψηλής </w:t>
            </w:r>
            <w:proofErr w:type="spellStart"/>
            <w:r w:rsidRPr="00686367">
              <w:rPr>
                <w:rFonts w:ascii="Segoe UI" w:hAnsi="Segoe UI" w:cs="Segoe UI"/>
                <w:sz w:val="20"/>
                <w:szCs w:val="20"/>
              </w:rPr>
              <w:t>ανακλαστικότητα</w:t>
            </w:r>
            <w:proofErr w:type="spellEnd"/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 &gt;95% στην περιοχή: 1180nm με 750nm ή και για ακόμη μικρότερο κάτω όριο και υψηλής διαπερατότητας &gt; 93% από 1270m ως 1800nm ή και μεγαλύτερα μήκη κύματος. Να έχει ορθογώνιο σχήμα με πάχος 1,5mm ή μικρότερο και διαστάσεις ύψους, βάσης ~25mm, 36mm. (Τύπου DMLP1180R της </w:t>
            </w:r>
            <w:proofErr w:type="spellStart"/>
            <w:r w:rsidRPr="00686367">
              <w:rPr>
                <w:rFonts w:ascii="Segoe UI" w:hAnsi="Segoe UI" w:cs="Segoe UI"/>
                <w:sz w:val="20"/>
                <w:szCs w:val="20"/>
              </w:rPr>
              <w:t>Thorlabs</w:t>
            </w:r>
            <w:proofErr w:type="spellEnd"/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 ή αντίστοιχο)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832E4" w:rsidRPr="00686367" w:rsidTr="008B51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E4" w:rsidRPr="00686367" w:rsidRDefault="005832E4" w:rsidP="008B5147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Σετ 10 Μεταλλικών βάσεων στήριξης (τύπου VPH-2-P της </w:t>
            </w:r>
            <w:proofErr w:type="spellStart"/>
            <w:r w:rsidRPr="00686367">
              <w:rPr>
                <w:rFonts w:ascii="Segoe UI" w:hAnsi="Segoe UI" w:cs="Segoe UI"/>
                <w:sz w:val="20"/>
                <w:szCs w:val="20"/>
              </w:rPr>
              <w:t>Newport</w:t>
            </w:r>
            <w:proofErr w:type="spellEnd"/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 ή αντίστοιχων) μεταλλικών πασσάλων κυλινδρικού σχήματος διαμέτρου 12.7mm. Το ύψος των βάσεων θα πρέπει να είναι 50,8mm και η εξωτερική τους διάμετρος: 25,4mm.  Για τη στερέωση τους σε οπτική τράπεζα θα πρέπει στη βάση τους να φέρουν δαχτυλίδι συμβατό σε διαστάσεις με τους σφιγκτήρες που αναφέρονται στην γραμμή 7 του πίνακα.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832E4" w:rsidRPr="00686367" w:rsidTr="008B51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E4" w:rsidRPr="00686367" w:rsidRDefault="005832E4" w:rsidP="008B5147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Σετ 10 Μεταλλικών βάσεων στήριξης (τύπου VPH-3-P της </w:t>
            </w:r>
            <w:proofErr w:type="spellStart"/>
            <w:r w:rsidRPr="00686367">
              <w:rPr>
                <w:rFonts w:ascii="Segoe UI" w:hAnsi="Segoe UI" w:cs="Segoe UI"/>
                <w:sz w:val="20"/>
                <w:szCs w:val="20"/>
              </w:rPr>
              <w:t>Newport</w:t>
            </w:r>
            <w:proofErr w:type="spellEnd"/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 ή αντίστοιχων) μεταλλικών πασσάλων κυλινδρικού σχήματος διαμέτρου 12.7mm. Το ύψος των βάσεων θα πρέπει να είναι 76,2 mm και η εξωτερική τους διάμετρος: 25,4mm.  Για τη στερέωση τους σε οπτική τράπεζα θα πρέπει στη βάση τους να φέρουν δαχτυλίδι συμβατό σε διαστάσεις με τους σφιγκτήρες που αναφέρονται στην γραμμή 7 του πίνακα.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832E4" w:rsidRPr="00686367" w:rsidTr="008B51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E4" w:rsidRPr="00686367" w:rsidRDefault="005832E4" w:rsidP="008B5147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Σετ 10 Μεταλλικών πασσάλων στήριξης κυλινδρικού σχήματος, με διάμετρο 12.7mm, ύψους 76.2mm και σπειρώματα Μ4 και Μ6 στην κορυφή και βάση αντίστοιχα (τύπου ΜS-3-PK της </w:t>
            </w:r>
            <w:proofErr w:type="spellStart"/>
            <w:r w:rsidRPr="00686367">
              <w:rPr>
                <w:rFonts w:ascii="Segoe UI" w:hAnsi="Segoe UI" w:cs="Segoe UI"/>
                <w:sz w:val="20"/>
                <w:szCs w:val="20"/>
              </w:rPr>
              <w:t>Newport</w:t>
            </w:r>
            <w:proofErr w:type="spellEnd"/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 ή αντιστοίχων).</w:t>
            </w:r>
          </w:p>
          <w:p w:rsidR="005832E4" w:rsidRPr="00686367" w:rsidRDefault="005832E4" w:rsidP="008B5147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832E4" w:rsidRPr="00686367" w:rsidTr="008B51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E4" w:rsidRPr="00686367" w:rsidRDefault="005832E4" w:rsidP="008B5147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Σετ 10 Μεταλλικών πασσάλων στήριξης κυλινδρικού σχήματος, με διάμετρο 12.7mm, ύψους 50.8mm και σπειρώματα Μ4 και Μ6 στην κορυφή και βάση αντίστοιχα (τύπου ΜS-2-PK της </w:t>
            </w:r>
            <w:proofErr w:type="spellStart"/>
            <w:r w:rsidRPr="00686367">
              <w:rPr>
                <w:rFonts w:ascii="Segoe UI" w:hAnsi="Segoe UI" w:cs="Segoe UI"/>
                <w:sz w:val="20"/>
                <w:szCs w:val="20"/>
              </w:rPr>
              <w:t>Newport</w:t>
            </w:r>
            <w:proofErr w:type="spellEnd"/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 ή αντιστοίχων).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832E4" w:rsidRPr="00686367" w:rsidTr="008B5147">
        <w:trPr>
          <w:trHeight w:val="6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E4" w:rsidRPr="00686367" w:rsidRDefault="005832E4" w:rsidP="008B5147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Σετ 10 </w:t>
            </w:r>
            <w:proofErr w:type="spellStart"/>
            <w:r w:rsidRPr="00686367">
              <w:rPr>
                <w:rFonts w:ascii="Segoe UI" w:hAnsi="Segoe UI" w:cs="Segoe UI"/>
                <w:sz w:val="20"/>
                <w:szCs w:val="20"/>
              </w:rPr>
              <w:t>προσαρμογέων</w:t>
            </w:r>
            <w:proofErr w:type="spellEnd"/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  τύπου M-PS-A-PK της </w:t>
            </w:r>
            <w:proofErr w:type="spellStart"/>
            <w:r w:rsidRPr="00686367">
              <w:rPr>
                <w:rFonts w:ascii="Segoe UI" w:hAnsi="Segoe UI" w:cs="Segoe UI"/>
                <w:sz w:val="20"/>
                <w:szCs w:val="20"/>
              </w:rPr>
              <w:t>Newport</w:t>
            </w:r>
            <w:proofErr w:type="spellEnd"/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 ή ανάλογων κατασκευασμένων από ανοξείδωτο ατσάλι ή άλλο μη-μανγητικό υλικό, σχήματος κυκλικού δίσκου με διάμετρο </w:t>
            </w:r>
            <w:r w:rsidRPr="00686367">
              <w:rPr>
                <w:rFonts w:ascii="Segoe UI" w:hAnsi="Segoe UI" w:cs="Segoe UI"/>
                <w:sz w:val="20"/>
                <w:szCs w:val="20"/>
              </w:rPr>
              <w:lastRenderedPageBreak/>
              <w:t>31.8mm, στο κέντρο του οποίου υπάρχει σπείρωμα Μ6, που εξέχει σε τελικό ύψος ~13mm.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832E4" w:rsidRPr="00686367" w:rsidTr="008B51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lastRenderedPageBreak/>
              <w:t>11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E4" w:rsidRPr="00686367" w:rsidRDefault="005832E4" w:rsidP="008B5147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Μαγνητικοί </w:t>
            </w:r>
            <w:proofErr w:type="spellStart"/>
            <w:r w:rsidRPr="00686367">
              <w:rPr>
                <w:rFonts w:ascii="Segoe UI" w:hAnsi="Segoe UI" w:cs="Segoe UI"/>
                <w:sz w:val="20"/>
                <w:szCs w:val="20"/>
              </w:rPr>
              <w:t>προσαρμογείςτύπου</w:t>
            </w:r>
            <w:proofErr w:type="spellEnd"/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 M-PS-AΖ της </w:t>
            </w:r>
            <w:proofErr w:type="spellStart"/>
            <w:r w:rsidRPr="00686367">
              <w:rPr>
                <w:rFonts w:ascii="Segoe UI" w:hAnsi="Segoe UI" w:cs="Segoe UI"/>
                <w:sz w:val="20"/>
                <w:szCs w:val="20"/>
              </w:rPr>
              <w:t>Newport</w:t>
            </w:r>
            <w:proofErr w:type="spellEnd"/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 ή ανάλογων, σχήματος κυκλικού δίσκου με διάμετρο ~31.8mm στο κέντρο του οποίου υπάρχει σπείρωμα Μ6, που εξέχει σε τελικό ύψος ~13mm.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5832E4" w:rsidRPr="00686367" w:rsidTr="008B51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E4" w:rsidRPr="00686367" w:rsidRDefault="005832E4" w:rsidP="008B5147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Σετ 10 σφιγκτήρων για τους προαναφερόμενους </w:t>
            </w:r>
            <w:proofErr w:type="spellStart"/>
            <w:r w:rsidRPr="00686367">
              <w:rPr>
                <w:rFonts w:ascii="Segoe UI" w:hAnsi="Segoe UI" w:cs="Segoe UI"/>
                <w:sz w:val="20"/>
                <w:szCs w:val="20"/>
              </w:rPr>
              <w:t>προσαρμογείς</w:t>
            </w:r>
            <w:proofErr w:type="spellEnd"/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 διαμέτρου  ~31.8mm και συμβατούς με βάσεις στήριξης διαμέτρου 25,4mm. Κατασκευασμένων από ανοξείδωτο ατσάλι ή άλλο μη-μανγητικό υλικό, με κατάλληλο άνοιγμα για στερέωσή τους σε οπτική τράπεζα με βίδα M6.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832E4" w:rsidRPr="00686367" w:rsidTr="008B51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E4" w:rsidRPr="00686367" w:rsidRDefault="005832E4" w:rsidP="008B5147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Βάση στήριξης οπτικών διαμέτρου 25,4m, τύπου U100-SULTIMA </w:t>
            </w:r>
            <w:proofErr w:type="spellStart"/>
            <w:r w:rsidRPr="00686367">
              <w:rPr>
                <w:rFonts w:ascii="Segoe UI" w:hAnsi="Segoe UI" w:cs="Segoe UI"/>
                <w:sz w:val="20"/>
                <w:szCs w:val="20"/>
              </w:rPr>
              <w:t>Clear</w:t>
            </w:r>
            <w:proofErr w:type="spellEnd"/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686367">
              <w:rPr>
                <w:rFonts w:ascii="Segoe UI" w:hAnsi="Segoe UI" w:cs="Segoe UI"/>
                <w:sz w:val="20"/>
                <w:szCs w:val="20"/>
              </w:rPr>
              <w:t>Quadrant</w:t>
            </w:r>
            <w:proofErr w:type="spellEnd"/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686367">
              <w:rPr>
                <w:rFonts w:ascii="Segoe UI" w:hAnsi="Segoe UI" w:cs="Segoe UI"/>
                <w:sz w:val="20"/>
                <w:szCs w:val="20"/>
              </w:rPr>
              <w:t>Mirror</w:t>
            </w:r>
            <w:proofErr w:type="spellEnd"/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686367">
              <w:rPr>
                <w:rFonts w:ascii="Segoe UI" w:hAnsi="Segoe UI" w:cs="Segoe UI"/>
                <w:sz w:val="20"/>
                <w:szCs w:val="20"/>
              </w:rPr>
              <w:t>Mount</w:t>
            </w:r>
            <w:proofErr w:type="spellEnd"/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  της </w:t>
            </w:r>
            <w:proofErr w:type="spellStart"/>
            <w:r w:rsidRPr="00686367">
              <w:rPr>
                <w:rFonts w:ascii="Segoe UI" w:hAnsi="Segoe UI" w:cs="Segoe UI"/>
                <w:sz w:val="20"/>
                <w:szCs w:val="20"/>
              </w:rPr>
              <w:t>Newport</w:t>
            </w:r>
            <w:proofErr w:type="spellEnd"/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 ή ανάλογων. Για οικονομία χώρου η βάση θα αγκαλιάζει το οπτικό στα ¾ της διαμέτρου του. Θα φέρει κατάλληλο άνοιγμα για στερέωση της σε μεταλλικούς πασσάλους με βίδα Μ4.Η βάση θα επιτρέπει τον προσανατολισμό της επιφάνειας των οπτικών σε οριζόντιο (</w:t>
            </w:r>
            <w:proofErr w:type="spellStart"/>
            <w:r w:rsidRPr="00686367">
              <w:rPr>
                <w:rFonts w:ascii="Segoe UI" w:hAnsi="Segoe UI" w:cs="Segoe UI"/>
                <w:i/>
                <w:sz w:val="20"/>
                <w:szCs w:val="20"/>
              </w:rPr>
              <w:t>θχ</w:t>
            </w:r>
            <w:proofErr w:type="spellEnd"/>
            <w:r w:rsidRPr="00686367">
              <w:rPr>
                <w:rFonts w:ascii="Segoe UI" w:hAnsi="Segoe UI" w:cs="Segoe UI"/>
                <w:sz w:val="20"/>
                <w:szCs w:val="20"/>
              </w:rPr>
              <w:t>) και κατακόρυφο επίπεδο (</w:t>
            </w:r>
            <w:proofErr w:type="spellStart"/>
            <w:r w:rsidRPr="00686367">
              <w:rPr>
                <w:rFonts w:ascii="Segoe UI" w:hAnsi="Segoe UI" w:cs="Segoe UI"/>
                <w:i/>
                <w:sz w:val="20"/>
                <w:szCs w:val="20"/>
              </w:rPr>
              <w:t>θy</w:t>
            </w:r>
            <w:proofErr w:type="spellEnd"/>
            <w:r w:rsidRPr="00686367">
              <w:rPr>
                <w:rFonts w:ascii="Segoe UI" w:hAnsi="Segoe UI" w:cs="Segoe UI"/>
                <w:sz w:val="20"/>
                <w:szCs w:val="20"/>
              </w:rPr>
              <w:t>) σε εύρος +/-4</w:t>
            </w:r>
            <w:r w:rsidRPr="00686367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 ή καλύτερο, μέσω τριών βιδών με σπείρωμα υψηλής πυκνότητας, δηλαδή 100-TPI(</w:t>
            </w:r>
            <w:r w:rsidRPr="00686367">
              <w:rPr>
                <w:rFonts w:ascii="Segoe UI" w:hAnsi="Segoe UI" w:cs="Segoe UI"/>
                <w:i/>
                <w:sz w:val="20"/>
                <w:szCs w:val="20"/>
              </w:rPr>
              <w:t xml:space="preserve">100 </w:t>
            </w:r>
            <w:proofErr w:type="spellStart"/>
            <w:r w:rsidRPr="00686367">
              <w:rPr>
                <w:rFonts w:ascii="Segoe UI" w:hAnsi="Segoe UI" w:cs="Segoe UI"/>
                <w:i/>
                <w:sz w:val="20"/>
                <w:szCs w:val="20"/>
              </w:rPr>
              <w:t>threadsperinch</w:t>
            </w:r>
            <w:proofErr w:type="spellEnd"/>
            <w:r w:rsidRPr="00686367">
              <w:rPr>
                <w:rFonts w:ascii="Segoe UI" w:hAnsi="Segoe UI" w:cs="Segoe UI"/>
                <w:i/>
                <w:sz w:val="20"/>
                <w:szCs w:val="20"/>
              </w:rPr>
              <w:t xml:space="preserve">) </w:t>
            </w:r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ή πυκνότερο. Το υλικό κατασκευής να είναι </w:t>
            </w:r>
            <w:proofErr w:type="spellStart"/>
            <w:r w:rsidRPr="00686367">
              <w:rPr>
                <w:rFonts w:ascii="Segoe UI" w:hAnsi="Segoe UI" w:cs="Segoe UI"/>
                <w:sz w:val="20"/>
                <w:szCs w:val="20"/>
              </w:rPr>
              <w:t>ανοδιωμένο</w:t>
            </w:r>
            <w:proofErr w:type="spellEnd"/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 αλουμίνιο.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832E4" w:rsidRPr="00686367" w:rsidTr="008B51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E4" w:rsidRPr="00686367" w:rsidRDefault="005832E4" w:rsidP="008B5147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Βάση στήριξης κατόπτρων ορθογώνιου σχήματος (τύπου M1-VGτης </w:t>
            </w:r>
            <w:proofErr w:type="spellStart"/>
            <w:r w:rsidRPr="00686367">
              <w:rPr>
                <w:rFonts w:ascii="Segoe UI" w:hAnsi="Segoe UI" w:cs="Segoe UI"/>
                <w:sz w:val="20"/>
                <w:szCs w:val="20"/>
              </w:rPr>
              <w:t>Newportή</w:t>
            </w:r>
            <w:proofErr w:type="spellEnd"/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 ανάλογων) με κατακόρυφη διάσταση από 6mm (ή μικρότερη) ως 38mm (ή μεγαλύτερη, κατασκευασμένες από αλουμίνιο, με δυνατότητα γωνιακής ρύθμισης σε οριζόντιο (</w:t>
            </w:r>
            <w:proofErr w:type="spellStart"/>
            <w:r w:rsidRPr="00686367">
              <w:rPr>
                <w:rFonts w:ascii="Segoe UI" w:hAnsi="Segoe UI" w:cs="Segoe UI"/>
                <w:i/>
                <w:iCs/>
                <w:sz w:val="20"/>
                <w:szCs w:val="20"/>
              </w:rPr>
              <w:t>θ</w:t>
            </w:r>
            <w:r w:rsidRPr="00686367">
              <w:rPr>
                <w:rFonts w:ascii="Segoe UI" w:hAnsi="Segoe UI" w:cs="Segoe UI"/>
                <w:i/>
                <w:iCs/>
                <w:sz w:val="20"/>
                <w:szCs w:val="20"/>
                <w:vertAlign w:val="subscript"/>
              </w:rPr>
              <w:t>χ</w:t>
            </w:r>
            <w:proofErr w:type="spellEnd"/>
            <w:r w:rsidRPr="00686367">
              <w:rPr>
                <w:rFonts w:ascii="Segoe UI" w:hAnsi="Segoe UI" w:cs="Segoe UI"/>
                <w:sz w:val="20"/>
                <w:szCs w:val="20"/>
              </w:rPr>
              <w:t>) και κατακόρυφο (</w:t>
            </w:r>
            <w:proofErr w:type="spellStart"/>
            <w:r w:rsidRPr="00686367">
              <w:rPr>
                <w:rFonts w:ascii="Segoe UI" w:hAnsi="Segoe UI" w:cs="Segoe UI"/>
                <w:i/>
                <w:iCs/>
                <w:sz w:val="20"/>
                <w:szCs w:val="20"/>
              </w:rPr>
              <w:t>θ</w:t>
            </w:r>
            <w:r w:rsidRPr="00686367">
              <w:rPr>
                <w:rFonts w:ascii="Segoe UI" w:hAnsi="Segoe UI" w:cs="Segoe UI"/>
                <w:i/>
                <w:iCs/>
                <w:sz w:val="20"/>
                <w:szCs w:val="20"/>
                <w:vertAlign w:val="subscript"/>
              </w:rPr>
              <w:t>y</w:t>
            </w:r>
            <w:proofErr w:type="spellEnd"/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) επίπεδο  με ακρίβεια 3,7 </w:t>
            </w:r>
            <w:proofErr w:type="spellStart"/>
            <w:r w:rsidRPr="00686367">
              <w:rPr>
                <w:rFonts w:ascii="Segoe UI" w:hAnsi="Segoe UI" w:cs="Segoe UI"/>
                <w:sz w:val="20"/>
                <w:szCs w:val="20"/>
              </w:rPr>
              <w:t>arcsec</w:t>
            </w:r>
            <w:proofErr w:type="spellEnd"/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 ή καλύτερη.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832E4" w:rsidRPr="00686367" w:rsidTr="008B51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Γραμμικός μεταφορέας πλάκας (τύπου  PT1/M της </w:t>
            </w:r>
            <w:proofErr w:type="spellStart"/>
            <w:r w:rsidRPr="00686367">
              <w:rPr>
                <w:rFonts w:ascii="Segoe UI" w:hAnsi="Segoe UI" w:cs="Segoe UI"/>
                <w:sz w:val="20"/>
                <w:szCs w:val="20"/>
              </w:rPr>
              <w:t>Thorlabs</w:t>
            </w:r>
            <w:proofErr w:type="spellEnd"/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 ή ανάλογος) κατασκευασμένης από </w:t>
            </w:r>
            <w:proofErr w:type="spellStart"/>
            <w:r w:rsidRPr="00686367">
              <w:rPr>
                <w:rFonts w:ascii="Segoe UI" w:hAnsi="Segoe UI" w:cs="Segoe UI"/>
                <w:sz w:val="20"/>
                <w:szCs w:val="20"/>
              </w:rPr>
              <w:t>ανοδιωμένο</w:t>
            </w:r>
            <w:proofErr w:type="spellEnd"/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 αλουμίνιο, διαστάσεων: 76Χ110Χ20mm ή μεγαλύτερων, η οποία να φέρει σπειρώματα Μ4 και Μ6 στην πάνω επιφάνειά της για την προσαρμογή οπτικών. Η μετατόπιση θα γίνεται με βίδα πυκνού σπειρώματος σε συνολικό μήκος 25mm ή μεγαλύτερο και ακρίβειας 500μm ανά μία στροφή ή καλύτερης.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832E4" w:rsidRPr="00686367" w:rsidTr="008B51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lastRenderedPageBreak/>
              <w:t>16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Βραχίονας (τύπου PT102/M της </w:t>
            </w:r>
            <w:proofErr w:type="spellStart"/>
            <w:r w:rsidRPr="00686367">
              <w:rPr>
                <w:rFonts w:ascii="Segoe UI" w:hAnsi="Segoe UI" w:cs="Segoe UI"/>
                <w:sz w:val="20"/>
                <w:szCs w:val="20"/>
              </w:rPr>
              <w:t>Thorlabsή</w:t>
            </w:r>
            <w:proofErr w:type="spellEnd"/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 ανάλογος) ο οποίος να επιτρέπει τη στερέωση των δύο αμέσως παραπάνω γραμμικών μεταφορέων με βίδες Μ6, ώστε να κινούνται σε οριζόντιο και κατακόρυφο επίπεδο (κάθετα μεταξύ τους).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832E4" w:rsidRPr="00686367" w:rsidTr="008B51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Ίριδα μεταβλητής διαμέτρου από μέγιστο άνοιγμα 20mm ή μεγαλύτερο σε ελάχιστο ~0,8mm. Το υλικό κατασκευής θα πρέπει να είναι </w:t>
            </w:r>
            <w:proofErr w:type="spellStart"/>
            <w:r w:rsidRPr="00686367">
              <w:rPr>
                <w:rFonts w:ascii="Segoe UI" w:hAnsi="Segoe UI" w:cs="Segoe UI"/>
                <w:sz w:val="20"/>
                <w:szCs w:val="20"/>
              </w:rPr>
              <w:t>ανοδιωμένο</w:t>
            </w:r>
            <w:proofErr w:type="spellEnd"/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 αλουμίνιο για την ελαχιστοποίηση της σκεδαζόμενης ακτινοβολίας από την επιφάνειάς τους και να φέρουν πάσο συμβατό με βίδα M4.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E4" w:rsidRPr="00686367" w:rsidRDefault="005832E4" w:rsidP="008B514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5832E4" w:rsidRDefault="005832E4" w:rsidP="005832E4">
      <w:pPr>
        <w:pStyle w:val="a3"/>
        <w:rPr>
          <w:rFonts w:ascii="Segoe UI" w:hAnsi="Segoe UI" w:cs="Segoe UI"/>
          <w:b/>
        </w:rPr>
      </w:pPr>
    </w:p>
    <w:p w:rsidR="005832E4" w:rsidRDefault="005832E4" w:rsidP="005832E4">
      <w:pPr>
        <w:pStyle w:val="a3"/>
        <w:rPr>
          <w:rFonts w:ascii="Segoe UI" w:hAnsi="Segoe UI" w:cs="Segoe UI"/>
          <w:b/>
        </w:rPr>
      </w:pPr>
    </w:p>
    <w:p w:rsidR="005832E4" w:rsidRPr="008762D8" w:rsidRDefault="005832E4" w:rsidP="005832E4">
      <w:pPr>
        <w:pStyle w:val="a3"/>
        <w:rPr>
          <w:rFonts w:ascii="Segoe UI" w:hAnsi="Segoe UI" w:cs="Segoe UI"/>
          <w:b/>
        </w:rPr>
      </w:pPr>
    </w:p>
    <w:p w:rsidR="005832E4" w:rsidRPr="002917C9" w:rsidRDefault="005832E4" w:rsidP="005832E4">
      <w:pPr>
        <w:rPr>
          <w:rFonts w:ascii="Segoe UI" w:hAnsi="Segoe UI" w:cs="Segoe UI"/>
          <w:b/>
          <w:u w:val="single"/>
        </w:rPr>
      </w:pPr>
      <w:r w:rsidRPr="002917C9">
        <w:rPr>
          <w:rFonts w:ascii="Segoe UI" w:hAnsi="Segoe UI" w:cs="Segoe UI"/>
        </w:rPr>
        <w:br w:type="page"/>
      </w:r>
    </w:p>
    <w:p w:rsidR="005832E4" w:rsidRDefault="005832E4" w:rsidP="005832E4">
      <w:pPr>
        <w:pStyle w:val="a3"/>
        <w:spacing w:after="0" w:line="240" w:lineRule="auto"/>
        <w:ind w:left="709"/>
        <w:jc w:val="both"/>
        <w:rPr>
          <w:b/>
          <w:sz w:val="24"/>
          <w:szCs w:val="24"/>
          <w:u w:val="single"/>
        </w:rPr>
      </w:pPr>
      <w:r>
        <w:rPr>
          <w:rFonts w:ascii="Segoe UI" w:hAnsi="Segoe UI" w:cs="Segoe UI"/>
          <w:b/>
          <w:lang w:val="el-GR"/>
        </w:rPr>
        <w:lastRenderedPageBreak/>
        <w:t>ΟΜΑΔΑ 3:</w:t>
      </w:r>
      <w:r>
        <w:rPr>
          <w:rFonts w:ascii="Segoe UI" w:hAnsi="Segoe UI" w:cs="Segoe UI"/>
          <w:b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Εργαστηριακά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αναλώσιμα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οπτικό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φίλτρο</w:t>
      </w:r>
      <w:proofErr w:type="spellEnd"/>
    </w:p>
    <w:p w:rsidR="005832E4" w:rsidRPr="008762D8" w:rsidRDefault="005832E4" w:rsidP="005832E4">
      <w:pPr>
        <w:pStyle w:val="a3"/>
        <w:spacing w:after="0" w:line="240" w:lineRule="auto"/>
        <w:ind w:left="709"/>
        <w:jc w:val="both"/>
        <w:rPr>
          <w:rFonts w:ascii="Segoe UI" w:hAnsi="Segoe UI" w:cs="Segoe UI"/>
          <w:b/>
          <w:lang w:val="el-GR"/>
        </w:rPr>
      </w:pPr>
    </w:p>
    <w:tbl>
      <w:tblPr>
        <w:tblpPr w:leftFromText="180" w:rightFromText="180" w:vertAnchor="page" w:horzAnchor="margin" w:tblpY="6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3952"/>
        <w:gridCol w:w="1275"/>
        <w:gridCol w:w="1276"/>
        <w:gridCol w:w="1276"/>
      </w:tblGrid>
      <w:tr w:rsidR="005832E4" w:rsidRPr="00686367" w:rsidTr="008B5147">
        <w:tc>
          <w:tcPr>
            <w:tcW w:w="551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α/α</w:t>
            </w:r>
          </w:p>
        </w:tc>
        <w:tc>
          <w:tcPr>
            <w:tcW w:w="3952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Είδος </w:t>
            </w:r>
          </w:p>
        </w:tc>
        <w:tc>
          <w:tcPr>
            <w:tcW w:w="1275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Ποσότητα</w:t>
            </w:r>
          </w:p>
        </w:tc>
        <w:tc>
          <w:tcPr>
            <w:tcW w:w="1276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απαίτηση</w:t>
            </w:r>
          </w:p>
        </w:tc>
        <w:tc>
          <w:tcPr>
            <w:tcW w:w="1276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απάντηση</w:t>
            </w:r>
          </w:p>
        </w:tc>
      </w:tr>
      <w:tr w:rsidR="005832E4" w:rsidRPr="00686367" w:rsidTr="008B5147">
        <w:tc>
          <w:tcPr>
            <w:tcW w:w="551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3952" w:type="dxa"/>
          </w:tcPr>
          <w:p w:rsidR="005832E4" w:rsidRPr="00686367" w:rsidRDefault="005832E4" w:rsidP="008B5147">
            <w:pPr>
              <w:spacing w:before="100" w:beforeAutospacing="1" w:after="100" w:afterAutospacing="1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Φίλτρο κατάλληλων διαστάσεων και φασματικών χαρακτηριστικών για τη χρήση του ως φίλτρο διαμόρφωσης της διαδικασίας ενίσχυσης ενός παλμού </w:t>
            </w:r>
            <w:proofErr w:type="spellStart"/>
            <w:r w:rsidRPr="00686367">
              <w:rPr>
                <w:rFonts w:ascii="Segoe UI" w:hAnsi="Segoe UI" w:cs="Segoe UI"/>
                <w:sz w:val="20"/>
                <w:szCs w:val="20"/>
              </w:rPr>
              <w:t>laser</w:t>
            </w:r>
            <w:proofErr w:type="spellEnd"/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 κεντρικού μήκους κύματος 800nm στην κοιλότητα RGA ενός </w:t>
            </w:r>
            <w:proofErr w:type="spellStart"/>
            <w:r w:rsidRPr="00686367">
              <w:rPr>
                <w:rFonts w:ascii="Segoe UI" w:hAnsi="Segoe UI" w:cs="Segoe UI"/>
                <w:sz w:val="20"/>
                <w:szCs w:val="20"/>
              </w:rPr>
              <w:t>Legend</w:t>
            </w:r>
            <w:proofErr w:type="spellEnd"/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686367">
              <w:rPr>
                <w:rFonts w:ascii="Segoe UI" w:hAnsi="Segoe UI" w:cs="Segoe UI"/>
                <w:sz w:val="20"/>
                <w:szCs w:val="20"/>
              </w:rPr>
              <w:t>Elite</w:t>
            </w:r>
            <w:proofErr w:type="spellEnd"/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686367">
              <w:rPr>
                <w:rFonts w:ascii="Segoe UI" w:hAnsi="Segoe UI" w:cs="Segoe UI"/>
                <w:sz w:val="20"/>
                <w:szCs w:val="20"/>
              </w:rPr>
              <w:t>duo</w:t>
            </w:r>
            <w:proofErr w:type="spellEnd"/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 USX  </w:t>
            </w:r>
            <w:proofErr w:type="spellStart"/>
            <w:r w:rsidRPr="00686367">
              <w:rPr>
                <w:rFonts w:ascii="Segoe UI" w:hAnsi="Segoe UI" w:cs="Segoe UI"/>
                <w:sz w:val="20"/>
                <w:szCs w:val="20"/>
              </w:rPr>
              <w:t>amplifier</w:t>
            </w:r>
            <w:proofErr w:type="spellEnd"/>
            <w:r w:rsidRPr="00686367">
              <w:rPr>
                <w:rFonts w:ascii="Segoe UI" w:hAnsi="Segoe UI" w:cs="Segoe UI"/>
                <w:sz w:val="20"/>
                <w:szCs w:val="20"/>
              </w:rPr>
              <w:t xml:space="preserve"> της εταιρείας </w:t>
            </w:r>
            <w:proofErr w:type="spellStart"/>
            <w:r w:rsidRPr="00686367">
              <w:rPr>
                <w:rFonts w:ascii="Segoe UI" w:hAnsi="Segoe UI" w:cs="Segoe UI"/>
                <w:sz w:val="20"/>
                <w:szCs w:val="20"/>
              </w:rPr>
              <w:t>Coherent</w:t>
            </w:r>
            <w:proofErr w:type="spellEnd"/>
            <w:r w:rsidRPr="00686367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686367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1276" w:type="dxa"/>
          </w:tcPr>
          <w:p w:rsidR="005832E4" w:rsidRPr="00686367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5832E4" w:rsidRPr="008762D8" w:rsidRDefault="005832E4" w:rsidP="005832E4">
      <w:pPr>
        <w:pStyle w:val="a3"/>
        <w:spacing w:after="0" w:line="240" w:lineRule="auto"/>
        <w:ind w:left="0"/>
        <w:jc w:val="both"/>
        <w:rPr>
          <w:rFonts w:ascii="Segoe UI" w:hAnsi="Segoe UI" w:cs="Segoe UI"/>
          <w:b/>
        </w:rPr>
      </w:pPr>
    </w:p>
    <w:p w:rsidR="005832E4" w:rsidRDefault="005832E4" w:rsidP="005832E4">
      <w:pPr>
        <w:pStyle w:val="a3"/>
        <w:rPr>
          <w:rFonts w:ascii="Segoe UI" w:hAnsi="Segoe UI" w:cs="Segoe UI"/>
        </w:rPr>
      </w:pPr>
      <w:r w:rsidRPr="002917C9">
        <w:rPr>
          <w:rFonts w:ascii="Segoe UI" w:hAnsi="Segoe UI" w:cs="Segoe UI"/>
          <w:lang w:val="el-GR"/>
        </w:rPr>
        <w:br w:type="page"/>
      </w:r>
    </w:p>
    <w:p w:rsidR="005832E4" w:rsidRPr="00686367" w:rsidRDefault="005832E4" w:rsidP="005832E4">
      <w:pPr>
        <w:pStyle w:val="a3"/>
        <w:rPr>
          <w:b/>
          <w:sz w:val="24"/>
          <w:szCs w:val="24"/>
          <w:u w:val="single"/>
          <w:lang w:val="el-GR"/>
        </w:rPr>
      </w:pPr>
      <w:r w:rsidRPr="002917C9">
        <w:rPr>
          <w:rFonts w:ascii="Segoe UI" w:hAnsi="Segoe UI" w:cs="Segoe UI"/>
          <w:b/>
          <w:lang w:val="el-GR"/>
        </w:rPr>
        <w:lastRenderedPageBreak/>
        <w:t xml:space="preserve">ΟΜΑΔΑ 4: </w:t>
      </w:r>
      <w:r w:rsidRPr="008762D8">
        <w:rPr>
          <w:b/>
          <w:sz w:val="24"/>
          <w:szCs w:val="24"/>
          <w:u w:val="single"/>
          <w:lang w:val="el-GR"/>
        </w:rPr>
        <w:t>Εργαστηριακά αναλώσιμα οπτικών ινών και λυχνίας φωτεινής πηγής</w:t>
      </w:r>
    </w:p>
    <w:p w:rsidR="005832E4" w:rsidRPr="005832E4" w:rsidRDefault="005832E4" w:rsidP="005832E4">
      <w:pPr>
        <w:spacing w:before="120" w:after="120" w:line="240" w:lineRule="auto"/>
        <w:jc w:val="both"/>
        <w:rPr>
          <w:rFonts w:ascii="Segoe UI" w:eastAsia="Times New Roman" w:hAnsi="Segoe UI" w:cs="Segoe UI"/>
        </w:rPr>
      </w:pPr>
    </w:p>
    <w:tbl>
      <w:tblPr>
        <w:tblpPr w:leftFromText="180" w:rightFromText="180" w:vertAnchor="page" w:horzAnchor="margin" w:tblpY="5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3668"/>
        <w:gridCol w:w="1559"/>
        <w:gridCol w:w="1134"/>
        <w:gridCol w:w="1418"/>
      </w:tblGrid>
      <w:tr w:rsidR="005832E4" w:rsidRPr="00C63AE1" w:rsidTr="008B5147">
        <w:tc>
          <w:tcPr>
            <w:tcW w:w="551" w:type="dxa"/>
          </w:tcPr>
          <w:p w:rsidR="005832E4" w:rsidRPr="00C63AE1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C63AE1">
              <w:rPr>
                <w:rFonts w:ascii="Segoe UI" w:hAnsi="Segoe UI" w:cs="Segoe UI"/>
                <w:sz w:val="20"/>
                <w:szCs w:val="20"/>
              </w:rPr>
              <w:t>α/α</w:t>
            </w:r>
          </w:p>
        </w:tc>
        <w:tc>
          <w:tcPr>
            <w:tcW w:w="3668" w:type="dxa"/>
          </w:tcPr>
          <w:p w:rsidR="005832E4" w:rsidRPr="00C63AE1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C63AE1">
              <w:rPr>
                <w:rFonts w:ascii="Segoe UI" w:hAnsi="Segoe UI" w:cs="Segoe UI"/>
                <w:sz w:val="20"/>
                <w:szCs w:val="20"/>
              </w:rPr>
              <w:t xml:space="preserve">Είδος </w:t>
            </w:r>
          </w:p>
        </w:tc>
        <w:tc>
          <w:tcPr>
            <w:tcW w:w="1559" w:type="dxa"/>
          </w:tcPr>
          <w:p w:rsidR="005832E4" w:rsidRPr="00C63AE1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C63AE1">
              <w:rPr>
                <w:rFonts w:ascii="Segoe UI" w:hAnsi="Segoe UI" w:cs="Segoe UI"/>
                <w:sz w:val="20"/>
                <w:szCs w:val="20"/>
              </w:rPr>
              <w:t>Ποσότητα</w:t>
            </w:r>
          </w:p>
        </w:tc>
        <w:tc>
          <w:tcPr>
            <w:tcW w:w="1134" w:type="dxa"/>
          </w:tcPr>
          <w:p w:rsidR="005832E4" w:rsidRPr="00C63AE1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C63AE1">
              <w:rPr>
                <w:rFonts w:ascii="Segoe UI" w:hAnsi="Segoe UI" w:cs="Segoe UI"/>
                <w:sz w:val="20"/>
                <w:szCs w:val="20"/>
              </w:rPr>
              <w:t>απαίτηση</w:t>
            </w:r>
          </w:p>
        </w:tc>
        <w:tc>
          <w:tcPr>
            <w:tcW w:w="1418" w:type="dxa"/>
          </w:tcPr>
          <w:p w:rsidR="005832E4" w:rsidRPr="00C63AE1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C63AE1">
              <w:rPr>
                <w:rFonts w:ascii="Segoe UI" w:hAnsi="Segoe UI" w:cs="Segoe UI"/>
                <w:sz w:val="20"/>
                <w:szCs w:val="20"/>
              </w:rPr>
              <w:t>απάντηση</w:t>
            </w:r>
          </w:p>
        </w:tc>
      </w:tr>
      <w:tr w:rsidR="005832E4" w:rsidRPr="00C63AE1" w:rsidTr="008B5147">
        <w:tc>
          <w:tcPr>
            <w:tcW w:w="551" w:type="dxa"/>
          </w:tcPr>
          <w:p w:rsidR="005832E4" w:rsidRPr="00C63AE1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C63AE1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3668" w:type="dxa"/>
          </w:tcPr>
          <w:p w:rsidR="005832E4" w:rsidRPr="00C63AE1" w:rsidRDefault="005832E4" w:rsidP="008B5147">
            <w:pPr>
              <w:pStyle w:val="Web"/>
              <w:jc w:val="both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C63AE1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Λυχνία αλογόνου συνεχούς φάσματος (360-2000 </w:t>
            </w:r>
            <w:r w:rsidRPr="00C63AE1">
              <w:rPr>
                <w:rFonts w:ascii="Segoe UI" w:hAnsi="Segoe UI" w:cs="Segoe UI"/>
                <w:sz w:val="20"/>
                <w:szCs w:val="20"/>
              </w:rPr>
              <w:t>nm</w:t>
            </w:r>
            <w:r w:rsidRPr="00C63AE1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) με προβλεπόμενη διάρκεια λειτουργίας ~10000 ώρες (τύπου </w:t>
            </w:r>
            <w:r w:rsidRPr="00C63AE1">
              <w:rPr>
                <w:rFonts w:ascii="Segoe UI" w:hAnsi="Segoe UI" w:cs="Segoe UI"/>
                <w:sz w:val="20"/>
                <w:szCs w:val="20"/>
              </w:rPr>
              <w:t>HL</w:t>
            </w:r>
            <w:r w:rsidRPr="00C63AE1">
              <w:rPr>
                <w:rFonts w:ascii="Segoe UI" w:hAnsi="Segoe UI" w:cs="Segoe UI"/>
                <w:sz w:val="20"/>
                <w:szCs w:val="20"/>
                <w:lang w:val="el-GR"/>
              </w:rPr>
              <w:t>-2000-</w:t>
            </w:r>
            <w:r w:rsidRPr="00C63AE1">
              <w:rPr>
                <w:rFonts w:ascii="Segoe UI" w:hAnsi="Segoe UI" w:cs="Segoe UI"/>
                <w:sz w:val="20"/>
                <w:szCs w:val="20"/>
              </w:rPr>
              <w:t>LL</w:t>
            </w:r>
            <w:r w:rsidRPr="00C63AE1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της </w:t>
            </w:r>
            <w:r w:rsidRPr="00C63AE1">
              <w:rPr>
                <w:rFonts w:ascii="Segoe UI" w:hAnsi="Segoe UI" w:cs="Segoe UI"/>
                <w:sz w:val="20"/>
                <w:szCs w:val="20"/>
              </w:rPr>
              <w:t>Ocean</w:t>
            </w:r>
            <w:r w:rsidRPr="00C63AE1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C63AE1">
              <w:rPr>
                <w:rFonts w:ascii="Segoe UI" w:hAnsi="Segoe UI" w:cs="Segoe UI"/>
                <w:sz w:val="20"/>
                <w:szCs w:val="20"/>
              </w:rPr>
              <w:t>Optics</w:t>
            </w:r>
            <w:r w:rsidRPr="00C63AE1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ή αντίστοιχο μοντέλο)</w:t>
            </w:r>
          </w:p>
        </w:tc>
        <w:tc>
          <w:tcPr>
            <w:tcW w:w="1559" w:type="dxa"/>
          </w:tcPr>
          <w:p w:rsidR="005832E4" w:rsidRPr="00C63AE1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C63AE1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832E4" w:rsidRPr="00C63AE1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C63AE1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1418" w:type="dxa"/>
          </w:tcPr>
          <w:p w:rsidR="005832E4" w:rsidRPr="00C63AE1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832E4" w:rsidRPr="00C63AE1" w:rsidTr="008B5147">
        <w:tc>
          <w:tcPr>
            <w:tcW w:w="551" w:type="dxa"/>
          </w:tcPr>
          <w:p w:rsidR="005832E4" w:rsidRPr="00C63AE1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C63AE1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3668" w:type="dxa"/>
          </w:tcPr>
          <w:p w:rsidR="005832E4" w:rsidRPr="00C63AE1" w:rsidRDefault="005832E4" w:rsidP="008B514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C63AE1">
              <w:rPr>
                <w:rFonts w:ascii="Segoe UI" w:hAnsi="Segoe UI" w:cs="Segoe UI"/>
                <w:bCs/>
                <w:sz w:val="20"/>
                <w:szCs w:val="20"/>
              </w:rPr>
              <w:t>Πολυρυθμική</w:t>
            </w:r>
            <w:proofErr w:type="spellEnd"/>
            <w:r w:rsidRPr="00C63AE1">
              <w:rPr>
                <w:rFonts w:ascii="Segoe UI" w:hAnsi="Segoe UI" w:cs="Segoe UI"/>
                <w:bCs/>
                <w:sz w:val="20"/>
                <w:szCs w:val="20"/>
              </w:rPr>
              <w:t xml:space="preserve"> Οπτική Ίνα με διάμετρο πυρήνα 600 </w:t>
            </w:r>
            <w:proofErr w:type="spellStart"/>
            <w:r w:rsidRPr="00C63AE1">
              <w:rPr>
                <w:rFonts w:ascii="Segoe UI" w:hAnsi="Segoe UI" w:cs="Segoe UI"/>
                <w:bCs/>
                <w:sz w:val="20"/>
                <w:szCs w:val="20"/>
              </w:rPr>
              <w:t>μm</w:t>
            </w:r>
            <w:proofErr w:type="spellEnd"/>
            <w:r w:rsidRPr="00C63AE1">
              <w:rPr>
                <w:rFonts w:ascii="Segoe UI" w:hAnsi="Segoe UI" w:cs="Segoe UI"/>
                <w:bCs/>
                <w:sz w:val="20"/>
                <w:szCs w:val="20"/>
              </w:rPr>
              <w:t xml:space="preserve"> και Αριθμητικό άνοιγμα (NA) 0.50, μήκους 50m (τύπου FP600URT της </w:t>
            </w:r>
            <w:proofErr w:type="spellStart"/>
            <w:r w:rsidRPr="00C63AE1">
              <w:rPr>
                <w:rFonts w:ascii="Segoe UI" w:hAnsi="Segoe UI" w:cs="Segoe UI"/>
                <w:bCs/>
                <w:sz w:val="20"/>
                <w:szCs w:val="20"/>
              </w:rPr>
              <w:t>Thorlabs</w:t>
            </w:r>
            <w:proofErr w:type="spellEnd"/>
            <w:r w:rsidRPr="00C63AE1">
              <w:rPr>
                <w:rFonts w:ascii="Segoe UI" w:hAnsi="Segoe UI" w:cs="Segoe UI"/>
                <w:bCs/>
                <w:sz w:val="20"/>
                <w:szCs w:val="20"/>
              </w:rPr>
              <w:t xml:space="preserve"> ή αντίστοιχη)</w:t>
            </w:r>
          </w:p>
        </w:tc>
        <w:tc>
          <w:tcPr>
            <w:tcW w:w="1559" w:type="dxa"/>
          </w:tcPr>
          <w:p w:rsidR="005832E4" w:rsidRPr="00C63AE1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C63AE1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832E4" w:rsidRPr="00C63AE1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C63AE1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1418" w:type="dxa"/>
          </w:tcPr>
          <w:p w:rsidR="005832E4" w:rsidRPr="00C63AE1" w:rsidRDefault="005832E4" w:rsidP="008B514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5832E4" w:rsidRDefault="005832E4" w:rsidP="005832E4">
      <w:pPr>
        <w:spacing w:before="120" w:after="120" w:line="240" w:lineRule="auto"/>
        <w:jc w:val="both"/>
        <w:rPr>
          <w:rFonts w:ascii="Segoe UI" w:eastAsia="Times New Roman" w:hAnsi="Segoe UI" w:cs="Segoe UI"/>
          <w:lang w:val="en-US"/>
        </w:rPr>
      </w:pPr>
    </w:p>
    <w:p w:rsidR="005832E4" w:rsidRDefault="005832E4" w:rsidP="005832E4">
      <w:pPr>
        <w:spacing w:before="120" w:after="120" w:line="240" w:lineRule="auto"/>
        <w:jc w:val="both"/>
        <w:rPr>
          <w:rFonts w:ascii="Segoe UI" w:eastAsia="Times New Roman" w:hAnsi="Segoe UI" w:cs="Segoe UI"/>
          <w:lang w:val="en-US"/>
        </w:rPr>
      </w:pPr>
    </w:p>
    <w:p w:rsidR="005832E4" w:rsidRDefault="005832E4" w:rsidP="005832E4">
      <w:pPr>
        <w:spacing w:before="120" w:after="120" w:line="240" w:lineRule="auto"/>
        <w:jc w:val="both"/>
        <w:rPr>
          <w:rFonts w:ascii="Segoe UI" w:eastAsia="Times New Roman" w:hAnsi="Segoe UI" w:cs="Segoe UI"/>
          <w:lang w:val="en-US"/>
        </w:rPr>
      </w:pPr>
    </w:p>
    <w:p w:rsidR="005832E4" w:rsidRDefault="005832E4" w:rsidP="005832E4">
      <w:pPr>
        <w:spacing w:before="120" w:after="120" w:line="240" w:lineRule="auto"/>
        <w:jc w:val="both"/>
        <w:rPr>
          <w:rFonts w:ascii="Segoe UI" w:eastAsia="Times New Roman" w:hAnsi="Segoe UI" w:cs="Segoe UI"/>
          <w:lang w:val="en-US"/>
        </w:rPr>
      </w:pPr>
    </w:p>
    <w:p w:rsidR="005832E4" w:rsidRDefault="005832E4" w:rsidP="005832E4">
      <w:pPr>
        <w:spacing w:before="120" w:after="120" w:line="240" w:lineRule="auto"/>
        <w:jc w:val="both"/>
        <w:rPr>
          <w:rFonts w:ascii="Segoe UI" w:eastAsia="Times New Roman" w:hAnsi="Segoe UI" w:cs="Segoe UI"/>
          <w:lang w:val="en-US"/>
        </w:rPr>
      </w:pPr>
    </w:p>
    <w:p w:rsidR="005832E4" w:rsidRDefault="005832E4" w:rsidP="005832E4">
      <w:pPr>
        <w:spacing w:before="120" w:after="120" w:line="240" w:lineRule="auto"/>
        <w:jc w:val="both"/>
        <w:rPr>
          <w:rFonts w:ascii="Segoe UI" w:eastAsia="Times New Roman" w:hAnsi="Segoe UI" w:cs="Segoe UI"/>
          <w:lang w:val="en-US"/>
        </w:rPr>
      </w:pPr>
    </w:p>
    <w:p w:rsidR="005832E4" w:rsidRDefault="005832E4" w:rsidP="005832E4">
      <w:pPr>
        <w:spacing w:before="120" w:after="120" w:line="240" w:lineRule="auto"/>
        <w:jc w:val="both"/>
        <w:rPr>
          <w:rFonts w:ascii="Segoe UI" w:eastAsia="Times New Roman" w:hAnsi="Segoe UI" w:cs="Segoe UI"/>
          <w:lang w:val="en-US"/>
        </w:rPr>
      </w:pPr>
    </w:p>
    <w:p w:rsidR="005832E4" w:rsidRDefault="005832E4" w:rsidP="005832E4">
      <w:pPr>
        <w:spacing w:before="120" w:after="120" w:line="240" w:lineRule="auto"/>
        <w:jc w:val="both"/>
        <w:rPr>
          <w:rFonts w:ascii="Segoe UI" w:eastAsia="Times New Roman" w:hAnsi="Segoe UI" w:cs="Segoe UI"/>
          <w:lang w:val="en-US"/>
        </w:rPr>
      </w:pPr>
    </w:p>
    <w:p w:rsidR="005832E4" w:rsidRDefault="005832E4" w:rsidP="005832E4">
      <w:pPr>
        <w:spacing w:before="120" w:after="120" w:line="240" w:lineRule="auto"/>
        <w:jc w:val="both"/>
        <w:rPr>
          <w:rFonts w:ascii="Segoe UI" w:eastAsia="Times New Roman" w:hAnsi="Segoe UI" w:cs="Segoe UI"/>
          <w:lang w:val="en-US"/>
        </w:rPr>
      </w:pPr>
    </w:p>
    <w:p w:rsidR="005832E4" w:rsidRDefault="005832E4" w:rsidP="005832E4">
      <w:pPr>
        <w:spacing w:before="120" w:after="120" w:line="240" w:lineRule="auto"/>
        <w:jc w:val="both"/>
        <w:rPr>
          <w:rFonts w:ascii="Segoe UI" w:eastAsia="Times New Roman" w:hAnsi="Segoe UI" w:cs="Segoe UI"/>
          <w:lang w:val="en-US"/>
        </w:rPr>
      </w:pPr>
    </w:p>
    <w:p w:rsidR="005832E4" w:rsidRDefault="005832E4" w:rsidP="005832E4">
      <w:pPr>
        <w:spacing w:before="120" w:after="120" w:line="240" w:lineRule="auto"/>
        <w:jc w:val="both"/>
        <w:rPr>
          <w:rFonts w:ascii="Segoe UI" w:eastAsia="Times New Roman" w:hAnsi="Segoe UI" w:cs="Segoe UI"/>
          <w:lang w:val="en-US"/>
        </w:rPr>
      </w:pPr>
    </w:p>
    <w:p w:rsidR="005832E4" w:rsidRDefault="005832E4" w:rsidP="005832E4">
      <w:pPr>
        <w:spacing w:before="120" w:after="120" w:line="240" w:lineRule="auto"/>
        <w:jc w:val="both"/>
        <w:rPr>
          <w:rFonts w:ascii="Segoe UI" w:eastAsia="Times New Roman" w:hAnsi="Segoe UI" w:cs="Segoe UI"/>
          <w:lang w:val="en-US"/>
        </w:rPr>
      </w:pPr>
    </w:p>
    <w:p w:rsidR="005832E4" w:rsidRDefault="005832E4" w:rsidP="005832E4">
      <w:pPr>
        <w:spacing w:before="120" w:after="120" w:line="240" w:lineRule="auto"/>
        <w:jc w:val="both"/>
        <w:rPr>
          <w:rFonts w:ascii="Segoe UI" w:eastAsia="Times New Roman" w:hAnsi="Segoe UI" w:cs="Segoe UI"/>
          <w:lang w:val="en-US"/>
        </w:rPr>
      </w:pPr>
    </w:p>
    <w:p w:rsidR="005832E4" w:rsidRDefault="005832E4" w:rsidP="005832E4">
      <w:pPr>
        <w:spacing w:before="120" w:after="120" w:line="240" w:lineRule="auto"/>
        <w:jc w:val="both"/>
        <w:rPr>
          <w:rFonts w:ascii="Segoe UI" w:eastAsia="Times New Roman" w:hAnsi="Segoe UI" w:cs="Segoe UI"/>
          <w:lang w:val="en-US"/>
        </w:rPr>
      </w:pPr>
    </w:p>
    <w:p w:rsidR="005832E4" w:rsidRDefault="005832E4" w:rsidP="005832E4">
      <w:pPr>
        <w:spacing w:before="120" w:after="120" w:line="240" w:lineRule="auto"/>
        <w:jc w:val="both"/>
        <w:rPr>
          <w:rFonts w:ascii="Segoe UI" w:eastAsia="Times New Roman" w:hAnsi="Segoe UI" w:cs="Segoe UI"/>
          <w:lang w:eastAsia="el-GR"/>
        </w:rPr>
      </w:pPr>
    </w:p>
    <w:p w:rsidR="00C7684E" w:rsidRDefault="00C7684E"/>
    <w:sectPr w:rsidR="00C7684E" w:rsidSect="00C76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2E4"/>
    <w:rsid w:val="0042761A"/>
    <w:rsid w:val="005832E4"/>
    <w:rsid w:val="00C7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32E4"/>
    <w:pPr>
      <w:ind w:left="720"/>
    </w:pPr>
    <w:rPr>
      <w:rFonts w:eastAsia="Times New Roman" w:cs="Calibri"/>
      <w:lang w:val="en-US"/>
    </w:rPr>
  </w:style>
  <w:style w:type="paragraph" w:customStyle="1" w:styleId="Default">
    <w:name w:val="Default"/>
    <w:uiPriority w:val="99"/>
    <w:rsid w:val="005832E4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583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1281</Words>
  <Characters>6919</Characters>
  <Application>Microsoft Office Word</Application>
  <DocSecurity>0</DocSecurity>
  <Lines>57</Lines>
  <Paragraphs>16</Paragraphs>
  <ScaleCrop>false</ScaleCrop>
  <Company/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2018-12-17T13:16:00Z</dcterms:created>
  <dcterms:modified xsi:type="dcterms:W3CDTF">2018-12-17T13:17:00Z</dcterms:modified>
</cp:coreProperties>
</file>