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3A84A7" w14:textId="77777777" w:rsidR="007F40AB" w:rsidRPr="00CA77AD" w:rsidRDefault="007F40AB" w:rsidP="007F40AB">
      <w:pPr>
        <w:pStyle w:val="normalwithoutspacing"/>
        <w:spacing w:before="57" w:after="57"/>
        <w:rPr>
          <w:rFonts w:ascii="Segoe UI" w:hAnsi="Segoe UI" w:cs="Segoe UI"/>
          <w:b/>
          <w:szCs w:val="22"/>
        </w:rPr>
      </w:pPr>
      <w:r w:rsidRPr="002A3890">
        <w:rPr>
          <w:rFonts w:ascii="Segoe UI" w:hAnsi="Segoe UI" w:cs="Segoe UI"/>
          <w:b/>
          <w:color w:val="002060"/>
          <w:sz w:val="24"/>
        </w:rPr>
        <w:t>ΜΕΡΟΣ Α - ΠΕΡΙΓΡΑΦΗ ΦΥΣΙΚΟΥ ΑΝΤΙΚΕΙΜΕΝΟΥ ΤΗΣ ΣΥΜΒΑΣΗΣ</w:t>
      </w:r>
    </w:p>
    <w:p w14:paraId="24FFA77A" w14:textId="77777777" w:rsidR="007F40AB" w:rsidRPr="00C20BD0" w:rsidRDefault="007F40AB" w:rsidP="007F40AB">
      <w:pPr>
        <w:rPr>
          <w:rFonts w:ascii="Segoe UI" w:hAnsi="Segoe UI" w:cs="Segoe UI"/>
          <w:b/>
          <w:szCs w:val="22"/>
          <w:u w:val="single"/>
          <w:lang w:val="el-GR"/>
        </w:rPr>
      </w:pPr>
      <w:r w:rsidRPr="00C20BD0">
        <w:rPr>
          <w:rFonts w:ascii="Segoe UI" w:hAnsi="Segoe UI" w:cs="Segoe UI"/>
          <w:b/>
          <w:szCs w:val="22"/>
          <w:u w:val="single"/>
          <w:lang w:val="el-GR"/>
        </w:rPr>
        <w:t>Διευκρινίζεται ότι όπου στην περιγραφή των ειδών γίνεται μνεία συγκεκριμένου προτύπου, κατασκευής ή προέλευσης ή ιδιαίτερων μεθόδων κατασκευής, ή αναφορά σε σήμα, δίπλωμα ευρ</w:t>
      </w:r>
      <w:r>
        <w:rPr>
          <w:rFonts w:ascii="Segoe UI" w:hAnsi="Segoe UI" w:cs="Segoe UI"/>
          <w:b/>
          <w:szCs w:val="22"/>
          <w:u w:val="single"/>
          <w:lang w:val="el-GR"/>
        </w:rPr>
        <w:t>ε</w:t>
      </w:r>
      <w:r w:rsidRPr="00C20BD0">
        <w:rPr>
          <w:rFonts w:ascii="Segoe UI" w:hAnsi="Segoe UI" w:cs="Segoe UI"/>
          <w:b/>
          <w:szCs w:val="22"/>
          <w:u w:val="single"/>
          <w:lang w:val="el-GR"/>
        </w:rPr>
        <w:t>σιτεχνίας ή τύπο καθώς και σε συγκεκριμένη καταγωγή ή παραγωγή, εμπορικό σήμα, η μνεία αυτή αφορά και στα ισοδύναμα αυτών.</w:t>
      </w:r>
    </w:p>
    <w:p w14:paraId="7EC8BE9F" w14:textId="77777777" w:rsidR="007F40AB" w:rsidRPr="002A3890" w:rsidRDefault="007F40AB" w:rsidP="007F40AB">
      <w:pPr>
        <w:rPr>
          <w:rFonts w:ascii="Segoe UI" w:hAnsi="Segoe UI" w:cs="Segoe UI"/>
          <w:b/>
          <w:szCs w:val="22"/>
          <w:lang w:val="el-GR"/>
        </w:rPr>
      </w:pPr>
      <w:r w:rsidRPr="002A3890">
        <w:rPr>
          <w:rFonts w:ascii="Segoe UI" w:hAnsi="Segoe UI" w:cs="Segoe UI"/>
          <w:b/>
          <w:szCs w:val="22"/>
          <w:u w:val="single"/>
          <w:lang w:val="el-GR"/>
        </w:rPr>
        <w:t>Διευκρινίζεται ότι οι ζητούμενες συσκευασίες δεν ζητούνται επί ποινή αποκλεισμού</w:t>
      </w:r>
    </w:p>
    <w:p w14:paraId="7645C8A7" w14:textId="77777777" w:rsidR="007F40AB" w:rsidRDefault="007F40AB" w:rsidP="007F40AB">
      <w:pPr>
        <w:jc w:val="left"/>
        <w:rPr>
          <w:b/>
          <w:lang w:val="el-GR"/>
        </w:rPr>
      </w:pPr>
    </w:p>
    <w:p w14:paraId="6E2FA846" w14:textId="77777777" w:rsidR="007F40AB" w:rsidRPr="002A3890" w:rsidRDefault="007F40AB" w:rsidP="007F40AB">
      <w:pPr>
        <w:jc w:val="left"/>
        <w:rPr>
          <w:b/>
          <w:lang w:val="el-GR"/>
        </w:rPr>
      </w:pPr>
      <w:r w:rsidRPr="002A3890">
        <w:rPr>
          <w:b/>
          <w:lang w:val="el-GR"/>
        </w:rPr>
        <w:t>ΟΜΑΔΑ 1: ΠΡΟΜΗΘΕΙΑ ΧΗΜΙΚΩΝ ΑΝΤΙΔΡΑΣΤΗΡΙΩΝ</w:t>
      </w:r>
    </w:p>
    <w:p w14:paraId="35577E24" w14:textId="77777777" w:rsidR="007F40AB" w:rsidRPr="002A3890" w:rsidRDefault="007F40AB" w:rsidP="007F40AB">
      <w:pPr>
        <w:jc w:val="left"/>
        <w:rPr>
          <w:lang w:val="el-GR"/>
        </w:rPr>
      </w:pPr>
      <w:r w:rsidRPr="002A3890">
        <w:rPr>
          <w:lang w:val="el-GR"/>
        </w:rPr>
        <w:t>ΚΑΘΑΡΗ ΑΞΙΑ ΟΜΑΔΑΣ: 6.911,67€</w:t>
      </w:r>
    </w:p>
    <w:p w14:paraId="788EF687" w14:textId="77777777" w:rsidR="007F40AB" w:rsidRPr="002A3890" w:rsidRDefault="007F40AB" w:rsidP="007F40AB">
      <w:pPr>
        <w:jc w:val="left"/>
        <w:rPr>
          <w:lang w:val="el-GR"/>
        </w:rPr>
      </w:pPr>
      <w:r w:rsidRPr="002A3890">
        <w:rPr>
          <w:lang w:val="el-GR"/>
        </w:rPr>
        <w:t>ΦΠΑ - 24%: 1.658,80€</w:t>
      </w:r>
    </w:p>
    <w:p w14:paraId="1F9495E0" w14:textId="77777777" w:rsidR="007F40AB" w:rsidRPr="002A3890" w:rsidRDefault="007F40AB" w:rsidP="007F40AB">
      <w:pPr>
        <w:jc w:val="left"/>
        <w:rPr>
          <w:b/>
          <w:lang w:val="el-GR"/>
        </w:rPr>
      </w:pPr>
      <w:r w:rsidRPr="002A3890">
        <w:rPr>
          <w:lang w:val="el-GR"/>
        </w:rPr>
        <w:t>ΣΥΝΟΛΙΚΗ ΑΞΙΑ ΟΜΑΔΑΣ ΜΕ ΦΠΑ: 8.570,47€</w:t>
      </w:r>
    </w:p>
    <w:p w14:paraId="22467D88" w14:textId="77777777" w:rsidR="007F40AB" w:rsidRPr="002A3890" w:rsidRDefault="007F40AB" w:rsidP="007F40AB">
      <w:pPr>
        <w:jc w:val="left"/>
      </w:pPr>
      <w:r w:rsidRPr="002A3890">
        <w:t>CPV: 33790000-4</w:t>
      </w:r>
    </w:p>
    <w:tbl>
      <w:tblPr>
        <w:tblW w:w="1002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19"/>
        <w:gridCol w:w="3827"/>
        <w:gridCol w:w="1559"/>
        <w:gridCol w:w="1057"/>
        <w:gridCol w:w="1276"/>
        <w:gridCol w:w="1685"/>
      </w:tblGrid>
      <w:tr w:rsidR="007F40AB" w:rsidRPr="002A3890" w14:paraId="43B66AA4" w14:textId="77777777" w:rsidTr="003E7D02">
        <w:trPr>
          <w:jc w:val="center"/>
        </w:trPr>
        <w:tc>
          <w:tcPr>
            <w:tcW w:w="619" w:type="dxa"/>
            <w:vAlign w:val="center"/>
          </w:tcPr>
          <w:p w14:paraId="054A8501" w14:textId="77777777" w:rsidR="007F40AB" w:rsidRPr="00DC029B" w:rsidRDefault="007F40AB" w:rsidP="003E7D02">
            <w:pPr>
              <w:jc w:val="center"/>
              <w:rPr>
                <w:b/>
                <w:sz w:val="18"/>
                <w:szCs w:val="18"/>
              </w:rPr>
            </w:pPr>
            <w:r w:rsidRPr="00DC029B">
              <w:rPr>
                <w:b/>
                <w:sz w:val="18"/>
                <w:szCs w:val="18"/>
              </w:rPr>
              <w:t>A/A</w:t>
            </w:r>
          </w:p>
        </w:tc>
        <w:tc>
          <w:tcPr>
            <w:tcW w:w="3827" w:type="dxa"/>
            <w:vAlign w:val="center"/>
          </w:tcPr>
          <w:p w14:paraId="16DD2C7E" w14:textId="77777777" w:rsidR="007F40AB" w:rsidRPr="00DC029B" w:rsidRDefault="007F40AB" w:rsidP="003E7D02">
            <w:pPr>
              <w:jc w:val="center"/>
              <w:rPr>
                <w:b/>
                <w:sz w:val="18"/>
                <w:szCs w:val="18"/>
              </w:rPr>
            </w:pPr>
            <w:r w:rsidRPr="00DC029B">
              <w:rPr>
                <w:b/>
                <w:sz w:val="18"/>
                <w:szCs w:val="18"/>
              </w:rPr>
              <w:t>ΕΙΔΟΣ</w:t>
            </w:r>
          </w:p>
        </w:tc>
        <w:tc>
          <w:tcPr>
            <w:tcW w:w="1559" w:type="dxa"/>
            <w:vAlign w:val="center"/>
          </w:tcPr>
          <w:p w14:paraId="3E0088EF" w14:textId="77777777" w:rsidR="007F40AB" w:rsidRPr="00DC029B" w:rsidRDefault="007F40AB" w:rsidP="003E7D02">
            <w:pPr>
              <w:jc w:val="center"/>
              <w:rPr>
                <w:b/>
                <w:sz w:val="18"/>
                <w:szCs w:val="18"/>
              </w:rPr>
            </w:pPr>
            <w:r w:rsidRPr="00DC029B">
              <w:rPr>
                <w:b/>
                <w:sz w:val="18"/>
                <w:szCs w:val="18"/>
              </w:rPr>
              <w:t>ΜΟΝΑΔΑ ΜΕΤΡΗΣΗΣ</w:t>
            </w:r>
          </w:p>
        </w:tc>
        <w:tc>
          <w:tcPr>
            <w:tcW w:w="1057" w:type="dxa"/>
            <w:vAlign w:val="center"/>
          </w:tcPr>
          <w:p w14:paraId="35920447" w14:textId="77777777" w:rsidR="007F40AB" w:rsidRPr="00DC029B" w:rsidRDefault="007F40AB" w:rsidP="003E7D02">
            <w:pPr>
              <w:jc w:val="center"/>
              <w:rPr>
                <w:b/>
                <w:sz w:val="18"/>
                <w:szCs w:val="18"/>
              </w:rPr>
            </w:pPr>
            <w:r w:rsidRPr="00DC029B">
              <w:rPr>
                <w:b/>
                <w:sz w:val="18"/>
                <w:szCs w:val="18"/>
              </w:rPr>
              <w:t>ΠΟΣΟ-</w:t>
            </w:r>
          </w:p>
          <w:p w14:paraId="3DBAEE43" w14:textId="77777777" w:rsidR="007F40AB" w:rsidRPr="00DC029B" w:rsidRDefault="007F40AB" w:rsidP="003E7D02">
            <w:pPr>
              <w:jc w:val="center"/>
              <w:rPr>
                <w:b/>
                <w:sz w:val="18"/>
                <w:szCs w:val="18"/>
              </w:rPr>
            </w:pPr>
            <w:r w:rsidRPr="00DC029B">
              <w:rPr>
                <w:b/>
                <w:sz w:val="18"/>
                <w:szCs w:val="18"/>
              </w:rPr>
              <w:t>ΤΗΤΑ</w:t>
            </w:r>
          </w:p>
        </w:tc>
        <w:tc>
          <w:tcPr>
            <w:tcW w:w="1276" w:type="dxa"/>
            <w:vAlign w:val="center"/>
          </w:tcPr>
          <w:p w14:paraId="47534B58" w14:textId="77777777" w:rsidR="007F40AB" w:rsidRPr="00DC029B" w:rsidRDefault="007F40AB" w:rsidP="003E7D02">
            <w:pPr>
              <w:jc w:val="center"/>
              <w:rPr>
                <w:b/>
                <w:sz w:val="18"/>
                <w:szCs w:val="18"/>
              </w:rPr>
            </w:pPr>
            <w:r w:rsidRPr="00DC029B">
              <w:rPr>
                <w:b/>
                <w:sz w:val="18"/>
                <w:szCs w:val="18"/>
              </w:rPr>
              <w:t>ΑΠΑΙΤΗΣΗ</w:t>
            </w:r>
          </w:p>
        </w:tc>
        <w:tc>
          <w:tcPr>
            <w:tcW w:w="1685" w:type="dxa"/>
            <w:vAlign w:val="center"/>
          </w:tcPr>
          <w:p w14:paraId="617E41FD" w14:textId="77777777" w:rsidR="007F40AB" w:rsidRPr="00DC029B" w:rsidRDefault="007F40AB" w:rsidP="003E7D02">
            <w:pPr>
              <w:jc w:val="center"/>
              <w:rPr>
                <w:b/>
                <w:sz w:val="18"/>
                <w:szCs w:val="18"/>
              </w:rPr>
            </w:pPr>
            <w:r w:rsidRPr="00DC029B">
              <w:rPr>
                <w:b/>
                <w:sz w:val="18"/>
                <w:szCs w:val="18"/>
              </w:rPr>
              <w:t>ΣΥΜΜΟΡΦΩΣΗ</w:t>
            </w:r>
          </w:p>
        </w:tc>
      </w:tr>
      <w:tr w:rsidR="007F40AB" w:rsidRPr="002A3890" w14:paraId="03D68702" w14:textId="77777777" w:rsidTr="003E7D02">
        <w:trPr>
          <w:trHeight w:val="282"/>
          <w:jc w:val="center"/>
        </w:trPr>
        <w:tc>
          <w:tcPr>
            <w:tcW w:w="619" w:type="dxa"/>
            <w:vAlign w:val="center"/>
          </w:tcPr>
          <w:p w14:paraId="4825E65A" w14:textId="77777777" w:rsidR="007F40AB" w:rsidRPr="00DC029B" w:rsidRDefault="007F40AB" w:rsidP="003E7D02">
            <w:pPr>
              <w:jc w:val="left"/>
              <w:rPr>
                <w:sz w:val="20"/>
                <w:szCs w:val="20"/>
              </w:rPr>
            </w:pPr>
            <w:r w:rsidRPr="00DC029B">
              <w:rPr>
                <w:sz w:val="20"/>
                <w:szCs w:val="20"/>
              </w:rPr>
              <w:t>1</w:t>
            </w:r>
          </w:p>
        </w:tc>
        <w:tc>
          <w:tcPr>
            <w:tcW w:w="3827" w:type="dxa"/>
            <w:vAlign w:val="center"/>
          </w:tcPr>
          <w:p w14:paraId="7102DD30" w14:textId="77777777" w:rsidR="007F40AB" w:rsidRPr="00DC029B" w:rsidRDefault="007F40AB" w:rsidP="003E7D02">
            <w:pPr>
              <w:jc w:val="left"/>
              <w:rPr>
                <w:sz w:val="20"/>
                <w:szCs w:val="20"/>
              </w:rPr>
            </w:pPr>
            <w:r w:rsidRPr="00DC029B">
              <w:rPr>
                <w:sz w:val="20"/>
                <w:szCs w:val="20"/>
              </w:rPr>
              <w:t>Pseudomonas Agar Base, * π.χ. Neogen NCM0083A</w:t>
            </w:r>
          </w:p>
        </w:tc>
        <w:tc>
          <w:tcPr>
            <w:tcW w:w="1559" w:type="dxa"/>
            <w:vAlign w:val="center"/>
          </w:tcPr>
          <w:p w14:paraId="15EC7A1E" w14:textId="77777777" w:rsidR="007F40AB" w:rsidRPr="00DC029B" w:rsidRDefault="007F40AB" w:rsidP="003E7D02">
            <w:pPr>
              <w:jc w:val="left"/>
              <w:rPr>
                <w:sz w:val="20"/>
                <w:szCs w:val="20"/>
              </w:rPr>
            </w:pPr>
            <w:r w:rsidRPr="00DC029B">
              <w:rPr>
                <w:sz w:val="20"/>
                <w:szCs w:val="20"/>
              </w:rPr>
              <w:t>500g</w:t>
            </w:r>
          </w:p>
        </w:tc>
        <w:tc>
          <w:tcPr>
            <w:tcW w:w="1057" w:type="dxa"/>
            <w:vAlign w:val="center"/>
          </w:tcPr>
          <w:p w14:paraId="2C159828" w14:textId="77777777" w:rsidR="007F40AB" w:rsidRPr="00DC029B" w:rsidRDefault="007F40AB" w:rsidP="003E7D02">
            <w:pPr>
              <w:jc w:val="left"/>
              <w:rPr>
                <w:sz w:val="20"/>
                <w:szCs w:val="20"/>
              </w:rPr>
            </w:pPr>
            <w:r w:rsidRPr="00DC029B">
              <w:rPr>
                <w:sz w:val="20"/>
                <w:szCs w:val="20"/>
              </w:rPr>
              <w:t>1</w:t>
            </w:r>
          </w:p>
        </w:tc>
        <w:tc>
          <w:tcPr>
            <w:tcW w:w="1276" w:type="dxa"/>
            <w:vAlign w:val="center"/>
          </w:tcPr>
          <w:p w14:paraId="537B0667" w14:textId="77777777" w:rsidR="007F40AB" w:rsidRPr="00DC029B" w:rsidRDefault="007F40AB" w:rsidP="003E7D02">
            <w:pPr>
              <w:jc w:val="left"/>
              <w:rPr>
                <w:sz w:val="20"/>
                <w:szCs w:val="20"/>
              </w:rPr>
            </w:pPr>
            <w:r w:rsidRPr="00DC029B">
              <w:rPr>
                <w:sz w:val="20"/>
                <w:szCs w:val="20"/>
              </w:rPr>
              <w:t>ΝΑΙ</w:t>
            </w:r>
          </w:p>
        </w:tc>
        <w:tc>
          <w:tcPr>
            <w:tcW w:w="1685" w:type="dxa"/>
            <w:vAlign w:val="center"/>
          </w:tcPr>
          <w:p w14:paraId="31B18F63" w14:textId="77777777" w:rsidR="007F40AB" w:rsidRPr="00DC029B" w:rsidRDefault="007F40AB" w:rsidP="003E7D02">
            <w:pPr>
              <w:jc w:val="left"/>
              <w:rPr>
                <w:sz w:val="20"/>
                <w:szCs w:val="20"/>
              </w:rPr>
            </w:pPr>
          </w:p>
        </w:tc>
      </w:tr>
      <w:tr w:rsidR="007F40AB" w:rsidRPr="002A3890" w14:paraId="075DD00A" w14:textId="77777777" w:rsidTr="003E7D02">
        <w:trPr>
          <w:trHeight w:val="274"/>
          <w:jc w:val="center"/>
        </w:trPr>
        <w:tc>
          <w:tcPr>
            <w:tcW w:w="619" w:type="dxa"/>
            <w:vAlign w:val="center"/>
          </w:tcPr>
          <w:p w14:paraId="58061A7D" w14:textId="77777777" w:rsidR="007F40AB" w:rsidRPr="00DC029B" w:rsidRDefault="007F40AB" w:rsidP="003E7D02">
            <w:pPr>
              <w:jc w:val="left"/>
              <w:rPr>
                <w:sz w:val="20"/>
                <w:szCs w:val="20"/>
              </w:rPr>
            </w:pPr>
            <w:r w:rsidRPr="00DC029B">
              <w:rPr>
                <w:sz w:val="20"/>
                <w:szCs w:val="20"/>
              </w:rPr>
              <w:t>2</w:t>
            </w:r>
          </w:p>
        </w:tc>
        <w:tc>
          <w:tcPr>
            <w:tcW w:w="3827" w:type="dxa"/>
            <w:vAlign w:val="center"/>
          </w:tcPr>
          <w:p w14:paraId="7D33012D" w14:textId="77777777" w:rsidR="007F40AB" w:rsidRPr="00DC029B" w:rsidRDefault="007F40AB" w:rsidP="003E7D02">
            <w:pPr>
              <w:jc w:val="left"/>
              <w:rPr>
                <w:sz w:val="20"/>
                <w:szCs w:val="20"/>
              </w:rPr>
            </w:pPr>
            <w:r w:rsidRPr="00DC029B">
              <w:rPr>
                <w:sz w:val="20"/>
                <w:szCs w:val="20"/>
              </w:rPr>
              <w:t>Plate Count Agar, * π.χ. Neogen NCM0010A</w:t>
            </w:r>
          </w:p>
        </w:tc>
        <w:tc>
          <w:tcPr>
            <w:tcW w:w="1559" w:type="dxa"/>
            <w:vAlign w:val="center"/>
          </w:tcPr>
          <w:p w14:paraId="28C11E66" w14:textId="77777777" w:rsidR="007F40AB" w:rsidRPr="00DC029B" w:rsidRDefault="007F40AB" w:rsidP="003E7D02">
            <w:pPr>
              <w:jc w:val="left"/>
              <w:rPr>
                <w:sz w:val="20"/>
                <w:szCs w:val="20"/>
              </w:rPr>
            </w:pPr>
            <w:r w:rsidRPr="00DC029B">
              <w:rPr>
                <w:sz w:val="20"/>
                <w:szCs w:val="20"/>
              </w:rPr>
              <w:t>500g</w:t>
            </w:r>
          </w:p>
        </w:tc>
        <w:tc>
          <w:tcPr>
            <w:tcW w:w="1057" w:type="dxa"/>
            <w:vAlign w:val="center"/>
          </w:tcPr>
          <w:p w14:paraId="13B7FD0F" w14:textId="77777777" w:rsidR="007F40AB" w:rsidRPr="00DC029B" w:rsidRDefault="007F40AB" w:rsidP="003E7D02">
            <w:pPr>
              <w:jc w:val="left"/>
              <w:rPr>
                <w:sz w:val="20"/>
                <w:szCs w:val="20"/>
              </w:rPr>
            </w:pPr>
            <w:r w:rsidRPr="00DC029B">
              <w:rPr>
                <w:sz w:val="20"/>
                <w:szCs w:val="20"/>
              </w:rPr>
              <w:t>1</w:t>
            </w:r>
          </w:p>
        </w:tc>
        <w:tc>
          <w:tcPr>
            <w:tcW w:w="1276" w:type="dxa"/>
            <w:vAlign w:val="center"/>
          </w:tcPr>
          <w:p w14:paraId="1473DF4D" w14:textId="77777777" w:rsidR="007F40AB" w:rsidRPr="00DC029B" w:rsidRDefault="007F40AB" w:rsidP="003E7D02">
            <w:pPr>
              <w:jc w:val="left"/>
              <w:rPr>
                <w:sz w:val="20"/>
                <w:szCs w:val="20"/>
              </w:rPr>
            </w:pPr>
            <w:r w:rsidRPr="00DC029B">
              <w:rPr>
                <w:sz w:val="20"/>
                <w:szCs w:val="20"/>
              </w:rPr>
              <w:t>ΝΑΙ</w:t>
            </w:r>
          </w:p>
        </w:tc>
        <w:tc>
          <w:tcPr>
            <w:tcW w:w="1685" w:type="dxa"/>
            <w:vAlign w:val="center"/>
          </w:tcPr>
          <w:p w14:paraId="3C4A3EF3" w14:textId="77777777" w:rsidR="007F40AB" w:rsidRPr="00DC029B" w:rsidRDefault="007F40AB" w:rsidP="003E7D02">
            <w:pPr>
              <w:jc w:val="left"/>
              <w:rPr>
                <w:sz w:val="20"/>
                <w:szCs w:val="20"/>
              </w:rPr>
            </w:pPr>
          </w:p>
        </w:tc>
      </w:tr>
      <w:tr w:rsidR="007F40AB" w:rsidRPr="002A3890" w14:paraId="6CD760CA" w14:textId="77777777" w:rsidTr="003E7D02">
        <w:trPr>
          <w:trHeight w:val="262"/>
          <w:jc w:val="center"/>
        </w:trPr>
        <w:tc>
          <w:tcPr>
            <w:tcW w:w="619" w:type="dxa"/>
            <w:vAlign w:val="center"/>
          </w:tcPr>
          <w:p w14:paraId="3502C85B" w14:textId="77777777" w:rsidR="007F40AB" w:rsidRPr="00DC029B" w:rsidRDefault="007F40AB" w:rsidP="003E7D02">
            <w:pPr>
              <w:jc w:val="left"/>
              <w:rPr>
                <w:sz w:val="20"/>
                <w:szCs w:val="20"/>
              </w:rPr>
            </w:pPr>
            <w:r w:rsidRPr="00DC029B">
              <w:rPr>
                <w:sz w:val="20"/>
                <w:szCs w:val="20"/>
              </w:rPr>
              <w:t>3</w:t>
            </w:r>
          </w:p>
        </w:tc>
        <w:tc>
          <w:tcPr>
            <w:tcW w:w="3827" w:type="dxa"/>
            <w:vAlign w:val="center"/>
          </w:tcPr>
          <w:p w14:paraId="46CD11CA" w14:textId="77777777" w:rsidR="007F40AB" w:rsidRPr="00DC029B" w:rsidRDefault="007F40AB" w:rsidP="003E7D02">
            <w:pPr>
              <w:jc w:val="left"/>
              <w:rPr>
                <w:sz w:val="20"/>
                <w:szCs w:val="20"/>
              </w:rPr>
            </w:pPr>
            <w:r w:rsidRPr="00DC029B">
              <w:rPr>
                <w:sz w:val="20"/>
                <w:szCs w:val="20"/>
              </w:rPr>
              <w:t>E.coli/Coliform Selective-Supplement, * π.χ. Merck 1.00898.0001</w:t>
            </w:r>
          </w:p>
        </w:tc>
        <w:tc>
          <w:tcPr>
            <w:tcW w:w="1559" w:type="dxa"/>
            <w:vAlign w:val="center"/>
          </w:tcPr>
          <w:p w14:paraId="44305E34" w14:textId="77777777" w:rsidR="007F40AB" w:rsidRPr="00DC029B" w:rsidRDefault="007F40AB" w:rsidP="003E7D02">
            <w:pPr>
              <w:jc w:val="left"/>
              <w:rPr>
                <w:sz w:val="20"/>
                <w:szCs w:val="20"/>
              </w:rPr>
            </w:pPr>
            <w:r w:rsidRPr="00DC029B">
              <w:rPr>
                <w:sz w:val="20"/>
                <w:szCs w:val="20"/>
              </w:rPr>
              <w:t>10 x 1vial</w:t>
            </w:r>
          </w:p>
        </w:tc>
        <w:tc>
          <w:tcPr>
            <w:tcW w:w="1057" w:type="dxa"/>
            <w:vAlign w:val="center"/>
          </w:tcPr>
          <w:p w14:paraId="0E9AD958" w14:textId="77777777" w:rsidR="007F40AB" w:rsidRPr="00DC029B" w:rsidRDefault="007F40AB" w:rsidP="003E7D02">
            <w:pPr>
              <w:jc w:val="left"/>
              <w:rPr>
                <w:sz w:val="20"/>
                <w:szCs w:val="20"/>
              </w:rPr>
            </w:pPr>
            <w:r w:rsidRPr="00DC029B">
              <w:rPr>
                <w:sz w:val="20"/>
                <w:szCs w:val="20"/>
              </w:rPr>
              <w:t>1</w:t>
            </w:r>
          </w:p>
        </w:tc>
        <w:tc>
          <w:tcPr>
            <w:tcW w:w="1276" w:type="dxa"/>
            <w:vAlign w:val="center"/>
          </w:tcPr>
          <w:p w14:paraId="6590C063" w14:textId="77777777" w:rsidR="007F40AB" w:rsidRPr="00DC029B" w:rsidRDefault="007F40AB" w:rsidP="003E7D02">
            <w:pPr>
              <w:jc w:val="left"/>
              <w:rPr>
                <w:sz w:val="20"/>
                <w:szCs w:val="20"/>
              </w:rPr>
            </w:pPr>
            <w:r w:rsidRPr="00DC029B">
              <w:rPr>
                <w:sz w:val="20"/>
                <w:szCs w:val="20"/>
              </w:rPr>
              <w:t>ΝΑΙ</w:t>
            </w:r>
          </w:p>
        </w:tc>
        <w:tc>
          <w:tcPr>
            <w:tcW w:w="1685" w:type="dxa"/>
            <w:vAlign w:val="center"/>
          </w:tcPr>
          <w:p w14:paraId="7D317160" w14:textId="77777777" w:rsidR="007F40AB" w:rsidRPr="00DC029B" w:rsidRDefault="007F40AB" w:rsidP="003E7D02">
            <w:pPr>
              <w:jc w:val="left"/>
              <w:rPr>
                <w:sz w:val="20"/>
                <w:szCs w:val="20"/>
              </w:rPr>
            </w:pPr>
          </w:p>
        </w:tc>
      </w:tr>
      <w:tr w:rsidR="007F40AB" w:rsidRPr="002A3890" w14:paraId="7AC86245" w14:textId="77777777" w:rsidTr="003E7D02">
        <w:trPr>
          <w:jc w:val="center"/>
        </w:trPr>
        <w:tc>
          <w:tcPr>
            <w:tcW w:w="619" w:type="dxa"/>
            <w:vAlign w:val="center"/>
          </w:tcPr>
          <w:p w14:paraId="1DA91B66" w14:textId="77777777" w:rsidR="007F40AB" w:rsidRPr="00DC029B" w:rsidRDefault="007F40AB" w:rsidP="003E7D02">
            <w:pPr>
              <w:jc w:val="left"/>
              <w:rPr>
                <w:sz w:val="20"/>
                <w:szCs w:val="20"/>
              </w:rPr>
            </w:pPr>
            <w:r w:rsidRPr="00DC029B">
              <w:rPr>
                <w:sz w:val="20"/>
                <w:szCs w:val="20"/>
              </w:rPr>
              <w:t>4</w:t>
            </w:r>
          </w:p>
        </w:tc>
        <w:tc>
          <w:tcPr>
            <w:tcW w:w="3827" w:type="dxa"/>
            <w:vAlign w:val="center"/>
          </w:tcPr>
          <w:p w14:paraId="7B8CCED3" w14:textId="77777777" w:rsidR="007F40AB" w:rsidRPr="00DC029B" w:rsidRDefault="007F40AB" w:rsidP="003E7D02">
            <w:pPr>
              <w:jc w:val="left"/>
              <w:rPr>
                <w:sz w:val="20"/>
                <w:szCs w:val="20"/>
              </w:rPr>
            </w:pPr>
            <w:r w:rsidRPr="00DC029B">
              <w:rPr>
                <w:sz w:val="20"/>
                <w:szCs w:val="20"/>
              </w:rPr>
              <w:t>Legionella Agar GVPC, T.90mm, * π.χ. Bioprepare 010411</w:t>
            </w:r>
          </w:p>
        </w:tc>
        <w:tc>
          <w:tcPr>
            <w:tcW w:w="1559" w:type="dxa"/>
            <w:vAlign w:val="center"/>
          </w:tcPr>
          <w:p w14:paraId="63E76C63" w14:textId="77777777" w:rsidR="007F40AB" w:rsidRPr="00DC029B" w:rsidRDefault="007F40AB" w:rsidP="003E7D02">
            <w:pPr>
              <w:jc w:val="left"/>
              <w:rPr>
                <w:sz w:val="20"/>
                <w:szCs w:val="20"/>
              </w:rPr>
            </w:pPr>
            <w:r w:rsidRPr="00DC029B">
              <w:rPr>
                <w:sz w:val="20"/>
                <w:szCs w:val="20"/>
              </w:rPr>
              <w:t>Τεμ</w:t>
            </w:r>
          </w:p>
        </w:tc>
        <w:tc>
          <w:tcPr>
            <w:tcW w:w="1057" w:type="dxa"/>
            <w:vAlign w:val="center"/>
          </w:tcPr>
          <w:p w14:paraId="4035F5FF" w14:textId="77777777" w:rsidR="007F40AB" w:rsidRPr="00DC029B" w:rsidRDefault="007F40AB" w:rsidP="003E7D02">
            <w:pPr>
              <w:jc w:val="left"/>
              <w:rPr>
                <w:sz w:val="20"/>
                <w:szCs w:val="20"/>
              </w:rPr>
            </w:pPr>
            <w:r w:rsidRPr="00DC029B">
              <w:rPr>
                <w:sz w:val="20"/>
                <w:szCs w:val="20"/>
              </w:rPr>
              <w:t>50</w:t>
            </w:r>
          </w:p>
        </w:tc>
        <w:tc>
          <w:tcPr>
            <w:tcW w:w="1276" w:type="dxa"/>
            <w:vAlign w:val="center"/>
          </w:tcPr>
          <w:p w14:paraId="712AFDEB" w14:textId="77777777" w:rsidR="007F40AB" w:rsidRPr="00DC029B" w:rsidRDefault="007F40AB" w:rsidP="003E7D02">
            <w:pPr>
              <w:jc w:val="left"/>
              <w:rPr>
                <w:sz w:val="20"/>
                <w:szCs w:val="20"/>
              </w:rPr>
            </w:pPr>
            <w:r w:rsidRPr="00DC029B">
              <w:rPr>
                <w:sz w:val="20"/>
                <w:szCs w:val="20"/>
              </w:rPr>
              <w:t>ΝΑΙ</w:t>
            </w:r>
          </w:p>
        </w:tc>
        <w:tc>
          <w:tcPr>
            <w:tcW w:w="1685" w:type="dxa"/>
            <w:vAlign w:val="center"/>
          </w:tcPr>
          <w:p w14:paraId="195C08C0" w14:textId="77777777" w:rsidR="007F40AB" w:rsidRPr="00DC029B" w:rsidRDefault="007F40AB" w:rsidP="003E7D02">
            <w:pPr>
              <w:jc w:val="left"/>
              <w:rPr>
                <w:sz w:val="20"/>
                <w:szCs w:val="20"/>
              </w:rPr>
            </w:pPr>
          </w:p>
        </w:tc>
      </w:tr>
      <w:tr w:rsidR="007F40AB" w:rsidRPr="002A3890" w14:paraId="4ADD5975" w14:textId="77777777" w:rsidTr="003E7D02">
        <w:trPr>
          <w:trHeight w:val="277"/>
          <w:jc w:val="center"/>
        </w:trPr>
        <w:tc>
          <w:tcPr>
            <w:tcW w:w="619" w:type="dxa"/>
            <w:vAlign w:val="center"/>
          </w:tcPr>
          <w:p w14:paraId="746EFDEE" w14:textId="77777777" w:rsidR="007F40AB" w:rsidRPr="00DC029B" w:rsidRDefault="007F40AB" w:rsidP="003E7D02">
            <w:pPr>
              <w:jc w:val="left"/>
              <w:rPr>
                <w:sz w:val="20"/>
                <w:szCs w:val="20"/>
              </w:rPr>
            </w:pPr>
            <w:r w:rsidRPr="00DC029B">
              <w:rPr>
                <w:sz w:val="20"/>
                <w:szCs w:val="20"/>
              </w:rPr>
              <w:t>5</w:t>
            </w:r>
          </w:p>
        </w:tc>
        <w:tc>
          <w:tcPr>
            <w:tcW w:w="3827" w:type="dxa"/>
            <w:vAlign w:val="center"/>
          </w:tcPr>
          <w:p w14:paraId="61107FE1" w14:textId="77777777" w:rsidR="007F40AB" w:rsidRPr="00DC029B" w:rsidRDefault="007F40AB" w:rsidP="003E7D02">
            <w:pPr>
              <w:jc w:val="left"/>
              <w:rPr>
                <w:sz w:val="20"/>
                <w:szCs w:val="20"/>
              </w:rPr>
            </w:pPr>
            <w:r w:rsidRPr="00DC029B">
              <w:rPr>
                <w:sz w:val="20"/>
                <w:szCs w:val="20"/>
              </w:rPr>
              <w:t>Acetamide Nutrient Broth for microbiology, NutriSelect™ Basic, * π.χ. Sigma 00185</w:t>
            </w:r>
          </w:p>
        </w:tc>
        <w:tc>
          <w:tcPr>
            <w:tcW w:w="1559" w:type="dxa"/>
            <w:vAlign w:val="center"/>
          </w:tcPr>
          <w:p w14:paraId="5106D4A5" w14:textId="77777777" w:rsidR="007F40AB" w:rsidRPr="00DC029B" w:rsidRDefault="007F40AB" w:rsidP="003E7D02">
            <w:pPr>
              <w:jc w:val="left"/>
              <w:rPr>
                <w:sz w:val="20"/>
                <w:szCs w:val="20"/>
              </w:rPr>
            </w:pPr>
            <w:r w:rsidRPr="00DC029B">
              <w:rPr>
                <w:sz w:val="20"/>
                <w:szCs w:val="20"/>
              </w:rPr>
              <w:t>100g</w:t>
            </w:r>
          </w:p>
        </w:tc>
        <w:tc>
          <w:tcPr>
            <w:tcW w:w="1057" w:type="dxa"/>
            <w:vAlign w:val="center"/>
          </w:tcPr>
          <w:p w14:paraId="0E18AC17" w14:textId="77777777" w:rsidR="007F40AB" w:rsidRPr="00DC029B" w:rsidRDefault="007F40AB" w:rsidP="003E7D02">
            <w:pPr>
              <w:jc w:val="left"/>
              <w:rPr>
                <w:sz w:val="20"/>
                <w:szCs w:val="20"/>
              </w:rPr>
            </w:pPr>
            <w:r w:rsidRPr="00DC029B">
              <w:rPr>
                <w:sz w:val="20"/>
                <w:szCs w:val="20"/>
              </w:rPr>
              <w:t>1</w:t>
            </w:r>
          </w:p>
        </w:tc>
        <w:tc>
          <w:tcPr>
            <w:tcW w:w="1276" w:type="dxa"/>
            <w:vAlign w:val="center"/>
          </w:tcPr>
          <w:p w14:paraId="638EA247" w14:textId="77777777" w:rsidR="007F40AB" w:rsidRPr="00DC029B" w:rsidRDefault="007F40AB" w:rsidP="003E7D02">
            <w:pPr>
              <w:jc w:val="left"/>
              <w:rPr>
                <w:sz w:val="20"/>
                <w:szCs w:val="20"/>
              </w:rPr>
            </w:pPr>
            <w:r w:rsidRPr="00DC029B">
              <w:rPr>
                <w:sz w:val="20"/>
                <w:szCs w:val="20"/>
              </w:rPr>
              <w:t>ΝΑΙ</w:t>
            </w:r>
          </w:p>
        </w:tc>
        <w:tc>
          <w:tcPr>
            <w:tcW w:w="1685" w:type="dxa"/>
            <w:vAlign w:val="center"/>
          </w:tcPr>
          <w:p w14:paraId="71F47946" w14:textId="77777777" w:rsidR="007F40AB" w:rsidRPr="00DC029B" w:rsidRDefault="007F40AB" w:rsidP="003E7D02">
            <w:pPr>
              <w:jc w:val="left"/>
              <w:rPr>
                <w:sz w:val="20"/>
                <w:szCs w:val="20"/>
              </w:rPr>
            </w:pPr>
          </w:p>
        </w:tc>
      </w:tr>
      <w:tr w:rsidR="007F40AB" w:rsidRPr="002A3890" w14:paraId="0DFF3C90" w14:textId="77777777" w:rsidTr="003E7D02">
        <w:trPr>
          <w:jc w:val="center"/>
        </w:trPr>
        <w:tc>
          <w:tcPr>
            <w:tcW w:w="619" w:type="dxa"/>
            <w:vAlign w:val="center"/>
          </w:tcPr>
          <w:p w14:paraId="28BDAE0E" w14:textId="77777777" w:rsidR="007F40AB" w:rsidRPr="00DC029B" w:rsidRDefault="007F40AB" w:rsidP="003E7D02">
            <w:pPr>
              <w:jc w:val="left"/>
              <w:rPr>
                <w:sz w:val="20"/>
                <w:szCs w:val="20"/>
              </w:rPr>
            </w:pPr>
            <w:r w:rsidRPr="00DC029B">
              <w:rPr>
                <w:sz w:val="20"/>
                <w:szCs w:val="20"/>
              </w:rPr>
              <w:t>6</w:t>
            </w:r>
          </w:p>
        </w:tc>
        <w:tc>
          <w:tcPr>
            <w:tcW w:w="3827" w:type="dxa"/>
            <w:vAlign w:val="center"/>
          </w:tcPr>
          <w:p w14:paraId="0FCB0CAE" w14:textId="77777777" w:rsidR="007F40AB" w:rsidRPr="00DC029B" w:rsidRDefault="007F40AB" w:rsidP="003E7D02">
            <w:pPr>
              <w:jc w:val="left"/>
              <w:rPr>
                <w:sz w:val="20"/>
                <w:szCs w:val="20"/>
              </w:rPr>
            </w:pPr>
            <w:r w:rsidRPr="00DC029B">
              <w:rPr>
                <w:sz w:val="20"/>
                <w:szCs w:val="20"/>
              </w:rPr>
              <w:t>Sample fixed license, * π.χ. ZTS-SPLS</w:t>
            </w:r>
          </w:p>
        </w:tc>
        <w:tc>
          <w:tcPr>
            <w:tcW w:w="1559" w:type="dxa"/>
            <w:vAlign w:val="center"/>
          </w:tcPr>
          <w:p w14:paraId="7BB22E86" w14:textId="77777777" w:rsidR="007F40AB" w:rsidRPr="00DC029B" w:rsidRDefault="007F40AB" w:rsidP="003E7D02">
            <w:pPr>
              <w:jc w:val="left"/>
              <w:rPr>
                <w:sz w:val="20"/>
                <w:szCs w:val="20"/>
              </w:rPr>
            </w:pPr>
            <w:r w:rsidRPr="00DC029B">
              <w:rPr>
                <w:sz w:val="20"/>
                <w:szCs w:val="20"/>
              </w:rPr>
              <w:t>Τεμ</w:t>
            </w:r>
          </w:p>
        </w:tc>
        <w:tc>
          <w:tcPr>
            <w:tcW w:w="1057" w:type="dxa"/>
            <w:vAlign w:val="center"/>
          </w:tcPr>
          <w:p w14:paraId="7DAFB72C" w14:textId="77777777" w:rsidR="007F40AB" w:rsidRPr="00DC029B" w:rsidRDefault="007F40AB" w:rsidP="003E7D02">
            <w:pPr>
              <w:jc w:val="left"/>
              <w:rPr>
                <w:sz w:val="20"/>
                <w:szCs w:val="20"/>
              </w:rPr>
            </w:pPr>
            <w:r w:rsidRPr="00DC029B">
              <w:rPr>
                <w:sz w:val="20"/>
                <w:szCs w:val="20"/>
              </w:rPr>
              <w:t>1</w:t>
            </w:r>
          </w:p>
        </w:tc>
        <w:tc>
          <w:tcPr>
            <w:tcW w:w="1276" w:type="dxa"/>
            <w:vAlign w:val="center"/>
          </w:tcPr>
          <w:p w14:paraId="591313C9" w14:textId="77777777" w:rsidR="007F40AB" w:rsidRPr="00DC029B" w:rsidRDefault="007F40AB" w:rsidP="003E7D02">
            <w:pPr>
              <w:jc w:val="left"/>
              <w:rPr>
                <w:sz w:val="20"/>
                <w:szCs w:val="20"/>
              </w:rPr>
            </w:pPr>
            <w:r w:rsidRPr="00DC029B">
              <w:rPr>
                <w:sz w:val="20"/>
                <w:szCs w:val="20"/>
              </w:rPr>
              <w:t>ΝΑΙ</w:t>
            </w:r>
          </w:p>
        </w:tc>
        <w:tc>
          <w:tcPr>
            <w:tcW w:w="1685" w:type="dxa"/>
            <w:vAlign w:val="center"/>
          </w:tcPr>
          <w:p w14:paraId="4BEAE926" w14:textId="77777777" w:rsidR="007F40AB" w:rsidRPr="00DC029B" w:rsidRDefault="007F40AB" w:rsidP="003E7D02">
            <w:pPr>
              <w:jc w:val="left"/>
              <w:rPr>
                <w:sz w:val="20"/>
                <w:szCs w:val="20"/>
              </w:rPr>
            </w:pPr>
          </w:p>
        </w:tc>
      </w:tr>
      <w:tr w:rsidR="007F40AB" w:rsidRPr="002A3890" w14:paraId="1E1E7CB8" w14:textId="77777777" w:rsidTr="003E7D02">
        <w:trPr>
          <w:trHeight w:val="209"/>
          <w:jc w:val="center"/>
        </w:trPr>
        <w:tc>
          <w:tcPr>
            <w:tcW w:w="619" w:type="dxa"/>
            <w:vAlign w:val="center"/>
          </w:tcPr>
          <w:p w14:paraId="13C3070E" w14:textId="77777777" w:rsidR="007F40AB" w:rsidRPr="00DC029B" w:rsidRDefault="007F40AB" w:rsidP="003E7D02">
            <w:pPr>
              <w:jc w:val="left"/>
              <w:rPr>
                <w:sz w:val="20"/>
                <w:szCs w:val="20"/>
              </w:rPr>
            </w:pPr>
            <w:r w:rsidRPr="00DC029B">
              <w:rPr>
                <w:sz w:val="20"/>
                <w:szCs w:val="20"/>
              </w:rPr>
              <w:t>7</w:t>
            </w:r>
          </w:p>
        </w:tc>
        <w:tc>
          <w:tcPr>
            <w:tcW w:w="3827" w:type="dxa"/>
            <w:vAlign w:val="center"/>
          </w:tcPr>
          <w:p w14:paraId="3BF2540A" w14:textId="77777777" w:rsidR="007F40AB" w:rsidRPr="00DC029B" w:rsidRDefault="007F40AB" w:rsidP="003E7D02">
            <w:pPr>
              <w:jc w:val="left"/>
              <w:rPr>
                <w:sz w:val="20"/>
                <w:szCs w:val="20"/>
              </w:rPr>
            </w:pPr>
            <w:r w:rsidRPr="00DC029B">
              <w:rPr>
                <w:sz w:val="20"/>
                <w:szCs w:val="20"/>
              </w:rPr>
              <w:t>Tips for micropipettes Eppendorf® type, * π.χ. Aptaca 1001/E</w:t>
            </w:r>
          </w:p>
        </w:tc>
        <w:tc>
          <w:tcPr>
            <w:tcW w:w="1559" w:type="dxa"/>
            <w:vAlign w:val="center"/>
          </w:tcPr>
          <w:p w14:paraId="5A8EE710" w14:textId="77777777" w:rsidR="007F40AB" w:rsidRPr="00DC029B" w:rsidRDefault="007F40AB" w:rsidP="003E7D02">
            <w:pPr>
              <w:jc w:val="left"/>
              <w:rPr>
                <w:sz w:val="20"/>
                <w:szCs w:val="20"/>
              </w:rPr>
            </w:pPr>
            <w:r w:rsidRPr="00DC029B">
              <w:rPr>
                <w:sz w:val="20"/>
                <w:szCs w:val="20"/>
              </w:rPr>
              <w:t>Πακ/1.000</w:t>
            </w:r>
          </w:p>
        </w:tc>
        <w:tc>
          <w:tcPr>
            <w:tcW w:w="1057" w:type="dxa"/>
            <w:vAlign w:val="center"/>
          </w:tcPr>
          <w:p w14:paraId="37432C13" w14:textId="77777777" w:rsidR="007F40AB" w:rsidRPr="00DC029B" w:rsidRDefault="007F40AB" w:rsidP="003E7D02">
            <w:pPr>
              <w:jc w:val="left"/>
              <w:rPr>
                <w:sz w:val="20"/>
                <w:szCs w:val="20"/>
              </w:rPr>
            </w:pPr>
            <w:r w:rsidRPr="00DC029B">
              <w:rPr>
                <w:sz w:val="20"/>
                <w:szCs w:val="20"/>
              </w:rPr>
              <w:t>2</w:t>
            </w:r>
          </w:p>
        </w:tc>
        <w:tc>
          <w:tcPr>
            <w:tcW w:w="1276" w:type="dxa"/>
            <w:vAlign w:val="center"/>
          </w:tcPr>
          <w:p w14:paraId="26FEB7E2" w14:textId="77777777" w:rsidR="007F40AB" w:rsidRPr="00DC029B" w:rsidRDefault="007F40AB" w:rsidP="003E7D02">
            <w:pPr>
              <w:jc w:val="left"/>
              <w:rPr>
                <w:sz w:val="20"/>
                <w:szCs w:val="20"/>
              </w:rPr>
            </w:pPr>
            <w:r w:rsidRPr="00DC029B">
              <w:rPr>
                <w:sz w:val="20"/>
                <w:szCs w:val="20"/>
              </w:rPr>
              <w:t>ΝΑΙ</w:t>
            </w:r>
          </w:p>
        </w:tc>
        <w:tc>
          <w:tcPr>
            <w:tcW w:w="1685" w:type="dxa"/>
            <w:vAlign w:val="center"/>
          </w:tcPr>
          <w:p w14:paraId="14E130EC" w14:textId="77777777" w:rsidR="007F40AB" w:rsidRPr="00DC029B" w:rsidRDefault="007F40AB" w:rsidP="003E7D02">
            <w:pPr>
              <w:jc w:val="left"/>
              <w:rPr>
                <w:sz w:val="20"/>
                <w:szCs w:val="20"/>
              </w:rPr>
            </w:pPr>
          </w:p>
        </w:tc>
      </w:tr>
      <w:tr w:rsidR="007F40AB" w:rsidRPr="002A3890" w14:paraId="65A3E973" w14:textId="77777777" w:rsidTr="003E7D02">
        <w:trPr>
          <w:trHeight w:val="305"/>
          <w:jc w:val="center"/>
        </w:trPr>
        <w:tc>
          <w:tcPr>
            <w:tcW w:w="619" w:type="dxa"/>
            <w:vAlign w:val="center"/>
          </w:tcPr>
          <w:p w14:paraId="12A34E0D" w14:textId="77777777" w:rsidR="007F40AB" w:rsidRPr="00DC029B" w:rsidRDefault="007F40AB" w:rsidP="003E7D02">
            <w:pPr>
              <w:jc w:val="left"/>
              <w:rPr>
                <w:sz w:val="20"/>
                <w:szCs w:val="20"/>
              </w:rPr>
            </w:pPr>
            <w:r w:rsidRPr="00DC029B">
              <w:rPr>
                <w:sz w:val="20"/>
                <w:szCs w:val="20"/>
              </w:rPr>
              <w:t>8</w:t>
            </w:r>
          </w:p>
        </w:tc>
        <w:tc>
          <w:tcPr>
            <w:tcW w:w="3827" w:type="dxa"/>
            <w:vAlign w:val="center"/>
          </w:tcPr>
          <w:p w14:paraId="1DF60CD6" w14:textId="77777777" w:rsidR="007F40AB" w:rsidRPr="00DC029B" w:rsidRDefault="007F40AB" w:rsidP="003E7D02">
            <w:pPr>
              <w:jc w:val="left"/>
              <w:rPr>
                <w:sz w:val="20"/>
                <w:szCs w:val="20"/>
              </w:rPr>
            </w:pPr>
            <w:r w:rsidRPr="00DC029B">
              <w:rPr>
                <w:sz w:val="20"/>
                <w:szCs w:val="20"/>
              </w:rPr>
              <w:t>Oxidase strips for microbiology, * π.χ. Millipore 40560</w:t>
            </w:r>
          </w:p>
        </w:tc>
        <w:tc>
          <w:tcPr>
            <w:tcW w:w="1559" w:type="dxa"/>
            <w:vAlign w:val="center"/>
          </w:tcPr>
          <w:p w14:paraId="0357257E" w14:textId="77777777" w:rsidR="007F40AB" w:rsidRPr="00DC029B" w:rsidRDefault="007F40AB" w:rsidP="003E7D02">
            <w:pPr>
              <w:jc w:val="left"/>
              <w:rPr>
                <w:sz w:val="20"/>
                <w:szCs w:val="20"/>
              </w:rPr>
            </w:pPr>
            <w:r w:rsidRPr="00DC029B">
              <w:rPr>
                <w:sz w:val="20"/>
                <w:szCs w:val="20"/>
              </w:rPr>
              <w:t>Πακ/100</w:t>
            </w:r>
          </w:p>
        </w:tc>
        <w:tc>
          <w:tcPr>
            <w:tcW w:w="1057" w:type="dxa"/>
            <w:vAlign w:val="center"/>
          </w:tcPr>
          <w:p w14:paraId="41460BA5" w14:textId="77777777" w:rsidR="007F40AB" w:rsidRPr="00DC029B" w:rsidRDefault="007F40AB" w:rsidP="003E7D02">
            <w:pPr>
              <w:jc w:val="left"/>
              <w:rPr>
                <w:sz w:val="20"/>
                <w:szCs w:val="20"/>
              </w:rPr>
            </w:pPr>
            <w:r w:rsidRPr="00DC029B">
              <w:rPr>
                <w:sz w:val="20"/>
                <w:szCs w:val="20"/>
              </w:rPr>
              <w:t>1</w:t>
            </w:r>
          </w:p>
        </w:tc>
        <w:tc>
          <w:tcPr>
            <w:tcW w:w="1276" w:type="dxa"/>
            <w:vAlign w:val="center"/>
          </w:tcPr>
          <w:p w14:paraId="37398D9C" w14:textId="77777777" w:rsidR="007F40AB" w:rsidRPr="00DC029B" w:rsidRDefault="007F40AB" w:rsidP="003E7D02">
            <w:pPr>
              <w:jc w:val="left"/>
              <w:rPr>
                <w:sz w:val="20"/>
                <w:szCs w:val="20"/>
              </w:rPr>
            </w:pPr>
            <w:r w:rsidRPr="00DC029B">
              <w:rPr>
                <w:sz w:val="20"/>
                <w:szCs w:val="20"/>
              </w:rPr>
              <w:t>ΝΑΙ</w:t>
            </w:r>
          </w:p>
        </w:tc>
        <w:tc>
          <w:tcPr>
            <w:tcW w:w="1685" w:type="dxa"/>
            <w:vAlign w:val="center"/>
          </w:tcPr>
          <w:p w14:paraId="35FA7D41" w14:textId="77777777" w:rsidR="007F40AB" w:rsidRPr="00DC029B" w:rsidRDefault="007F40AB" w:rsidP="003E7D02">
            <w:pPr>
              <w:jc w:val="left"/>
              <w:rPr>
                <w:sz w:val="20"/>
                <w:szCs w:val="20"/>
              </w:rPr>
            </w:pPr>
          </w:p>
        </w:tc>
      </w:tr>
      <w:tr w:rsidR="007F40AB" w:rsidRPr="002A3890" w14:paraId="16BBA388" w14:textId="77777777" w:rsidTr="003E7D02">
        <w:trPr>
          <w:jc w:val="center"/>
        </w:trPr>
        <w:tc>
          <w:tcPr>
            <w:tcW w:w="619" w:type="dxa"/>
            <w:vAlign w:val="center"/>
          </w:tcPr>
          <w:p w14:paraId="5C3FBB84" w14:textId="77777777" w:rsidR="007F40AB" w:rsidRPr="00DC029B" w:rsidRDefault="007F40AB" w:rsidP="003E7D02">
            <w:pPr>
              <w:jc w:val="left"/>
              <w:rPr>
                <w:sz w:val="20"/>
                <w:szCs w:val="20"/>
              </w:rPr>
            </w:pPr>
            <w:r w:rsidRPr="00DC029B">
              <w:rPr>
                <w:sz w:val="20"/>
                <w:szCs w:val="20"/>
              </w:rPr>
              <w:t>9</w:t>
            </w:r>
          </w:p>
        </w:tc>
        <w:tc>
          <w:tcPr>
            <w:tcW w:w="3827" w:type="dxa"/>
            <w:vAlign w:val="center"/>
          </w:tcPr>
          <w:p w14:paraId="14098F85" w14:textId="77777777" w:rsidR="007F40AB" w:rsidRPr="00DC029B" w:rsidRDefault="007F40AB" w:rsidP="003E7D02">
            <w:pPr>
              <w:jc w:val="left"/>
              <w:rPr>
                <w:sz w:val="20"/>
                <w:szCs w:val="20"/>
              </w:rPr>
            </w:pPr>
            <w:r w:rsidRPr="00DC029B">
              <w:rPr>
                <w:sz w:val="20"/>
                <w:szCs w:val="20"/>
              </w:rPr>
              <w:t>Yeast Extract, * π.χ. Neogen NCM0218A</w:t>
            </w:r>
          </w:p>
        </w:tc>
        <w:tc>
          <w:tcPr>
            <w:tcW w:w="1559" w:type="dxa"/>
            <w:vAlign w:val="center"/>
          </w:tcPr>
          <w:p w14:paraId="4DD3AF9E" w14:textId="77777777" w:rsidR="007F40AB" w:rsidRPr="00DC029B" w:rsidRDefault="007F40AB" w:rsidP="003E7D02">
            <w:pPr>
              <w:jc w:val="left"/>
              <w:rPr>
                <w:sz w:val="20"/>
                <w:szCs w:val="20"/>
              </w:rPr>
            </w:pPr>
            <w:r w:rsidRPr="00DC029B">
              <w:rPr>
                <w:sz w:val="20"/>
                <w:szCs w:val="20"/>
              </w:rPr>
              <w:t>500g</w:t>
            </w:r>
          </w:p>
        </w:tc>
        <w:tc>
          <w:tcPr>
            <w:tcW w:w="1057" w:type="dxa"/>
            <w:vAlign w:val="center"/>
          </w:tcPr>
          <w:p w14:paraId="4D05131E" w14:textId="77777777" w:rsidR="007F40AB" w:rsidRPr="00DC029B" w:rsidRDefault="007F40AB" w:rsidP="003E7D02">
            <w:pPr>
              <w:jc w:val="left"/>
              <w:rPr>
                <w:sz w:val="20"/>
                <w:szCs w:val="20"/>
              </w:rPr>
            </w:pPr>
            <w:r w:rsidRPr="00DC029B">
              <w:rPr>
                <w:sz w:val="20"/>
                <w:szCs w:val="20"/>
              </w:rPr>
              <w:t>1</w:t>
            </w:r>
          </w:p>
        </w:tc>
        <w:tc>
          <w:tcPr>
            <w:tcW w:w="1276" w:type="dxa"/>
            <w:vAlign w:val="center"/>
          </w:tcPr>
          <w:p w14:paraId="56BB541E" w14:textId="77777777" w:rsidR="007F40AB" w:rsidRPr="00DC029B" w:rsidRDefault="007F40AB" w:rsidP="003E7D02">
            <w:pPr>
              <w:jc w:val="left"/>
              <w:rPr>
                <w:sz w:val="20"/>
                <w:szCs w:val="20"/>
              </w:rPr>
            </w:pPr>
            <w:r w:rsidRPr="00DC029B">
              <w:rPr>
                <w:sz w:val="20"/>
                <w:szCs w:val="20"/>
              </w:rPr>
              <w:t>ΝΑΙ</w:t>
            </w:r>
          </w:p>
        </w:tc>
        <w:tc>
          <w:tcPr>
            <w:tcW w:w="1685" w:type="dxa"/>
            <w:vAlign w:val="center"/>
          </w:tcPr>
          <w:p w14:paraId="6B96E427" w14:textId="77777777" w:rsidR="007F40AB" w:rsidRPr="00DC029B" w:rsidRDefault="007F40AB" w:rsidP="003E7D02">
            <w:pPr>
              <w:jc w:val="left"/>
              <w:rPr>
                <w:sz w:val="20"/>
                <w:szCs w:val="20"/>
              </w:rPr>
            </w:pPr>
          </w:p>
        </w:tc>
      </w:tr>
      <w:tr w:rsidR="007F40AB" w:rsidRPr="002A3890" w14:paraId="69E1AD6D" w14:textId="77777777" w:rsidTr="003E7D02">
        <w:trPr>
          <w:jc w:val="center"/>
        </w:trPr>
        <w:tc>
          <w:tcPr>
            <w:tcW w:w="619" w:type="dxa"/>
            <w:vAlign w:val="center"/>
          </w:tcPr>
          <w:p w14:paraId="377D5985" w14:textId="77777777" w:rsidR="007F40AB" w:rsidRPr="00DC029B" w:rsidRDefault="007F40AB" w:rsidP="003E7D02">
            <w:pPr>
              <w:jc w:val="left"/>
              <w:rPr>
                <w:sz w:val="20"/>
                <w:szCs w:val="20"/>
              </w:rPr>
            </w:pPr>
            <w:r w:rsidRPr="00DC029B">
              <w:rPr>
                <w:sz w:val="20"/>
                <w:szCs w:val="20"/>
              </w:rPr>
              <w:t>10</w:t>
            </w:r>
          </w:p>
        </w:tc>
        <w:tc>
          <w:tcPr>
            <w:tcW w:w="3827" w:type="dxa"/>
            <w:vAlign w:val="center"/>
          </w:tcPr>
          <w:p w14:paraId="5EE0173C" w14:textId="77777777" w:rsidR="007F40AB" w:rsidRPr="00DC029B" w:rsidRDefault="007F40AB" w:rsidP="003E7D02">
            <w:pPr>
              <w:jc w:val="left"/>
              <w:rPr>
                <w:sz w:val="20"/>
                <w:szCs w:val="20"/>
              </w:rPr>
            </w:pPr>
            <w:r w:rsidRPr="00DC029B">
              <w:rPr>
                <w:sz w:val="20"/>
                <w:szCs w:val="20"/>
              </w:rPr>
              <w:t>Sabouraud Dextrose Agar, * π.χ. Neogen NCM0008A</w:t>
            </w:r>
          </w:p>
        </w:tc>
        <w:tc>
          <w:tcPr>
            <w:tcW w:w="1559" w:type="dxa"/>
            <w:vAlign w:val="center"/>
          </w:tcPr>
          <w:p w14:paraId="55E8436B" w14:textId="77777777" w:rsidR="007F40AB" w:rsidRPr="00DC029B" w:rsidRDefault="007F40AB" w:rsidP="003E7D02">
            <w:pPr>
              <w:jc w:val="left"/>
              <w:rPr>
                <w:sz w:val="20"/>
                <w:szCs w:val="20"/>
              </w:rPr>
            </w:pPr>
            <w:r w:rsidRPr="00DC029B">
              <w:rPr>
                <w:sz w:val="20"/>
                <w:szCs w:val="20"/>
              </w:rPr>
              <w:t>500g</w:t>
            </w:r>
          </w:p>
        </w:tc>
        <w:tc>
          <w:tcPr>
            <w:tcW w:w="1057" w:type="dxa"/>
            <w:vAlign w:val="center"/>
          </w:tcPr>
          <w:p w14:paraId="4A6F4BEB" w14:textId="77777777" w:rsidR="007F40AB" w:rsidRPr="00DC029B" w:rsidRDefault="007F40AB" w:rsidP="003E7D02">
            <w:pPr>
              <w:jc w:val="left"/>
              <w:rPr>
                <w:sz w:val="20"/>
                <w:szCs w:val="20"/>
              </w:rPr>
            </w:pPr>
            <w:r w:rsidRPr="00DC029B">
              <w:rPr>
                <w:sz w:val="20"/>
                <w:szCs w:val="20"/>
              </w:rPr>
              <w:t>1</w:t>
            </w:r>
          </w:p>
        </w:tc>
        <w:tc>
          <w:tcPr>
            <w:tcW w:w="1276" w:type="dxa"/>
            <w:vAlign w:val="center"/>
          </w:tcPr>
          <w:p w14:paraId="2AC04D5D" w14:textId="77777777" w:rsidR="007F40AB" w:rsidRPr="00DC029B" w:rsidRDefault="007F40AB" w:rsidP="003E7D02">
            <w:pPr>
              <w:jc w:val="left"/>
              <w:rPr>
                <w:sz w:val="20"/>
                <w:szCs w:val="20"/>
              </w:rPr>
            </w:pPr>
            <w:r w:rsidRPr="00DC029B">
              <w:rPr>
                <w:sz w:val="20"/>
                <w:szCs w:val="20"/>
              </w:rPr>
              <w:t>ΝΑΙ</w:t>
            </w:r>
          </w:p>
        </w:tc>
        <w:tc>
          <w:tcPr>
            <w:tcW w:w="1685" w:type="dxa"/>
            <w:vAlign w:val="center"/>
          </w:tcPr>
          <w:p w14:paraId="2E64BE34" w14:textId="77777777" w:rsidR="007F40AB" w:rsidRPr="00DC029B" w:rsidRDefault="007F40AB" w:rsidP="003E7D02">
            <w:pPr>
              <w:jc w:val="left"/>
              <w:rPr>
                <w:sz w:val="20"/>
                <w:szCs w:val="20"/>
              </w:rPr>
            </w:pPr>
          </w:p>
        </w:tc>
      </w:tr>
      <w:tr w:rsidR="007F40AB" w:rsidRPr="002A3890" w14:paraId="0BD734FB" w14:textId="77777777" w:rsidTr="003E7D02">
        <w:trPr>
          <w:jc w:val="center"/>
        </w:trPr>
        <w:tc>
          <w:tcPr>
            <w:tcW w:w="619" w:type="dxa"/>
            <w:vAlign w:val="center"/>
          </w:tcPr>
          <w:p w14:paraId="11C714F4" w14:textId="77777777" w:rsidR="007F40AB" w:rsidRPr="00DC029B" w:rsidRDefault="007F40AB" w:rsidP="003E7D02">
            <w:pPr>
              <w:jc w:val="left"/>
              <w:rPr>
                <w:sz w:val="20"/>
                <w:szCs w:val="20"/>
              </w:rPr>
            </w:pPr>
            <w:r w:rsidRPr="00DC029B">
              <w:rPr>
                <w:sz w:val="20"/>
                <w:szCs w:val="20"/>
              </w:rPr>
              <w:t>11</w:t>
            </w:r>
          </w:p>
        </w:tc>
        <w:tc>
          <w:tcPr>
            <w:tcW w:w="3827" w:type="dxa"/>
            <w:vAlign w:val="center"/>
          </w:tcPr>
          <w:p w14:paraId="1D7B8CC4" w14:textId="77777777" w:rsidR="007F40AB" w:rsidRPr="00DC029B" w:rsidRDefault="007F40AB" w:rsidP="003E7D02">
            <w:pPr>
              <w:jc w:val="left"/>
              <w:rPr>
                <w:sz w:val="20"/>
                <w:szCs w:val="20"/>
              </w:rPr>
            </w:pPr>
            <w:r w:rsidRPr="00DC029B">
              <w:rPr>
                <w:sz w:val="20"/>
                <w:szCs w:val="20"/>
              </w:rPr>
              <w:t>Φιαλίδιο υγραερίου</w:t>
            </w:r>
          </w:p>
        </w:tc>
        <w:tc>
          <w:tcPr>
            <w:tcW w:w="1559" w:type="dxa"/>
            <w:vAlign w:val="center"/>
          </w:tcPr>
          <w:p w14:paraId="27D3F08E" w14:textId="77777777" w:rsidR="007F40AB" w:rsidRPr="00DC029B" w:rsidRDefault="007F40AB" w:rsidP="003E7D02">
            <w:pPr>
              <w:jc w:val="left"/>
              <w:rPr>
                <w:sz w:val="20"/>
                <w:szCs w:val="20"/>
              </w:rPr>
            </w:pPr>
            <w:r w:rsidRPr="00DC029B">
              <w:rPr>
                <w:sz w:val="20"/>
                <w:szCs w:val="20"/>
              </w:rPr>
              <w:t>Τεμ</w:t>
            </w:r>
          </w:p>
        </w:tc>
        <w:tc>
          <w:tcPr>
            <w:tcW w:w="1057" w:type="dxa"/>
            <w:vAlign w:val="center"/>
          </w:tcPr>
          <w:p w14:paraId="08C037A7" w14:textId="77777777" w:rsidR="007F40AB" w:rsidRPr="00DC029B" w:rsidRDefault="007F40AB" w:rsidP="003E7D02">
            <w:pPr>
              <w:jc w:val="left"/>
              <w:rPr>
                <w:sz w:val="20"/>
                <w:szCs w:val="20"/>
              </w:rPr>
            </w:pPr>
            <w:r w:rsidRPr="00DC029B">
              <w:rPr>
                <w:sz w:val="20"/>
                <w:szCs w:val="20"/>
              </w:rPr>
              <w:t>3</w:t>
            </w:r>
          </w:p>
        </w:tc>
        <w:tc>
          <w:tcPr>
            <w:tcW w:w="1276" w:type="dxa"/>
            <w:vAlign w:val="center"/>
          </w:tcPr>
          <w:p w14:paraId="5123C0C2" w14:textId="77777777" w:rsidR="007F40AB" w:rsidRPr="00DC029B" w:rsidRDefault="007F40AB" w:rsidP="003E7D02">
            <w:pPr>
              <w:jc w:val="left"/>
              <w:rPr>
                <w:sz w:val="20"/>
                <w:szCs w:val="20"/>
              </w:rPr>
            </w:pPr>
            <w:r w:rsidRPr="00DC029B">
              <w:rPr>
                <w:sz w:val="20"/>
                <w:szCs w:val="20"/>
              </w:rPr>
              <w:t>ΝΑΙ</w:t>
            </w:r>
          </w:p>
        </w:tc>
        <w:tc>
          <w:tcPr>
            <w:tcW w:w="1685" w:type="dxa"/>
            <w:vAlign w:val="center"/>
          </w:tcPr>
          <w:p w14:paraId="63A6AA11" w14:textId="77777777" w:rsidR="007F40AB" w:rsidRPr="00DC029B" w:rsidRDefault="007F40AB" w:rsidP="003E7D02">
            <w:pPr>
              <w:jc w:val="left"/>
              <w:rPr>
                <w:sz w:val="20"/>
                <w:szCs w:val="20"/>
              </w:rPr>
            </w:pPr>
          </w:p>
        </w:tc>
      </w:tr>
      <w:tr w:rsidR="007F40AB" w:rsidRPr="002A3890" w14:paraId="1AD3DDB6" w14:textId="77777777" w:rsidTr="003E7D02">
        <w:trPr>
          <w:jc w:val="center"/>
        </w:trPr>
        <w:tc>
          <w:tcPr>
            <w:tcW w:w="619" w:type="dxa"/>
            <w:vAlign w:val="center"/>
          </w:tcPr>
          <w:p w14:paraId="5A183CC0" w14:textId="77777777" w:rsidR="007F40AB" w:rsidRPr="00DC029B" w:rsidRDefault="007F40AB" w:rsidP="003E7D02">
            <w:pPr>
              <w:jc w:val="left"/>
              <w:rPr>
                <w:sz w:val="20"/>
                <w:szCs w:val="20"/>
              </w:rPr>
            </w:pPr>
            <w:r w:rsidRPr="00DC029B">
              <w:rPr>
                <w:sz w:val="20"/>
                <w:szCs w:val="20"/>
              </w:rPr>
              <w:t>12</w:t>
            </w:r>
          </w:p>
        </w:tc>
        <w:tc>
          <w:tcPr>
            <w:tcW w:w="3827" w:type="dxa"/>
            <w:vAlign w:val="center"/>
          </w:tcPr>
          <w:p w14:paraId="6EDF7B19" w14:textId="77777777" w:rsidR="007F40AB" w:rsidRPr="00DC029B" w:rsidRDefault="007F40AB" w:rsidP="003E7D02">
            <w:pPr>
              <w:jc w:val="left"/>
              <w:rPr>
                <w:sz w:val="20"/>
                <w:szCs w:val="20"/>
              </w:rPr>
            </w:pPr>
            <w:r w:rsidRPr="00DC029B">
              <w:rPr>
                <w:sz w:val="20"/>
                <w:szCs w:val="20"/>
              </w:rPr>
              <w:t>1-Naphthyl phosphate monosodium salt monohydrate ≥98% (titration), powder, * π.χ. Sigma N7000</w:t>
            </w:r>
          </w:p>
        </w:tc>
        <w:tc>
          <w:tcPr>
            <w:tcW w:w="1559" w:type="dxa"/>
            <w:vAlign w:val="center"/>
          </w:tcPr>
          <w:p w14:paraId="0E8256C3" w14:textId="77777777" w:rsidR="007F40AB" w:rsidRPr="00DC029B" w:rsidRDefault="007F40AB" w:rsidP="003E7D02">
            <w:pPr>
              <w:jc w:val="left"/>
              <w:rPr>
                <w:sz w:val="20"/>
                <w:szCs w:val="20"/>
              </w:rPr>
            </w:pPr>
            <w:r w:rsidRPr="00DC029B">
              <w:rPr>
                <w:sz w:val="20"/>
                <w:szCs w:val="20"/>
              </w:rPr>
              <w:t>1g</w:t>
            </w:r>
          </w:p>
        </w:tc>
        <w:tc>
          <w:tcPr>
            <w:tcW w:w="1057" w:type="dxa"/>
            <w:vAlign w:val="center"/>
          </w:tcPr>
          <w:p w14:paraId="394720E0" w14:textId="77777777" w:rsidR="007F40AB" w:rsidRPr="00DC029B" w:rsidRDefault="007F40AB" w:rsidP="003E7D02">
            <w:pPr>
              <w:jc w:val="left"/>
              <w:rPr>
                <w:sz w:val="20"/>
                <w:szCs w:val="20"/>
              </w:rPr>
            </w:pPr>
            <w:r w:rsidRPr="00DC029B">
              <w:rPr>
                <w:sz w:val="20"/>
                <w:szCs w:val="20"/>
              </w:rPr>
              <w:t>1</w:t>
            </w:r>
          </w:p>
        </w:tc>
        <w:tc>
          <w:tcPr>
            <w:tcW w:w="1276" w:type="dxa"/>
            <w:vAlign w:val="center"/>
          </w:tcPr>
          <w:p w14:paraId="78C50764" w14:textId="77777777" w:rsidR="007F40AB" w:rsidRPr="00DC029B" w:rsidRDefault="007F40AB" w:rsidP="003E7D02">
            <w:pPr>
              <w:jc w:val="left"/>
              <w:rPr>
                <w:sz w:val="20"/>
                <w:szCs w:val="20"/>
              </w:rPr>
            </w:pPr>
            <w:r w:rsidRPr="00DC029B">
              <w:rPr>
                <w:sz w:val="20"/>
                <w:szCs w:val="20"/>
              </w:rPr>
              <w:t>ΝΑΙ</w:t>
            </w:r>
          </w:p>
        </w:tc>
        <w:tc>
          <w:tcPr>
            <w:tcW w:w="1685" w:type="dxa"/>
            <w:vAlign w:val="center"/>
          </w:tcPr>
          <w:p w14:paraId="39B97540" w14:textId="77777777" w:rsidR="007F40AB" w:rsidRPr="00DC029B" w:rsidRDefault="007F40AB" w:rsidP="003E7D02">
            <w:pPr>
              <w:jc w:val="left"/>
              <w:rPr>
                <w:sz w:val="20"/>
                <w:szCs w:val="20"/>
              </w:rPr>
            </w:pPr>
          </w:p>
        </w:tc>
      </w:tr>
      <w:tr w:rsidR="007F40AB" w:rsidRPr="002A3890" w14:paraId="6EE06735" w14:textId="77777777" w:rsidTr="003E7D02">
        <w:trPr>
          <w:jc w:val="center"/>
        </w:trPr>
        <w:tc>
          <w:tcPr>
            <w:tcW w:w="619" w:type="dxa"/>
            <w:vAlign w:val="center"/>
          </w:tcPr>
          <w:p w14:paraId="4CED5134" w14:textId="77777777" w:rsidR="007F40AB" w:rsidRPr="00DC029B" w:rsidRDefault="007F40AB" w:rsidP="003E7D02">
            <w:pPr>
              <w:jc w:val="left"/>
              <w:rPr>
                <w:sz w:val="20"/>
                <w:szCs w:val="20"/>
              </w:rPr>
            </w:pPr>
            <w:r w:rsidRPr="00DC029B">
              <w:rPr>
                <w:sz w:val="20"/>
                <w:szCs w:val="20"/>
              </w:rPr>
              <w:t>13</w:t>
            </w:r>
          </w:p>
        </w:tc>
        <w:tc>
          <w:tcPr>
            <w:tcW w:w="3827" w:type="dxa"/>
            <w:vAlign w:val="center"/>
          </w:tcPr>
          <w:p w14:paraId="475119AC" w14:textId="77777777" w:rsidR="007F40AB" w:rsidRPr="00DC029B" w:rsidRDefault="007F40AB" w:rsidP="003E7D02">
            <w:pPr>
              <w:jc w:val="left"/>
              <w:rPr>
                <w:sz w:val="20"/>
                <w:szCs w:val="20"/>
              </w:rPr>
            </w:pPr>
            <w:r w:rsidRPr="00DC029B">
              <w:rPr>
                <w:sz w:val="20"/>
                <w:szCs w:val="20"/>
              </w:rPr>
              <w:t>Legionella CYE Agar Base, * π.χ. OXOID CM0655</w:t>
            </w:r>
          </w:p>
        </w:tc>
        <w:tc>
          <w:tcPr>
            <w:tcW w:w="1559" w:type="dxa"/>
            <w:vAlign w:val="center"/>
          </w:tcPr>
          <w:p w14:paraId="0D52B6E6" w14:textId="77777777" w:rsidR="007F40AB" w:rsidRPr="00DC029B" w:rsidRDefault="007F40AB" w:rsidP="003E7D02">
            <w:pPr>
              <w:jc w:val="left"/>
              <w:rPr>
                <w:sz w:val="20"/>
                <w:szCs w:val="20"/>
              </w:rPr>
            </w:pPr>
            <w:r w:rsidRPr="00DC029B">
              <w:rPr>
                <w:sz w:val="20"/>
                <w:szCs w:val="20"/>
              </w:rPr>
              <w:t>500g</w:t>
            </w:r>
          </w:p>
        </w:tc>
        <w:tc>
          <w:tcPr>
            <w:tcW w:w="1057" w:type="dxa"/>
            <w:vAlign w:val="center"/>
          </w:tcPr>
          <w:p w14:paraId="393F601C" w14:textId="77777777" w:rsidR="007F40AB" w:rsidRPr="00DC029B" w:rsidRDefault="007F40AB" w:rsidP="003E7D02">
            <w:pPr>
              <w:jc w:val="left"/>
              <w:rPr>
                <w:sz w:val="20"/>
                <w:szCs w:val="20"/>
              </w:rPr>
            </w:pPr>
            <w:r w:rsidRPr="00DC029B">
              <w:rPr>
                <w:sz w:val="20"/>
                <w:szCs w:val="20"/>
              </w:rPr>
              <w:t>1</w:t>
            </w:r>
          </w:p>
        </w:tc>
        <w:tc>
          <w:tcPr>
            <w:tcW w:w="1276" w:type="dxa"/>
            <w:vAlign w:val="center"/>
          </w:tcPr>
          <w:p w14:paraId="4F56E1BF" w14:textId="77777777" w:rsidR="007F40AB" w:rsidRPr="00DC029B" w:rsidRDefault="007F40AB" w:rsidP="003E7D02">
            <w:pPr>
              <w:jc w:val="left"/>
              <w:rPr>
                <w:sz w:val="20"/>
                <w:szCs w:val="20"/>
              </w:rPr>
            </w:pPr>
            <w:r w:rsidRPr="00DC029B">
              <w:rPr>
                <w:sz w:val="20"/>
                <w:szCs w:val="20"/>
              </w:rPr>
              <w:t>ΝΑΙ</w:t>
            </w:r>
          </w:p>
        </w:tc>
        <w:tc>
          <w:tcPr>
            <w:tcW w:w="1685" w:type="dxa"/>
            <w:vAlign w:val="center"/>
          </w:tcPr>
          <w:p w14:paraId="531F327A" w14:textId="77777777" w:rsidR="007F40AB" w:rsidRPr="00DC029B" w:rsidRDefault="007F40AB" w:rsidP="003E7D02">
            <w:pPr>
              <w:jc w:val="left"/>
              <w:rPr>
                <w:sz w:val="20"/>
                <w:szCs w:val="20"/>
              </w:rPr>
            </w:pPr>
          </w:p>
        </w:tc>
      </w:tr>
      <w:tr w:rsidR="007F40AB" w:rsidRPr="002A3890" w14:paraId="70D82FEA" w14:textId="77777777" w:rsidTr="003E7D02">
        <w:trPr>
          <w:jc w:val="center"/>
        </w:trPr>
        <w:tc>
          <w:tcPr>
            <w:tcW w:w="619" w:type="dxa"/>
            <w:vAlign w:val="center"/>
          </w:tcPr>
          <w:p w14:paraId="31E443E2" w14:textId="77777777" w:rsidR="007F40AB" w:rsidRPr="00DC029B" w:rsidRDefault="007F40AB" w:rsidP="003E7D02">
            <w:pPr>
              <w:jc w:val="left"/>
              <w:rPr>
                <w:sz w:val="20"/>
                <w:szCs w:val="20"/>
              </w:rPr>
            </w:pPr>
            <w:r w:rsidRPr="00DC029B">
              <w:rPr>
                <w:sz w:val="20"/>
                <w:szCs w:val="20"/>
              </w:rPr>
              <w:t>14</w:t>
            </w:r>
          </w:p>
        </w:tc>
        <w:tc>
          <w:tcPr>
            <w:tcW w:w="3827" w:type="dxa"/>
            <w:vAlign w:val="center"/>
          </w:tcPr>
          <w:p w14:paraId="1D0CF0AC" w14:textId="77777777" w:rsidR="007F40AB" w:rsidRPr="00DC029B" w:rsidRDefault="007F40AB" w:rsidP="003E7D02">
            <w:pPr>
              <w:jc w:val="left"/>
              <w:rPr>
                <w:sz w:val="20"/>
                <w:szCs w:val="20"/>
              </w:rPr>
            </w:pPr>
            <w:r w:rsidRPr="00DC029B">
              <w:rPr>
                <w:sz w:val="20"/>
                <w:szCs w:val="20"/>
              </w:rPr>
              <w:t>DataPaq mirage single Rack 2D, code 85232933,* π.χ. ZTS-MRG-80</w:t>
            </w:r>
          </w:p>
        </w:tc>
        <w:tc>
          <w:tcPr>
            <w:tcW w:w="1559" w:type="dxa"/>
            <w:vAlign w:val="center"/>
          </w:tcPr>
          <w:p w14:paraId="1479B979" w14:textId="77777777" w:rsidR="007F40AB" w:rsidRPr="00DC029B" w:rsidRDefault="007F40AB" w:rsidP="003E7D02">
            <w:pPr>
              <w:jc w:val="left"/>
              <w:rPr>
                <w:sz w:val="20"/>
                <w:szCs w:val="20"/>
              </w:rPr>
            </w:pPr>
            <w:r w:rsidRPr="00DC029B">
              <w:rPr>
                <w:sz w:val="20"/>
                <w:szCs w:val="20"/>
              </w:rPr>
              <w:t>Τεμ</w:t>
            </w:r>
          </w:p>
        </w:tc>
        <w:tc>
          <w:tcPr>
            <w:tcW w:w="1057" w:type="dxa"/>
            <w:vAlign w:val="center"/>
          </w:tcPr>
          <w:p w14:paraId="1CCD1945" w14:textId="77777777" w:rsidR="007F40AB" w:rsidRPr="00DC029B" w:rsidRDefault="007F40AB" w:rsidP="003E7D02">
            <w:pPr>
              <w:jc w:val="left"/>
              <w:rPr>
                <w:sz w:val="20"/>
                <w:szCs w:val="20"/>
              </w:rPr>
            </w:pPr>
            <w:r w:rsidRPr="00DC029B">
              <w:rPr>
                <w:sz w:val="20"/>
                <w:szCs w:val="20"/>
              </w:rPr>
              <w:t>1</w:t>
            </w:r>
          </w:p>
        </w:tc>
        <w:tc>
          <w:tcPr>
            <w:tcW w:w="1276" w:type="dxa"/>
            <w:vAlign w:val="center"/>
          </w:tcPr>
          <w:p w14:paraId="034F3C65" w14:textId="77777777" w:rsidR="007F40AB" w:rsidRPr="00DC029B" w:rsidRDefault="007F40AB" w:rsidP="003E7D02">
            <w:pPr>
              <w:jc w:val="left"/>
              <w:rPr>
                <w:sz w:val="20"/>
                <w:szCs w:val="20"/>
              </w:rPr>
            </w:pPr>
            <w:r w:rsidRPr="00DC029B">
              <w:rPr>
                <w:sz w:val="20"/>
                <w:szCs w:val="20"/>
              </w:rPr>
              <w:t>ΝΑΙ</w:t>
            </w:r>
          </w:p>
        </w:tc>
        <w:tc>
          <w:tcPr>
            <w:tcW w:w="1685" w:type="dxa"/>
            <w:vAlign w:val="center"/>
          </w:tcPr>
          <w:p w14:paraId="11CC9761" w14:textId="77777777" w:rsidR="007F40AB" w:rsidRPr="00DC029B" w:rsidRDefault="007F40AB" w:rsidP="003E7D02">
            <w:pPr>
              <w:jc w:val="left"/>
              <w:rPr>
                <w:sz w:val="20"/>
                <w:szCs w:val="20"/>
              </w:rPr>
            </w:pPr>
          </w:p>
        </w:tc>
      </w:tr>
      <w:tr w:rsidR="007F40AB" w:rsidRPr="002A3890" w14:paraId="44253600" w14:textId="77777777" w:rsidTr="003E7D02">
        <w:trPr>
          <w:jc w:val="center"/>
        </w:trPr>
        <w:tc>
          <w:tcPr>
            <w:tcW w:w="619" w:type="dxa"/>
            <w:vAlign w:val="center"/>
          </w:tcPr>
          <w:p w14:paraId="30B32662" w14:textId="77777777" w:rsidR="007F40AB" w:rsidRPr="00DC029B" w:rsidRDefault="007F40AB" w:rsidP="003E7D02">
            <w:pPr>
              <w:jc w:val="left"/>
              <w:rPr>
                <w:sz w:val="20"/>
                <w:szCs w:val="20"/>
              </w:rPr>
            </w:pPr>
            <w:r w:rsidRPr="00DC029B">
              <w:rPr>
                <w:sz w:val="20"/>
                <w:szCs w:val="20"/>
              </w:rPr>
              <w:t>15</w:t>
            </w:r>
          </w:p>
        </w:tc>
        <w:tc>
          <w:tcPr>
            <w:tcW w:w="3827" w:type="dxa"/>
            <w:vAlign w:val="center"/>
          </w:tcPr>
          <w:p w14:paraId="63D45989" w14:textId="77777777" w:rsidR="007F40AB" w:rsidRPr="00DC029B" w:rsidRDefault="007F40AB" w:rsidP="003E7D02">
            <w:pPr>
              <w:jc w:val="left"/>
              <w:rPr>
                <w:sz w:val="20"/>
                <w:szCs w:val="20"/>
              </w:rPr>
            </w:pPr>
            <w:r w:rsidRPr="00DC029B">
              <w:rPr>
                <w:sz w:val="20"/>
                <w:szCs w:val="20"/>
              </w:rPr>
              <w:t>Gaspak EZ-Incubation container, * π.χ. BD 260671</w:t>
            </w:r>
          </w:p>
        </w:tc>
        <w:tc>
          <w:tcPr>
            <w:tcW w:w="1559" w:type="dxa"/>
            <w:vAlign w:val="center"/>
          </w:tcPr>
          <w:p w14:paraId="647BD819" w14:textId="77777777" w:rsidR="007F40AB" w:rsidRPr="00DC029B" w:rsidRDefault="007F40AB" w:rsidP="003E7D02">
            <w:pPr>
              <w:jc w:val="left"/>
              <w:rPr>
                <w:sz w:val="20"/>
                <w:szCs w:val="20"/>
              </w:rPr>
            </w:pPr>
            <w:r w:rsidRPr="00DC029B">
              <w:rPr>
                <w:sz w:val="20"/>
                <w:szCs w:val="20"/>
              </w:rPr>
              <w:t>Τεμ</w:t>
            </w:r>
          </w:p>
        </w:tc>
        <w:tc>
          <w:tcPr>
            <w:tcW w:w="1057" w:type="dxa"/>
            <w:vAlign w:val="center"/>
          </w:tcPr>
          <w:p w14:paraId="7E1E3688" w14:textId="77777777" w:rsidR="007F40AB" w:rsidRPr="00DC029B" w:rsidRDefault="007F40AB" w:rsidP="003E7D02">
            <w:pPr>
              <w:jc w:val="left"/>
              <w:rPr>
                <w:sz w:val="20"/>
                <w:szCs w:val="20"/>
              </w:rPr>
            </w:pPr>
            <w:r w:rsidRPr="00DC029B">
              <w:rPr>
                <w:sz w:val="20"/>
                <w:szCs w:val="20"/>
              </w:rPr>
              <w:t>1</w:t>
            </w:r>
          </w:p>
        </w:tc>
        <w:tc>
          <w:tcPr>
            <w:tcW w:w="1276" w:type="dxa"/>
            <w:vAlign w:val="center"/>
          </w:tcPr>
          <w:p w14:paraId="681EFE7C" w14:textId="77777777" w:rsidR="007F40AB" w:rsidRPr="00DC029B" w:rsidRDefault="007F40AB" w:rsidP="003E7D02">
            <w:pPr>
              <w:jc w:val="left"/>
              <w:rPr>
                <w:sz w:val="20"/>
                <w:szCs w:val="20"/>
              </w:rPr>
            </w:pPr>
            <w:r w:rsidRPr="00DC029B">
              <w:rPr>
                <w:sz w:val="20"/>
                <w:szCs w:val="20"/>
              </w:rPr>
              <w:t>ΝΑΙ</w:t>
            </w:r>
          </w:p>
        </w:tc>
        <w:tc>
          <w:tcPr>
            <w:tcW w:w="1685" w:type="dxa"/>
            <w:vAlign w:val="center"/>
          </w:tcPr>
          <w:p w14:paraId="0815B74A" w14:textId="77777777" w:rsidR="007F40AB" w:rsidRPr="00DC029B" w:rsidRDefault="007F40AB" w:rsidP="003E7D02">
            <w:pPr>
              <w:jc w:val="left"/>
              <w:rPr>
                <w:sz w:val="20"/>
                <w:szCs w:val="20"/>
              </w:rPr>
            </w:pPr>
          </w:p>
        </w:tc>
      </w:tr>
      <w:tr w:rsidR="007F40AB" w:rsidRPr="002A3890" w14:paraId="3FDBA896" w14:textId="77777777" w:rsidTr="003E7D02">
        <w:trPr>
          <w:jc w:val="center"/>
        </w:trPr>
        <w:tc>
          <w:tcPr>
            <w:tcW w:w="619" w:type="dxa"/>
            <w:vAlign w:val="center"/>
          </w:tcPr>
          <w:p w14:paraId="6295669B" w14:textId="77777777" w:rsidR="007F40AB" w:rsidRPr="00DC029B" w:rsidRDefault="007F40AB" w:rsidP="003E7D02">
            <w:pPr>
              <w:jc w:val="left"/>
              <w:rPr>
                <w:sz w:val="20"/>
                <w:szCs w:val="20"/>
              </w:rPr>
            </w:pPr>
            <w:r w:rsidRPr="00DC029B">
              <w:rPr>
                <w:sz w:val="20"/>
                <w:szCs w:val="20"/>
              </w:rPr>
              <w:lastRenderedPageBreak/>
              <w:t>16</w:t>
            </w:r>
          </w:p>
        </w:tc>
        <w:tc>
          <w:tcPr>
            <w:tcW w:w="3827" w:type="dxa"/>
            <w:vAlign w:val="center"/>
          </w:tcPr>
          <w:p w14:paraId="188E2286" w14:textId="77777777" w:rsidR="007F40AB" w:rsidRPr="00DC029B" w:rsidRDefault="007F40AB" w:rsidP="003E7D02">
            <w:pPr>
              <w:jc w:val="left"/>
              <w:rPr>
                <w:sz w:val="20"/>
                <w:szCs w:val="20"/>
              </w:rPr>
            </w:pPr>
            <w:r w:rsidRPr="00DC029B">
              <w:rPr>
                <w:sz w:val="20"/>
                <w:szCs w:val="20"/>
              </w:rPr>
              <w:t>Legionella BCYE growth supplement without L-cysteine, each vial for 100mL medium, * π.χ. OXOID SR0175</w:t>
            </w:r>
          </w:p>
        </w:tc>
        <w:tc>
          <w:tcPr>
            <w:tcW w:w="1559" w:type="dxa"/>
            <w:vAlign w:val="center"/>
          </w:tcPr>
          <w:p w14:paraId="1FCF3CD5" w14:textId="77777777" w:rsidR="007F40AB" w:rsidRPr="00DC029B" w:rsidRDefault="007F40AB" w:rsidP="003E7D02">
            <w:pPr>
              <w:jc w:val="left"/>
              <w:rPr>
                <w:sz w:val="20"/>
                <w:szCs w:val="20"/>
              </w:rPr>
            </w:pPr>
            <w:r w:rsidRPr="00DC029B">
              <w:rPr>
                <w:sz w:val="20"/>
                <w:szCs w:val="20"/>
              </w:rPr>
              <w:t>10 vials</w:t>
            </w:r>
          </w:p>
        </w:tc>
        <w:tc>
          <w:tcPr>
            <w:tcW w:w="1057" w:type="dxa"/>
            <w:vAlign w:val="center"/>
          </w:tcPr>
          <w:p w14:paraId="6C5D7C29" w14:textId="77777777" w:rsidR="007F40AB" w:rsidRPr="00DC029B" w:rsidRDefault="007F40AB" w:rsidP="003E7D02">
            <w:pPr>
              <w:jc w:val="left"/>
              <w:rPr>
                <w:sz w:val="20"/>
                <w:szCs w:val="20"/>
              </w:rPr>
            </w:pPr>
            <w:r w:rsidRPr="00DC029B">
              <w:rPr>
                <w:sz w:val="20"/>
                <w:szCs w:val="20"/>
              </w:rPr>
              <w:t>1</w:t>
            </w:r>
          </w:p>
        </w:tc>
        <w:tc>
          <w:tcPr>
            <w:tcW w:w="1276" w:type="dxa"/>
            <w:vAlign w:val="center"/>
          </w:tcPr>
          <w:p w14:paraId="5971275B" w14:textId="77777777" w:rsidR="007F40AB" w:rsidRPr="00DC029B" w:rsidRDefault="007F40AB" w:rsidP="003E7D02">
            <w:pPr>
              <w:jc w:val="left"/>
              <w:rPr>
                <w:sz w:val="20"/>
                <w:szCs w:val="20"/>
              </w:rPr>
            </w:pPr>
            <w:r w:rsidRPr="00DC029B">
              <w:rPr>
                <w:sz w:val="20"/>
                <w:szCs w:val="20"/>
              </w:rPr>
              <w:t>ΝΑΙ</w:t>
            </w:r>
          </w:p>
        </w:tc>
        <w:tc>
          <w:tcPr>
            <w:tcW w:w="1685" w:type="dxa"/>
            <w:vAlign w:val="center"/>
          </w:tcPr>
          <w:p w14:paraId="64FFAEA4" w14:textId="77777777" w:rsidR="007F40AB" w:rsidRPr="00DC029B" w:rsidRDefault="007F40AB" w:rsidP="003E7D02">
            <w:pPr>
              <w:jc w:val="left"/>
              <w:rPr>
                <w:sz w:val="20"/>
                <w:szCs w:val="20"/>
              </w:rPr>
            </w:pPr>
          </w:p>
        </w:tc>
      </w:tr>
      <w:tr w:rsidR="007F40AB" w:rsidRPr="002A3890" w14:paraId="721C35E0" w14:textId="77777777" w:rsidTr="003E7D02">
        <w:trPr>
          <w:jc w:val="center"/>
        </w:trPr>
        <w:tc>
          <w:tcPr>
            <w:tcW w:w="619" w:type="dxa"/>
            <w:vAlign w:val="center"/>
          </w:tcPr>
          <w:p w14:paraId="68DF689E" w14:textId="77777777" w:rsidR="007F40AB" w:rsidRPr="00DC029B" w:rsidRDefault="007F40AB" w:rsidP="003E7D02">
            <w:pPr>
              <w:jc w:val="left"/>
              <w:rPr>
                <w:sz w:val="20"/>
                <w:szCs w:val="20"/>
              </w:rPr>
            </w:pPr>
            <w:r w:rsidRPr="00DC029B">
              <w:rPr>
                <w:sz w:val="20"/>
                <w:szCs w:val="20"/>
              </w:rPr>
              <w:t>17</w:t>
            </w:r>
          </w:p>
        </w:tc>
        <w:tc>
          <w:tcPr>
            <w:tcW w:w="3827" w:type="dxa"/>
            <w:vAlign w:val="center"/>
          </w:tcPr>
          <w:p w14:paraId="5DBD6557" w14:textId="77777777" w:rsidR="007F40AB" w:rsidRPr="00DC029B" w:rsidRDefault="007F40AB" w:rsidP="003E7D02">
            <w:pPr>
              <w:jc w:val="left"/>
              <w:rPr>
                <w:sz w:val="20"/>
                <w:szCs w:val="20"/>
              </w:rPr>
            </w:pPr>
            <w:r w:rsidRPr="00DC029B">
              <w:rPr>
                <w:sz w:val="20"/>
                <w:szCs w:val="20"/>
              </w:rPr>
              <w:t>Legionella BCYE supplement, each vial for 100mL medium, * π.χ. OXOID SR0110A</w:t>
            </w:r>
          </w:p>
        </w:tc>
        <w:tc>
          <w:tcPr>
            <w:tcW w:w="1559" w:type="dxa"/>
            <w:vAlign w:val="center"/>
          </w:tcPr>
          <w:p w14:paraId="45E5A2AE" w14:textId="77777777" w:rsidR="007F40AB" w:rsidRPr="00DC029B" w:rsidRDefault="007F40AB" w:rsidP="003E7D02">
            <w:pPr>
              <w:jc w:val="left"/>
              <w:rPr>
                <w:sz w:val="20"/>
                <w:szCs w:val="20"/>
              </w:rPr>
            </w:pPr>
            <w:r w:rsidRPr="00DC029B">
              <w:rPr>
                <w:sz w:val="20"/>
                <w:szCs w:val="20"/>
              </w:rPr>
              <w:t>10 vials</w:t>
            </w:r>
          </w:p>
        </w:tc>
        <w:tc>
          <w:tcPr>
            <w:tcW w:w="1057" w:type="dxa"/>
            <w:vAlign w:val="center"/>
          </w:tcPr>
          <w:p w14:paraId="159ED284" w14:textId="77777777" w:rsidR="007F40AB" w:rsidRPr="00DC029B" w:rsidRDefault="007F40AB" w:rsidP="003E7D02">
            <w:pPr>
              <w:jc w:val="left"/>
              <w:rPr>
                <w:sz w:val="20"/>
                <w:szCs w:val="20"/>
              </w:rPr>
            </w:pPr>
            <w:r w:rsidRPr="00DC029B">
              <w:rPr>
                <w:sz w:val="20"/>
                <w:szCs w:val="20"/>
              </w:rPr>
              <w:t>1</w:t>
            </w:r>
          </w:p>
        </w:tc>
        <w:tc>
          <w:tcPr>
            <w:tcW w:w="1276" w:type="dxa"/>
            <w:vAlign w:val="center"/>
          </w:tcPr>
          <w:p w14:paraId="08FEDB9C" w14:textId="77777777" w:rsidR="007F40AB" w:rsidRPr="00DC029B" w:rsidRDefault="007F40AB" w:rsidP="003E7D02">
            <w:pPr>
              <w:jc w:val="left"/>
              <w:rPr>
                <w:sz w:val="20"/>
                <w:szCs w:val="20"/>
              </w:rPr>
            </w:pPr>
            <w:r w:rsidRPr="00DC029B">
              <w:rPr>
                <w:sz w:val="20"/>
                <w:szCs w:val="20"/>
              </w:rPr>
              <w:t>ΝΑΙ</w:t>
            </w:r>
          </w:p>
        </w:tc>
        <w:tc>
          <w:tcPr>
            <w:tcW w:w="1685" w:type="dxa"/>
            <w:vAlign w:val="center"/>
          </w:tcPr>
          <w:p w14:paraId="343BB85A" w14:textId="77777777" w:rsidR="007F40AB" w:rsidRPr="00DC029B" w:rsidRDefault="007F40AB" w:rsidP="003E7D02">
            <w:pPr>
              <w:jc w:val="left"/>
              <w:rPr>
                <w:sz w:val="20"/>
                <w:szCs w:val="20"/>
              </w:rPr>
            </w:pPr>
          </w:p>
        </w:tc>
      </w:tr>
      <w:tr w:rsidR="007F40AB" w:rsidRPr="002A3890" w14:paraId="5A1C781B" w14:textId="77777777" w:rsidTr="003E7D02">
        <w:trPr>
          <w:jc w:val="center"/>
        </w:trPr>
        <w:tc>
          <w:tcPr>
            <w:tcW w:w="619" w:type="dxa"/>
            <w:vAlign w:val="center"/>
          </w:tcPr>
          <w:p w14:paraId="3F4BC2C5" w14:textId="77777777" w:rsidR="007F40AB" w:rsidRPr="00DC029B" w:rsidRDefault="007F40AB" w:rsidP="003E7D02">
            <w:pPr>
              <w:jc w:val="left"/>
              <w:rPr>
                <w:sz w:val="20"/>
                <w:szCs w:val="20"/>
              </w:rPr>
            </w:pPr>
            <w:r w:rsidRPr="00DC029B">
              <w:rPr>
                <w:sz w:val="20"/>
                <w:szCs w:val="20"/>
              </w:rPr>
              <w:t>18</w:t>
            </w:r>
          </w:p>
        </w:tc>
        <w:tc>
          <w:tcPr>
            <w:tcW w:w="3827" w:type="dxa"/>
            <w:vAlign w:val="center"/>
          </w:tcPr>
          <w:p w14:paraId="587BC4B9" w14:textId="77777777" w:rsidR="007F40AB" w:rsidRPr="00DC029B" w:rsidRDefault="007F40AB" w:rsidP="003E7D02">
            <w:pPr>
              <w:jc w:val="left"/>
              <w:rPr>
                <w:sz w:val="20"/>
                <w:szCs w:val="20"/>
              </w:rPr>
            </w:pPr>
            <w:r w:rsidRPr="00DC029B">
              <w:rPr>
                <w:sz w:val="20"/>
                <w:szCs w:val="20"/>
              </w:rPr>
              <w:t>Histopaque®-1077 sterile-filtered, density: 1.077 g/mL, * π.χ. Sigma-Aldrich 10771</w:t>
            </w:r>
          </w:p>
        </w:tc>
        <w:tc>
          <w:tcPr>
            <w:tcW w:w="1559" w:type="dxa"/>
            <w:vAlign w:val="center"/>
          </w:tcPr>
          <w:p w14:paraId="1F36E026" w14:textId="77777777" w:rsidR="007F40AB" w:rsidRPr="00DC029B" w:rsidRDefault="007F40AB" w:rsidP="003E7D02">
            <w:pPr>
              <w:jc w:val="left"/>
              <w:rPr>
                <w:sz w:val="20"/>
                <w:szCs w:val="20"/>
              </w:rPr>
            </w:pPr>
            <w:r w:rsidRPr="00DC029B">
              <w:rPr>
                <w:sz w:val="20"/>
                <w:szCs w:val="20"/>
              </w:rPr>
              <w:t>100ml</w:t>
            </w:r>
          </w:p>
        </w:tc>
        <w:tc>
          <w:tcPr>
            <w:tcW w:w="1057" w:type="dxa"/>
            <w:vAlign w:val="center"/>
          </w:tcPr>
          <w:p w14:paraId="1741DDB6" w14:textId="77777777" w:rsidR="007F40AB" w:rsidRPr="00DC029B" w:rsidRDefault="007F40AB" w:rsidP="003E7D02">
            <w:pPr>
              <w:jc w:val="left"/>
              <w:rPr>
                <w:sz w:val="20"/>
                <w:szCs w:val="20"/>
              </w:rPr>
            </w:pPr>
            <w:r w:rsidRPr="00DC029B">
              <w:rPr>
                <w:sz w:val="20"/>
                <w:szCs w:val="20"/>
              </w:rPr>
              <w:t>2</w:t>
            </w:r>
          </w:p>
        </w:tc>
        <w:tc>
          <w:tcPr>
            <w:tcW w:w="1276" w:type="dxa"/>
            <w:vAlign w:val="center"/>
          </w:tcPr>
          <w:p w14:paraId="54E342AB" w14:textId="77777777" w:rsidR="007F40AB" w:rsidRPr="00DC029B" w:rsidRDefault="007F40AB" w:rsidP="003E7D02">
            <w:pPr>
              <w:jc w:val="left"/>
              <w:rPr>
                <w:sz w:val="20"/>
                <w:szCs w:val="20"/>
              </w:rPr>
            </w:pPr>
            <w:r w:rsidRPr="00DC029B">
              <w:rPr>
                <w:sz w:val="20"/>
                <w:szCs w:val="20"/>
              </w:rPr>
              <w:t>ΝΑΙ</w:t>
            </w:r>
          </w:p>
        </w:tc>
        <w:tc>
          <w:tcPr>
            <w:tcW w:w="1685" w:type="dxa"/>
            <w:vAlign w:val="center"/>
          </w:tcPr>
          <w:p w14:paraId="2D8172C3" w14:textId="77777777" w:rsidR="007F40AB" w:rsidRPr="00DC029B" w:rsidRDefault="007F40AB" w:rsidP="003E7D02">
            <w:pPr>
              <w:jc w:val="left"/>
              <w:rPr>
                <w:sz w:val="20"/>
                <w:szCs w:val="20"/>
              </w:rPr>
            </w:pPr>
          </w:p>
        </w:tc>
      </w:tr>
      <w:tr w:rsidR="007F40AB" w:rsidRPr="002A3890" w14:paraId="3790B927" w14:textId="77777777" w:rsidTr="003E7D02">
        <w:trPr>
          <w:jc w:val="center"/>
        </w:trPr>
        <w:tc>
          <w:tcPr>
            <w:tcW w:w="619" w:type="dxa"/>
            <w:vAlign w:val="center"/>
          </w:tcPr>
          <w:p w14:paraId="113898C6" w14:textId="77777777" w:rsidR="007F40AB" w:rsidRPr="00DC029B" w:rsidRDefault="007F40AB" w:rsidP="003E7D02">
            <w:pPr>
              <w:jc w:val="left"/>
              <w:rPr>
                <w:sz w:val="20"/>
                <w:szCs w:val="20"/>
              </w:rPr>
            </w:pPr>
            <w:r w:rsidRPr="00DC029B">
              <w:rPr>
                <w:sz w:val="20"/>
                <w:szCs w:val="20"/>
              </w:rPr>
              <w:t>19</w:t>
            </w:r>
          </w:p>
        </w:tc>
        <w:tc>
          <w:tcPr>
            <w:tcW w:w="3827" w:type="dxa"/>
            <w:vAlign w:val="center"/>
          </w:tcPr>
          <w:p w14:paraId="4349AC29" w14:textId="77777777" w:rsidR="007F40AB" w:rsidRPr="00DC029B" w:rsidRDefault="007F40AB" w:rsidP="003E7D02">
            <w:pPr>
              <w:jc w:val="left"/>
              <w:rPr>
                <w:sz w:val="20"/>
                <w:szCs w:val="20"/>
              </w:rPr>
            </w:pPr>
            <w:r w:rsidRPr="00DC029B">
              <w:rPr>
                <w:sz w:val="20"/>
                <w:szCs w:val="20"/>
              </w:rPr>
              <w:t>Glass microfiber filters, Grade 934-AH® circles, diam. 47 mm, * π.χ. Whatman 1827-047</w:t>
            </w:r>
          </w:p>
        </w:tc>
        <w:tc>
          <w:tcPr>
            <w:tcW w:w="1559" w:type="dxa"/>
            <w:vAlign w:val="center"/>
          </w:tcPr>
          <w:p w14:paraId="7C5E7EA0" w14:textId="77777777" w:rsidR="007F40AB" w:rsidRPr="00DC029B" w:rsidRDefault="007F40AB" w:rsidP="003E7D02">
            <w:pPr>
              <w:jc w:val="left"/>
              <w:rPr>
                <w:sz w:val="20"/>
                <w:szCs w:val="20"/>
              </w:rPr>
            </w:pPr>
            <w:r w:rsidRPr="00DC029B">
              <w:rPr>
                <w:sz w:val="20"/>
                <w:szCs w:val="20"/>
              </w:rPr>
              <w:t>Πακ/100</w:t>
            </w:r>
          </w:p>
        </w:tc>
        <w:tc>
          <w:tcPr>
            <w:tcW w:w="1057" w:type="dxa"/>
            <w:vAlign w:val="center"/>
          </w:tcPr>
          <w:p w14:paraId="502CC93E" w14:textId="77777777" w:rsidR="007F40AB" w:rsidRPr="00DC029B" w:rsidRDefault="007F40AB" w:rsidP="003E7D02">
            <w:pPr>
              <w:jc w:val="left"/>
              <w:rPr>
                <w:sz w:val="20"/>
                <w:szCs w:val="20"/>
              </w:rPr>
            </w:pPr>
            <w:r w:rsidRPr="00DC029B">
              <w:rPr>
                <w:sz w:val="20"/>
                <w:szCs w:val="20"/>
              </w:rPr>
              <w:t>1</w:t>
            </w:r>
          </w:p>
        </w:tc>
        <w:tc>
          <w:tcPr>
            <w:tcW w:w="1276" w:type="dxa"/>
            <w:vAlign w:val="center"/>
          </w:tcPr>
          <w:p w14:paraId="613138F2" w14:textId="77777777" w:rsidR="007F40AB" w:rsidRPr="00DC029B" w:rsidRDefault="007F40AB" w:rsidP="003E7D02">
            <w:pPr>
              <w:jc w:val="left"/>
              <w:rPr>
                <w:sz w:val="20"/>
                <w:szCs w:val="20"/>
              </w:rPr>
            </w:pPr>
            <w:r w:rsidRPr="00DC029B">
              <w:rPr>
                <w:sz w:val="20"/>
                <w:szCs w:val="20"/>
              </w:rPr>
              <w:t>ΝΑΙ</w:t>
            </w:r>
          </w:p>
        </w:tc>
        <w:tc>
          <w:tcPr>
            <w:tcW w:w="1685" w:type="dxa"/>
            <w:vAlign w:val="center"/>
          </w:tcPr>
          <w:p w14:paraId="38628B8F" w14:textId="77777777" w:rsidR="007F40AB" w:rsidRPr="00DC029B" w:rsidRDefault="007F40AB" w:rsidP="003E7D02">
            <w:pPr>
              <w:jc w:val="left"/>
              <w:rPr>
                <w:sz w:val="20"/>
                <w:szCs w:val="20"/>
              </w:rPr>
            </w:pPr>
          </w:p>
        </w:tc>
      </w:tr>
      <w:tr w:rsidR="007F40AB" w:rsidRPr="002A3890" w14:paraId="664A4BDC" w14:textId="77777777" w:rsidTr="003E7D02">
        <w:trPr>
          <w:jc w:val="center"/>
        </w:trPr>
        <w:tc>
          <w:tcPr>
            <w:tcW w:w="619" w:type="dxa"/>
            <w:vAlign w:val="center"/>
          </w:tcPr>
          <w:p w14:paraId="461BDC98" w14:textId="77777777" w:rsidR="007F40AB" w:rsidRPr="00DC029B" w:rsidRDefault="007F40AB" w:rsidP="003E7D02">
            <w:pPr>
              <w:jc w:val="left"/>
              <w:rPr>
                <w:sz w:val="20"/>
                <w:szCs w:val="20"/>
              </w:rPr>
            </w:pPr>
            <w:r w:rsidRPr="00DC029B">
              <w:rPr>
                <w:sz w:val="20"/>
                <w:szCs w:val="20"/>
              </w:rPr>
              <w:t>20</w:t>
            </w:r>
          </w:p>
        </w:tc>
        <w:tc>
          <w:tcPr>
            <w:tcW w:w="3827" w:type="dxa"/>
            <w:vAlign w:val="center"/>
          </w:tcPr>
          <w:p w14:paraId="35EA7B60" w14:textId="77777777" w:rsidR="007F40AB" w:rsidRPr="00DC029B" w:rsidRDefault="007F40AB" w:rsidP="003E7D02">
            <w:pPr>
              <w:jc w:val="left"/>
              <w:rPr>
                <w:sz w:val="20"/>
                <w:szCs w:val="20"/>
                <w:lang w:val="el-GR"/>
              </w:rPr>
            </w:pPr>
            <w:r w:rsidRPr="00DC029B">
              <w:rPr>
                <w:sz w:val="20"/>
                <w:szCs w:val="20"/>
                <w:lang w:val="el-GR"/>
              </w:rPr>
              <w:t xml:space="preserve">Μικροβιολογικοί κρίκοι μπλε, * π.χ. </w:t>
            </w:r>
            <w:r w:rsidRPr="00DC029B">
              <w:rPr>
                <w:sz w:val="20"/>
                <w:szCs w:val="20"/>
              </w:rPr>
              <w:t>Sarstedt</w:t>
            </w:r>
            <w:r w:rsidRPr="00DC029B">
              <w:rPr>
                <w:sz w:val="20"/>
                <w:szCs w:val="20"/>
                <w:lang w:val="el-GR"/>
              </w:rPr>
              <w:t xml:space="preserve"> 861562010</w:t>
            </w:r>
          </w:p>
        </w:tc>
        <w:tc>
          <w:tcPr>
            <w:tcW w:w="1559" w:type="dxa"/>
            <w:vAlign w:val="center"/>
          </w:tcPr>
          <w:p w14:paraId="7F8BE8A3" w14:textId="77777777" w:rsidR="007F40AB" w:rsidRPr="00DC029B" w:rsidRDefault="007F40AB" w:rsidP="003E7D02">
            <w:pPr>
              <w:jc w:val="left"/>
              <w:rPr>
                <w:sz w:val="20"/>
                <w:szCs w:val="20"/>
              </w:rPr>
            </w:pPr>
            <w:r w:rsidRPr="00DC029B">
              <w:rPr>
                <w:sz w:val="20"/>
                <w:szCs w:val="20"/>
              </w:rPr>
              <w:t>Πακ/10</w:t>
            </w:r>
          </w:p>
        </w:tc>
        <w:tc>
          <w:tcPr>
            <w:tcW w:w="1057" w:type="dxa"/>
            <w:vAlign w:val="center"/>
          </w:tcPr>
          <w:p w14:paraId="3568C275" w14:textId="77777777" w:rsidR="007F40AB" w:rsidRPr="00DC029B" w:rsidRDefault="007F40AB" w:rsidP="003E7D02">
            <w:pPr>
              <w:jc w:val="left"/>
              <w:rPr>
                <w:sz w:val="20"/>
                <w:szCs w:val="20"/>
              </w:rPr>
            </w:pPr>
            <w:r w:rsidRPr="00DC029B">
              <w:rPr>
                <w:sz w:val="20"/>
                <w:szCs w:val="20"/>
              </w:rPr>
              <w:t>5</w:t>
            </w:r>
          </w:p>
        </w:tc>
        <w:tc>
          <w:tcPr>
            <w:tcW w:w="1276" w:type="dxa"/>
            <w:vAlign w:val="center"/>
          </w:tcPr>
          <w:p w14:paraId="0EF8C51E" w14:textId="77777777" w:rsidR="007F40AB" w:rsidRPr="00DC029B" w:rsidRDefault="007F40AB" w:rsidP="003E7D02">
            <w:pPr>
              <w:jc w:val="left"/>
              <w:rPr>
                <w:sz w:val="20"/>
                <w:szCs w:val="20"/>
              </w:rPr>
            </w:pPr>
            <w:r w:rsidRPr="00DC029B">
              <w:rPr>
                <w:sz w:val="20"/>
                <w:szCs w:val="20"/>
              </w:rPr>
              <w:t>ΝΑΙ</w:t>
            </w:r>
          </w:p>
        </w:tc>
        <w:tc>
          <w:tcPr>
            <w:tcW w:w="1685" w:type="dxa"/>
            <w:vAlign w:val="center"/>
          </w:tcPr>
          <w:p w14:paraId="78AED5BA" w14:textId="77777777" w:rsidR="007F40AB" w:rsidRPr="00DC029B" w:rsidRDefault="007F40AB" w:rsidP="003E7D02">
            <w:pPr>
              <w:jc w:val="left"/>
              <w:rPr>
                <w:sz w:val="20"/>
                <w:szCs w:val="20"/>
              </w:rPr>
            </w:pPr>
          </w:p>
        </w:tc>
      </w:tr>
      <w:tr w:rsidR="007F40AB" w:rsidRPr="002A3890" w14:paraId="2129506D" w14:textId="77777777" w:rsidTr="003E7D02">
        <w:trPr>
          <w:trHeight w:val="1283"/>
          <w:jc w:val="center"/>
        </w:trPr>
        <w:tc>
          <w:tcPr>
            <w:tcW w:w="619" w:type="dxa"/>
            <w:vAlign w:val="center"/>
          </w:tcPr>
          <w:p w14:paraId="4B4D2A89" w14:textId="77777777" w:rsidR="007F40AB" w:rsidRPr="00DC029B" w:rsidRDefault="007F40AB" w:rsidP="003E7D02">
            <w:pPr>
              <w:jc w:val="left"/>
              <w:rPr>
                <w:sz w:val="20"/>
                <w:szCs w:val="20"/>
              </w:rPr>
            </w:pPr>
            <w:r w:rsidRPr="00DC029B">
              <w:rPr>
                <w:sz w:val="20"/>
                <w:szCs w:val="20"/>
              </w:rPr>
              <w:t>21</w:t>
            </w:r>
          </w:p>
        </w:tc>
        <w:tc>
          <w:tcPr>
            <w:tcW w:w="3827" w:type="dxa"/>
            <w:vAlign w:val="center"/>
          </w:tcPr>
          <w:p w14:paraId="6A65AE05" w14:textId="77777777" w:rsidR="007F40AB" w:rsidRPr="00DC029B" w:rsidRDefault="007F40AB" w:rsidP="003E7D02">
            <w:pPr>
              <w:jc w:val="left"/>
              <w:rPr>
                <w:sz w:val="20"/>
                <w:szCs w:val="20"/>
              </w:rPr>
            </w:pPr>
            <w:r w:rsidRPr="00DC029B">
              <w:rPr>
                <w:sz w:val="20"/>
                <w:szCs w:val="20"/>
              </w:rPr>
              <w:t>Legionella GVPC Selective Supplement,  each vial for 500mL medium, * π.χ. OXOID SR0152Ε</w:t>
            </w:r>
          </w:p>
        </w:tc>
        <w:tc>
          <w:tcPr>
            <w:tcW w:w="1559" w:type="dxa"/>
            <w:vAlign w:val="center"/>
          </w:tcPr>
          <w:p w14:paraId="59D1F75E" w14:textId="77777777" w:rsidR="007F40AB" w:rsidRPr="00DC029B" w:rsidRDefault="007F40AB" w:rsidP="003E7D02">
            <w:pPr>
              <w:jc w:val="left"/>
              <w:rPr>
                <w:sz w:val="20"/>
                <w:szCs w:val="20"/>
              </w:rPr>
            </w:pPr>
            <w:r w:rsidRPr="00DC029B">
              <w:rPr>
                <w:sz w:val="20"/>
                <w:szCs w:val="20"/>
              </w:rPr>
              <w:t>10 vials</w:t>
            </w:r>
          </w:p>
        </w:tc>
        <w:tc>
          <w:tcPr>
            <w:tcW w:w="1057" w:type="dxa"/>
            <w:vAlign w:val="center"/>
          </w:tcPr>
          <w:p w14:paraId="670BAD29" w14:textId="77777777" w:rsidR="007F40AB" w:rsidRPr="00DC029B" w:rsidRDefault="007F40AB" w:rsidP="003E7D02">
            <w:pPr>
              <w:jc w:val="left"/>
              <w:rPr>
                <w:sz w:val="20"/>
                <w:szCs w:val="20"/>
              </w:rPr>
            </w:pPr>
            <w:r w:rsidRPr="00DC029B">
              <w:rPr>
                <w:sz w:val="20"/>
                <w:szCs w:val="20"/>
              </w:rPr>
              <w:t>1</w:t>
            </w:r>
          </w:p>
        </w:tc>
        <w:tc>
          <w:tcPr>
            <w:tcW w:w="1276" w:type="dxa"/>
            <w:vAlign w:val="center"/>
          </w:tcPr>
          <w:p w14:paraId="45FED9D5" w14:textId="77777777" w:rsidR="007F40AB" w:rsidRPr="00DC029B" w:rsidRDefault="007F40AB" w:rsidP="003E7D02">
            <w:pPr>
              <w:jc w:val="left"/>
              <w:rPr>
                <w:sz w:val="20"/>
                <w:szCs w:val="20"/>
              </w:rPr>
            </w:pPr>
            <w:r w:rsidRPr="00DC029B">
              <w:rPr>
                <w:sz w:val="20"/>
                <w:szCs w:val="20"/>
              </w:rPr>
              <w:t>ΝΑΙ</w:t>
            </w:r>
          </w:p>
        </w:tc>
        <w:tc>
          <w:tcPr>
            <w:tcW w:w="1685" w:type="dxa"/>
            <w:vAlign w:val="center"/>
          </w:tcPr>
          <w:p w14:paraId="5CF79559" w14:textId="77777777" w:rsidR="007F40AB" w:rsidRPr="00DC029B" w:rsidRDefault="007F40AB" w:rsidP="003E7D02">
            <w:pPr>
              <w:jc w:val="left"/>
              <w:rPr>
                <w:sz w:val="20"/>
                <w:szCs w:val="20"/>
              </w:rPr>
            </w:pPr>
          </w:p>
        </w:tc>
      </w:tr>
      <w:tr w:rsidR="007F40AB" w:rsidRPr="002A3890" w14:paraId="0C620902" w14:textId="77777777" w:rsidTr="003E7D02">
        <w:trPr>
          <w:jc w:val="center"/>
        </w:trPr>
        <w:tc>
          <w:tcPr>
            <w:tcW w:w="619" w:type="dxa"/>
            <w:vAlign w:val="center"/>
          </w:tcPr>
          <w:p w14:paraId="48FF17F3" w14:textId="77777777" w:rsidR="007F40AB" w:rsidRPr="00DC029B" w:rsidRDefault="007F40AB" w:rsidP="003E7D02">
            <w:pPr>
              <w:jc w:val="left"/>
              <w:rPr>
                <w:sz w:val="20"/>
                <w:szCs w:val="20"/>
              </w:rPr>
            </w:pPr>
            <w:r w:rsidRPr="00DC029B">
              <w:rPr>
                <w:sz w:val="20"/>
                <w:szCs w:val="20"/>
              </w:rPr>
              <w:t>22</w:t>
            </w:r>
          </w:p>
        </w:tc>
        <w:tc>
          <w:tcPr>
            <w:tcW w:w="3827" w:type="dxa"/>
            <w:vAlign w:val="center"/>
          </w:tcPr>
          <w:p w14:paraId="7D46A183" w14:textId="77777777" w:rsidR="007F40AB" w:rsidRPr="00DC029B" w:rsidRDefault="007F40AB" w:rsidP="003E7D02">
            <w:pPr>
              <w:jc w:val="left"/>
              <w:rPr>
                <w:sz w:val="20"/>
                <w:szCs w:val="20"/>
              </w:rPr>
            </w:pPr>
            <w:r w:rsidRPr="00DC029B">
              <w:rPr>
                <w:sz w:val="20"/>
                <w:szCs w:val="20"/>
              </w:rPr>
              <w:t>Clostridium perfringens in broth, * π.χ. Biosisto RM-CPE.00007BL</w:t>
            </w:r>
          </w:p>
        </w:tc>
        <w:tc>
          <w:tcPr>
            <w:tcW w:w="1559" w:type="dxa"/>
            <w:vAlign w:val="center"/>
          </w:tcPr>
          <w:p w14:paraId="19AF0F6F" w14:textId="77777777" w:rsidR="007F40AB" w:rsidRPr="00DC029B" w:rsidRDefault="007F40AB" w:rsidP="003E7D02">
            <w:pPr>
              <w:jc w:val="left"/>
              <w:rPr>
                <w:sz w:val="20"/>
                <w:szCs w:val="20"/>
              </w:rPr>
            </w:pPr>
            <w:r w:rsidRPr="00DC029B">
              <w:rPr>
                <w:sz w:val="20"/>
                <w:szCs w:val="20"/>
              </w:rPr>
              <w:t>10 vials of 1,5ml</w:t>
            </w:r>
          </w:p>
        </w:tc>
        <w:tc>
          <w:tcPr>
            <w:tcW w:w="1057" w:type="dxa"/>
            <w:vAlign w:val="center"/>
          </w:tcPr>
          <w:p w14:paraId="6BEFDE14" w14:textId="77777777" w:rsidR="007F40AB" w:rsidRPr="00DC029B" w:rsidRDefault="007F40AB" w:rsidP="003E7D02">
            <w:pPr>
              <w:jc w:val="left"/>
              <w:rPr>
                <w:sz w:val="20"/>
                <w:szCs w:val="20"/>
              </w:rPr>
            </w:pPr>
            <w:r w:rsidRPr="00DC029B">
              <w:rPr>
                <w:sz w:val="20"/>
                <w:szCs w:val="20"/>
              </w:rPr>
              <w:t>1</w:t>
            </w:r>
          </w:p>
        </w:tc>
        <w:tc>
          <w:tcPr>
            <w:tcW w:w="1276" w:type="dxa"/>
            <w:vAlign w:val="center"/>
          </w:tcPr>
          <w:p w14:paraId="6C278D6A" w14:textId="77777777" w:rsidR="007F40AB" w:rsidRPr="00DC029B" w:rsidRDefault="007F40AB" w:rsidP="003E7D02">
            <w:pPr>
              <w:jc w:val="left"/>
              <w:rPr>
                <w:sz w:val="20"/>
                <w:szCs w:val="20"/>
              </w:rPr>
            </w:pPr>
            <w:r w:rsidRPr="00DC029B">
              <w:rPr>
                <w:sz w:val="20"/>
                <w:szCs w:val="20"/>
              </w:rPr>
              <w:t>ΝΑΙ</w:t>
            </w:r>
          </w:p>
        </w:tc>
        <w:tc>
          <w:tcPr>
            <w:tcW w:w="1685" w:type="dxa"/>
            <w:vAlign w:val="center"/>
          </w:tcPr>
          <w:p w14:paraId="446907EE" w14:textId="77777777" w:rsidR="007F40AB" w:rsidRPr="00DC029B" w:rsidRDefault="007F40AB" w:rsidP="003E7D02">
            <w:pPr>
              <w:jc w:val="left"/>
              <w:rPr>
                <w:sz w:val="20"/>
                <w:szCs w:val="20"/>
              </w:rPr>
            </w:pPr>
          </w:p>
        </w:tc>
      </w:tr>
      <w:tr w:rsidR="007F40AB" w:rsidRPr="002A3890" w14:paraId="7B0F742E" w14:textId="77777777" w:rsidTr="003E7D02">
        <w:trPr>
          <w:jc w:val="center"/>
        </w:trPr>
        <w:tc>
          <w:tcPr>
            <w:tcW w:w="619" w:type="dxa"/>
            <w:vAlign w:val="center"/>
          </w:tcPr>
          <w:p w14:paraId="28005982" w14:textId="77777777" w:rsidR="007F40AB" w:rsidRPr="00DC029B" w:rsidRDefault="007F40AB" w:rsidP="003E7D02">
            <w:pPr>
              <w:jc w:val="left"/>
              <w:rPr>
                <w:sz w:val="20"/>
                <w:szCs w:val="20"/>
              </w:rPr>
            </w:pPr>
            <w:r w:rsidRPr="00DC029B">
              <w:rPr>
                <w:sz w:val="20"/>
                <w:szCs w:val="20"/>
              </w:rPr>
              <w:t>23</w:t>
            </w:r>
          </w:p>
        </w:tc>
        <w:tc>
          <w:tcPr>
            <w:tcW w:w="3827" w:type="dxa"/>
            <w:vAlign w:val="center"/>
          </w:tcPr>
          <w:p w14:paraId="3076AA84" w14:textId="77777777" w:rsidR="007F40AB" w:rsidRPr="00DC029B" w:rsidRDefault="007F40AB" w:rsidP="003E7D02">
            <w:pPr>
              <w:jc w:val="left"/>
              <w:rPr>
                <w:sz w:val="20"/>
                <w:szCs w:val="20"/>
              </w:rPr>
            </w:pPr>
            <w:r w:rsidRPr="00DC029B">
              <w:rPr>
                <w:sz w:val="20"/>
                <w:szCs w:val="20"/>
              </w:rPr>
              <w:t>Hydrazine sulfate, 99+%, * π.χ. Alfa Aesar A10792</w:t>
            </w:r>
          </w:p>
        </w:tc>
        <w:tc>
          <w:tcPr>
            <w:tcW w:w="1559" w:type="dxa"/>
            <w:vAlign w:val="center"/>
          </w:tcPr>
          <w:p w14:paraId="53785F12" w14:textId="77777777" w:rsidR="007F40AB" w:rsidRPr="00DC029B" w:rsidRDefault="007F40AB" w:rsidP="003E7D02">
            <w:pPr>
              <w:jc w:val="left"/>
              <w:rPr>
                <w:sz w:val="20"/>
                <w:szCs w:val="20"/>
              </w:rPr>
            </w:pPr>
            <w:r w:rsidRPr="00DC029B">
              <w:rPr>
                <w:sz w:val="20"/>
                <w:szCs w:val="20"/>
              </w:rPr>
              <w:t>250g</w:t>
            </w:r>
          </w:p>
        </w:tc>
        <w:tc>
          <w:tcPr>
            <w:tcW w:w="1057" w:type="dxa"/>
            <w:vAlign w:val="center"/>
          </w:tcPr>
          <w:p w14:paraId="4BE41C91" w14:textId="77777777" w:rsidR="007F40AB" w:rsidRPr="00DC029B" w:rsidRDefault="007F40AB" w:rsidP="003E7D02">
            <w:pPr>
              <w:jc w:val="left"/>
              <w:rPr>
                <w:sz w:val="20"/>
                <w:szCs w:val="20"/>
              </w:rPr>
            </w:pPr>
            <w:r w:rsidRPr="00DC029B">
              <w:rPr>
                <w:sz w:val="20"/>
                <w:szCs w:val="20"/>
              </w:rPr>
              <w:t>1</w:t>
            </w:r>
          </w:p>
        </w:tc>
        <w:tc>
          <w:tcPr>
            <w:tcW w:w="1276" w:type="dxa"/>
            <w:vAlign w:val="center"/>
          </w:tcPr>
          <w:p w14:paraId="0928B727" w14:textId="77777777" w:rsidR="007F40AB" w:rsidRPr="00DC029B" w:rsidRDefault="007F40AB" w:rsidP="003E7D02">
            <w:pPr>
              <w:jc w:val="left"/>
              <w:rPr>
                <w:sz w:val="20"/>
                <w:szCs w:val="20"/>
              </w:rPr>
            </w:pPr>
            <w:r w:rsidRPr="00DC029B">
              <w:rPr>
                <w:sz w:val="20"/>
                <w:szCs w:val="20"/>
              </w:rPr>
              <w:t>ΝΑΙ</w:t>
            </w:r>
          </w:p>
        </w:tc>
        <w:tc>
          <w:tcPr>
            <w:tcW w:w="1685" w:type="dxa"/>
            <w:vAlign w:val="center"/>
          </w:tcPr>
          <w:p w14:paraId="7A0709CA" w14:textId="77777777" w:rsidR="007F40AB" w:rsidRPr="00DC029B" w:rsidRDefault="007F40AB" w:rsidP="003E7D02">
            <w:pPr>
              <w:jc w:val="left"/>
              <w:rPr>
                <w:sz w:val="20"/>
                <w:szCs w:val="20"/>
              </w:rPr>
            </w:pPr>
          </w:p>
        </w:tc>
      </w:tr>
      <w:tr w:rsidR="007F40AB" w:rsidRPr="002A3890" w14:paraId="32AAC117" w14:textId="77777777" w:rsidTr="003E7D02">
        <w:trPr>
          <w:trHeight w:val="614"/>
          <w:jc w:val="center"/>
        </w:trPr>
        <w:tc>
          <w:tcPr>
            <w:tcW w:w="619" w:type="dxa"/>
            <w:vAlign w:val="center"/>
          </w:tcPr>
          <w:p w14:paraId="1AE8F4D6" w14:textId="77777777" w:rsidR="007F40AB" w:rsidRPr="00DC029B" w:rsidRDefault="007F40AB" w:rsidP="003E7D02">
            <w:pPr>
              <w:jc w:val="left"/>
              <w:rPr>
                <w:sz w:val="20"/>
                <w:szCs w:val="20"/>
              </w:rPr>
            </w:pPr>
            <w:r w:rsidRPr="00DC029B">
              <w:rPr>
                <w:sz w:val="20"/>
                <w:szCs w:val="20"/>
              </w:rPr>
              <w:t>24</w:t>
            </w:r>
          </w:p>
        </w:tc>
        <w:tc>
          <w:tcPr>
            <w:tcW w:w="3827" w:type="dxa"/>
            <w:vAlign w:val="center"/>
          </w:tcPr>
          <w:p w14:paraId="76056D69" w14:textId="77777777" w:rsidR="007F40AB" w:rsidRPr="00DC029B" w:rsidRDefault="007F40AB" w:rsidP="003E7D02">
            <w:pPr>
              <w:jc w:val="left"/>
              <w:rPr>
                <w:sz w:val="20"/>
                <w:szCs w:val="20"/>
              </w:rPr>
            </w:pPr>
            <w:r w:rsidRPr="00DC029B">
              <w:rPr>
                <w:sz w:val="20"/>
                <w:szCs w:val="20"/>
              </w:rPr>
              <w:t>Hexamethylenetetramine, 99+%, * π.χ. Alfa Aesar A17213</w:t>
            </w:r>
          </w:p>
        </w:tc>
        <w:tc>
          <w:tcPr>
            <w:tcW w:w="1559" w:type="dxa"/>
            <w:vAlign w:val="center"/>
          </w:tcPr>
          <w:p w14:paraId="494353C6" w14:textId="77777777" w:rsidR="007F40AB" w:rsidRPr="00DC029B" w:rsidRDefault="007F40AB" w:rsidP="003E7D02">
            <w:pPr>
              <w:jc w:val="left"/>
              <w:rPr>
                <w:sz w:val="20"/>
                <w:szCs w:val="20"/>
              </w:rPr>
            </w:pPr>
            <w:r w:rsidRPr="00DC029B">
              <w:rPr>
                <w:sz w:val="20"/>
                <w:szCs w:val="20"/>
              </w:rPr>
              <w:t>1kg</w:t>
            </w:r>
          </w:p>
        </w:tc>
        <w:tc>
          <w:tcPr>
            <w:tcW w:w="1057" w:type="dxa"/>
            <w:vAlign w:val="center"/>
          </w:tcPr>
          <w:p w14:paraId="36F1ABDF" w14:textId="77777777" w:rsidR="007F40AB" w:rsidRPr="00DC029B" w:rsidRDefault="007F40AB" w:rsidP="003E7D02">
            <w:pPr>
              <w:jc w:val="left"/>
              <w:rPr>
                <w:sz w:val="20"/>
                <w:szCs w:val="20"/>
              </w:rPr>
            </w:pPr>
            <w:r w:rsidRPr="00DC029B">
              <w:rPr>
                <w:sz w:val="20"/>
                <w:szCs w:val="20"/>
              </w:rPr>
              <w:t>1</w:t>
            </w:r>
          </w:p>
        </w:tc>
        <w:tc>
          <w:tcPr>
            <w:tcW w:w="1276" w:type="dxa"/>
            <w:vAlign w:val="center"/>
          </w:tcPr>
          <w:p w14:paraId="705B54CA" w14:textId="77777777" w:rsidR="007F40AB" w:rsidRPr="00DC029B" w:rsidRDefault="007F40AB" w:rsidP="003E7D02">
            <w:pPr>
              <w:jc w:val="left"/>
              <w:rPr>
                <w:sz w:val="20"/>
                <w:szCs w:val="20"/>
              </w:rPr>
            </w:pPr>
            <w:r w:rsidRPr="00DC029B">
              <w:rPr>
                <w:sz w:val="20"/>
                <w:szCs w:val="20"/>
              </w:rPr>
              <w:t>ΝΑΙ</w:t>
            </w:r>
          </w:p>
        </w:tc>
        <w:tc>
          <w:tcPr>
            <w:tcW w:w="1685" w:type="dxa"/>
            <w:vAlign w:val="center"/>
          </w:tcPr>
          <w:p w14:paraId="7AD0ADDC" w14:textId="77777777" w:rsidR="007F40AB" w:rsidRPr="00DC029B" w:rsidRDefault="007F40AB" w:rsidP="003E7D02">
            <w:pPr>
              <w:jc w:val="left"/>
              <w:rPr>
                <w:sz w:val="20"/>
                <w:szCs w:val="20"/>
              </w:rPr>
            </w:pPr>
          </w:p>
        </w:tc>
      </w:tr>
      <w:tr w:rsidR="007F40AB" w:rsidRPr="002A3890" w14:paraId="247667A5" w14:textId="77777777" w:rsidTr="003E7D02">
        <w:trPr>
          <w:jc w:val="center"/>
        </w:trPr>
        <w:tc>
          <w:tcPr>
            <w:tcW w:w="619" w:type="dxa"/>
            <w:vAlign w:val="center"/>
          </w:tcPr>
          <w:p w14:paraId="5BBE660C" w14:textId="77777777" w:rsidR="007F40AB" w:rsidRPr="00DC029B" w:rsidRDefault="007F40AB" w:rsidP="003E7D02">
            <w:pPr>
              <w:jc w:val="left"/>
              <w:rPr>
                <w:sz w:val="20"/>
                <w:szCs w:val="20"/>
              </w:rPr>
            </w:pPr>
            <w:r w:rsidRPr="00DC029B">
              <w:rPr>
                <w:sz w:val="20"/>
                <w:szCs w:val="20"/>
              </w:rPr>
              <w:t>25</w:t>
            </w:r>
          </w:p>
        </w:tc>
        <w:tc>
          <w:tcPr>
            <w:tcW w:w="3827" w:type="dxa"/>
            <w:vAlign w:val="center"/>
          </w:tcPr>
          <w:p w14:paraId="325DBA45" w14:textId="77777777" w:rsidR="007F40AB" w:rsidRPr="00DC029B" w:rsidRDefault="007F40AB" w:rsidP="003E7D02">
            <w:pPr>
              <w:jc w:val="left"/>
              <w:rPr>
                <w:sz w:val="20"/>
                <w:szCs w:val="20"/>
              </w:rPr>
            </w:pPr>
            <w:r w:rsidRPr="00DC029B">
              <w:rPr>
                <w:sz w:val="20"/>
                <w:szCs w:val="20"/>
              </w:rPr>
              <w:t>Εκτονωτής AIR RESPAL * π.χ. GLOOR 043</w:t>
            </w:r>
          </w:p>
        </w:tc>
        <w:tc>
          <w:tcPr>
            <w:tcW w:w="1559" w:type="dxa"/>
            <w:vAlign w:val="center"/>
          </w:tcPr>
          <w:p w14:paraId="50BFAFB9" w14:textId="77777777" w:rsidR="007F40AB" w:rsidRPr="00DC029B" w:rsidRDefault="007F40AB" w:rsidP="003E7D02">
            <w:pPr>
              <w:jc w:val="left"/>
              <w:rPr>
                <w:sz w:val="20"/>
                <w:szCs w:val="20"/>
              </w:rPr>
            </w:pPr>
            <w:r w:rsidRPr="00DC029B">
              <w:rPr>
                <w:sz w:val="20"/>
                <w:szCs w:val="20"/>
              </w:rPr>
              <w:t>Τεμ</w:t>
            </w:r>
          </w:p>
        </w:tc>
        <w:tc>
          <w:tcPr>
            <w:tcW w:w="1057" w:type="dxa"/>
            <w:vAlign w:val="center"/>
          </w:tcPr>
          <w:p w14:paraId="64C5310F" w14:textId="77777777" w:rsidR="007F40AB" w:rsidRPr="00DC029B" w:rsidRDefault="007F40AB" w:rsidP="003E7D02">
            <w:pPr>
              <w:jc w:val="left"/>
              <w:rPr>
                <w:sz w:val="20"/>
                <w:szCs w:val="20"/>
              </w:rPr>
            </w:pPr>
            <w:r w:rsidRPr="00DC029B">
              <w:rPr>
                <w:sz w:val="20"/>
                <w:szCs w:val="20"/>
              </w:rPr>
              <w:t>1</w:t>
            </w:r>
          </w:p>
        </w:tc>
        <w:tc>
          <w:tcPr>
            <w:tcW w:w="1276" w:type="dxa"/>
            <w:vAlign w:val="center"/>
          </w:tcPr>
          <w:p w14:paraId="7BF7F904" w14:textId="77777777" w:rsidR="007F40AB" w:rsidRPr="00DC029B" w:rsidRDefault="007F40AB" w:rsidP="003E7D02">
            <w:pPr>
              <w:jc w:val="left"/>
              <w:rPr>
                <w:sz w:val="20"/>
                <w:szCs w:val="20"/>
              </w:rPr>
            </w:pPr>
            <w:r w:rsidRPr="00DC029B">
              <w:rPr>
                <w:sz w:val="20"/>
                <w:szCs w:val="20"/>
              </w:rPr>
              <w:t>ΝΑΙ</w:t>
            </w:r>
          </w:p>
        </w:tc>
        <w:tc>
          <w:tcPr>
            <w:tcW w:w="1685" w:type="dxa"/>
            <w:vAlign w:val="center"/>
          </w:tcPr>
          <w:p w14:paraId="73191638" w14:textId="77777777" w:rsidR="007F40AB" w:rsidRPr="00DC029B" w:rsidRDefault="007F40AB" w:rsidP="003E7D02">
            <w:pPr>
              <w:jc w:val="left"/>
              <w:rPr>
                <w:sz w:val="20"/>
                <w:szCs w:val="20"/>
              </w:rPr>
            </w:pPr>
          </w:p>
        </w:tc>
      </w:tr>
      <w:tr w:rsidR="007F40AB" w:rsidRPr="002A3890" w14:paraId="6AB4493B" w14:textId="77777777" w:rsidTr="003E7D02">
        <w:trPr>
          <w:jc w:val="center"/>
        </w:trPr>
        <w:tc>
          <w:tcPr>
            <w:tcW w:w="10023" w:type="dxa"/>
            <w:gridSpan w:val="6"/>
            <w:vAlign w:val="center"/>
          </w:tcPr>
          <w:p w14:paraId="6D72DDCF" w14:textId="77777777" w:rsidR="007F40AB" w:rsidRPr="00DC029B" w:rsidRDefault="007F40AB" w:rsidP="003E7D02">
            <w:pPr>
              <w:jc w:val="left"/>
              <w:rPr>
                <w:sz w:val="20"/>
                <w:szCs w:val="20"/>
                <w:lang w:val="el-GR"/>
              </w:rPr>
            </w:pPr>
            <w:r w:rsidRPr="00DC029B">
              <w:rPr>
                <w:sz w:val="20"/>
                <w:szCs w:val="20"/>
                <w:lang w:val="el-GR"/>
              </w:rPr>
              <w:t>* Οπουδήποτε στον παραπάνω πίνακα αναφέρεται οίκος και κωδικός, γίνεται δεκτό  και προϊόν άλλου οίκου, πάντα όμως των ίδιων προδιαγραφών</w:t>
            </w:r>
          </w:p>
        </w:tc>
      </w:tr>
    </w:tbl>
    <w:p w14:paraId="216A402A" w14:textId="77777777" w:rsidR="007F40AB" w:rsidRPr="002A3890" w:rsidRDefault="007F40AB" w:rsidP="007F40AB">
      <w:pPr>
        <w:jc w:val="left"/>
        <w:rPr>
          <w:lang w:val="el-GR"/>
        </w:rPr>
      </w:pPr>
    </w:p>
    <w:p w14:paraId="042C5C09" w14:textId="77777777" w:rsidR="007F40AB" w:rsidRPr="002A3890" w:rsidRDefault="007F40AB" w:rsidP="007F40AB">
      <w:pPr>
        <w:jc w:val="left"/>
        <w:rPr>
          <w:b/>
          <w:lang w:val="el-GR"/>
        </w:rPr>
      </w:pPr>
      <w:r w:rsidRPr="002A3890">
        <w:rPr>
          <w:b/>
          <w:lang w:val="el-GR"/>
        </w:rPr>
        <w:br w:type="page"/>
      </w:r>
    </w:p>
    <w:p w14:paraId="34D37167" w14:textId="77777777" w:rsidR="007F40AB" w:rsidRPr="002A3890" w:rsidRDefault="007F40AB" w:rsidP="007F40AB">
      <w:pPr>
        <w:jc w:val="left"/>
        <w:rPr>
          <w:b/>
          <w:lang w:val="el-GR"/>
        </w:rPr>
      </w:pPr>
      <w:r w:rsidRPr="002A3890">
        <w:rPr>
          <w:b/>
          <w:lang w:val="el-GR"/>
        </w:rPr>
        <w:lastRenderedPageBreak/>
        <w:t>ΟΜΑΔΑ 2: ΠΡΟΜΗΘΕΙΑ ΠΡΟΤΥΠΩΝ ΥΛΙΚΩΝ ΑΝΑΦΟΡΑΣ</w:t>
      </w:r>
    </w:p>
    <w:p w14:paraId="2EB255BC" w14:textId="77777777" w:rsidR="007F40AB" w:rsidRPr="002A3890" w:rsidRDefault="007F40AB" w:rsidP="007F40AB">
      <w:pPr>
        <w:jc w:val="left"/>
        <w:rPr>
          <w:lang w:val="el-GR"/>
        </w:rPr>
      </w:pPr>
      <w:r w:rsidRPr="002A3890">
        <w:rPr>
          <w:lang w:val="el-GR"/>
        </w:rPr>
        <w:t>ΚΑΘΑΡΗ ΑΞΙΑ ΟΜΑΔΑΣ: 440,00€</w:t>
      </w:r>
    </w:p>
    <w:p w14:paraId="0A8FD48F" w14:textId="77777777" w:rsidR="007F40AB" w:rsidRPr="002A3890" w:rsidRDefault="007F40AB" w:rsidP="007F40AB">
      <w:pPr>
        <w:jc w:val="left"/>
        <w:rPr>
          <w:lang w:val="el-GR"/>
        </w:rPr>
      </w:pPr>
      <w:r w:rsidRPr="002A3890">
        <w:rPr>
          <w:lang w:val="el-GR"/>
        </w:rPr>
        <w:t>ΦΠΑ - 13%: 57,20€</w:t>
      </w:r>
    </w:p>
    <w:p w14:paraId="4ADA1B76" w14:textId="77777777" w:rsidR="007F40AB" w:rsidRPr="002A3890" w:rsidRDefault="007F40AB" w:rsidP="007F40AB">
      <w:pPr>
        <w:jc w:val="left"/>
        <w:rPr>
          <w:b/>
          <w:lang w:val="el-GR"/>
        </w:rPr>
      </w:pPr>
      <w:r w:rsidRPr="002A3890">
        <w:rPr>
          <w:lang w:val="el-GR"/>
        </w:rPr>
        <w:t>ΣΥΝΟΛΙΚΗ ΑΞΙΑ ΟΜΑΔΑΣ ΜΕ ΦΠΑ: 497,20€</w:t>
      </w:r>
    </w:p>
    <w:p w14:paraId="2C5C4979" w14:textId="77777777" w:rsidR="007F40AB" w:rsidRPr="002A3890" w:rsidRDefault="007F40AB" w:rsidP="007F40AB">
      <w:pPr>
        <w:jc w:val="left"/>
      </w:pPr>
      <w:r w:rsidRPr="002A3890">
        <w:t>CPV: 33790000-4</w:t>
      </w:r>
    </w:p>
    <w:tbl>
      <w:tblPr>
        <w:tblW w:w="1020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9"/>
        <w:gridCol w:w="3541"/>
        <w:gridCol w:w="1701"/>
        <w:gridCol w:w="1276"/>
        <w:gridCol w:w="1275"/>
        <w:gridCol w:w="1701"/>
      </w:tblGrid>
      <w:tr w:rsidR="007F40AB" w:rsidRPr="002A3890" w14:paraId="285F0A70" w14:textId="77777777" w:rsidTr="003E7D02">
        <w:trPr>
          <w:jc w:val="center"/>
        </w:trPr>
        <w:tc>
          <w:tcPr>
            <w:tcW w:w="709" w:type="dxa"/>
            <w:vAlign w:val="center"/>
          </w:tcPr>
          <w:p w14:paraId="6B7B64FF" w14:textId="77777777" w:rsidR="007F40AB" w:rsidRPr="00DC029B" w:rsidRDefault="007F40AB" w:rsidP="003E7D02">
            <w:pPr>
              <w:jc w:val="center"/>
              <w:rPr>
                <w:b/>
                <w:sz w:val="18"/>
                <w:szCs w:val="18"/>
              </w:rPr>
            </w:pPr>
            <w:r w:rsidRPr="00DC029B">
              <w:rPr>
                <w:b/>
                <w:sz w:val="18"/>
                <w:szCs w:val="18"/>
              </w:rPr>
              <w:t>A/A</w:t>
            </w:r>
          </w:p>
        </w:tc>
        <w:tc>
          <w:tcPr>
            <w:tcW w:w="3541" w:type="dxa"/>
            <w:vAlign w:val="center"/>
          </w:tcPr>
          <w:p w14:paraId="77DE73C2" w14:textId="77777777" w:rsidR="007F40AB" w:rsidRPr="00DC029B" w:rsidRDefault="007F40AB" w:rsidP="003E7D02">
            <w:pPr>
              <w:jc w:val="center"/>
              <w:rPr>
                <w:b/>
                <w:sz w:val="18"/>
                <w:szCs w:val="18"/>
              </w:rPr>
            </w:pPr>
            <w:r w:rsidRPr="00DC029B">
              <w:rPr>
                <w:b/>
                <w:sz w:val="18"/>
                <w:szCs w:val="18"/>
              </w:rPr>
              <w:t>ΕΙΔΟΣ</w:t>
            </w:r>
          </w:p>
        </w:tc>
        <w:tc>
          <w:tcPr>
            <w:tcW w:w="1701" w:type="dxa"/>
            <w:vAlign w:val="center"/>
          </w:tcPr>
          <w:p w14:paraId="2C0BD3B0" w14:textId="77777777" w:rsidR="007F40AB" w:rsidRPr="00DC029B" w:rsidRDefault="007F40AB" w:rsidP="003E7D02">
            <w:pPr>
              <w:jc w:val="center"/>
              <w:rPr>
                <w:b/>
                <w:sz w:val="18"/>
                <w:szCs w:val="18"/>
              </w:rPr>
            </w:pPr>
            <w:r w:rsidRPr="00DC029B">
              <w:rPr>
                <w:b/>
                <w:sz w:val="18"/>
                <w:szCs w:val="18"/>
              </w:rPr>
              <w:t>ΜΟΝΑΔΑ ΜΕΤΡΗΣΗΣ</w:t>
            </w:r>
          </w:p>
        </w:tc>
        <w:tc>
          <w:tcPr>
            <w:tcW w:w="1276" w:type="dxa"/>
            <w:vAlign w:val="center"/>
          </w:tcPr>
          <w:p w14:paraId="5CC4C44D" w14:textId="77777777" w:rsidR="007F40AB" w:rsidRPr="00DC029B" w:rsidRDefault="007F40AB" w:rsidP="003E7D02">
            <w:pPr>
              <w:jc w:val="center"/>
              <w:rPr>
                <w:b/>
                <w:sz w:val="18"/>
                <w:szCs w:val="18"/>
              </w:rPr>
            </w:pPr>
            <w:r w:rsidRPr="00DC029B">
              <w:rPr>
                <w:b/>
                <w:sz w:val="18"/>
                <w:szCs w:val="18"/>
              </w:rPr>
              <w:t>ΠΟΣΟΤΗΤΑ</w:t>
            </w:r>
          </w:p>
        </w:tc>
        <w:tc>
          <w:tcPr>
            <w:tcW w:w="1275" w:type="dxa"/>
            <w:vAlign w:val="center"/>
          </w:tcPr>
          <w:p w14:paraId="03ABB51D" w14:textId="77777777" w:rsidR="007F40AB" w:rsidRPr="00DC029B" w:rsidRDefault="007F40AB" w:rsidP="003E7D02">
            <w:pPr>
              <w:jc w:val="center"/>
              <w:rPr>
                <w:b/>
                <w:sz w:val="18"/>
                <w:szCs w:val="18"/>
              </w:rPr>
            </w:pPr>
            <w:r w:rsidRPr="00DC029B">
              <w:rPr>
                <w:b/>
                <w:sz w:val="18"/>
                <w:szCs w:val="18"/>
              </w:rPr>
              <w:t>ΑΠΑΙΤΗΣΗ</w:t>
            </w:r>
          </w:p>
        </w:tc>
        <w:tc>
          <w:tcPr>
            <w:tcW w:w="1701" w:type="dxa"/>
            <w:vAlign w:val="center"/>
          </w:tcPr>
          <w:p w14:paraId="6D4FC5AA" w14:textId="77777777" w:rsidR="007F40AB" w:rsidRPr="00DC029B" w:rsidRDefault="007F40AB" w:rsidP="003E7D02">
            <w:pPr>
              <w:jc w:val="center"/>
              <w:rPr>
                <w:b/>
                <w:sz w:val="18"/>
                <w:szCs w:val="18"/>
              </w:rPr>
            </w:pPr>
            <w:r w:rsidRPr="00DC029B">
              <w:rPr>
                <w:b/>
                <w:sz w:val="18"/>
                <w:szCs w:val="18"/>
              </w:rPr>
              <w:t>ΣΥΜΜΟΡΦΩΣΗ</w:t>
            </w:r>
          </w:p>
        </w:tc>
      </w:tr>
      <w:tr w:rsidR="007F40AB" w:rsidRPr="002A3890" w14:paraId="51B04346" w14:textId="77777777" w:rsidTr="003E7D02">
        <w:trPr>
          <w:trHeight w:val="282"/>
          <w:jc w:val="center"/>
        </w:trPr>
        <w:tc>
          <w:tcPr>
            <w:tcW w:w="709" w:type="dxa"/>
            <w:vAlign w:val="center"/>
          </w:tcPr>
          <w:p w14:paraId="612031F1" w14:textId="77777777" w:rsidR="007F40AB" w:rsidRPr="00DC029B" w:rsidRDefault="007F40AB" w:rsidP="003E7D02">
            <w:pPr>
              <w:jc w:val="left"/>
              <w:rPr>
                <w:sz w:val="20"/>
                <w:szCs w:val="20"/>
              </w:rPr>
            </w:pPr>
            <w:r w:rsidRPr="00DC029B">
              <w:rPr>
                <w:sz w:val="20"/>
                <w:szCs w:val="20"/>
              </w:rPr>
              <w:t>1</w:t>
            </w:r>
          </w:p>
        </w:tc>
        <w:tc>
          <w:tcPr>
            <w:tcW w:w="3541" w:type="dxa"/>
            <w:vAlign w:val="center"/>
          </w:tcPr>
          <w:p w14:paraId="2B28E0CA" w14:textId="77777777" w:rsidR="007F40AB" w:rsidRPr="00DC029B" w:rsidRDefault="007F40AB" w:rsidP="003E7D02">
            <w:pPr>
              <w:jc w:val="left"/>
              <w:rPr>
                <w:sz w:val="20"/>
                <w:szCs w:val="20"/>
              </w:rPr>
            </w:pPr>
            <w:r w:rsidRPr="00DC029B">
              <w:rPr>
                <w:sz w:val="20"/>
                <w:szCs w:val="20"/>
              </w:rPr>
              <w:t>Klebsiella aerogene (formerly Enterobacter aerogenes) NCTC 10006 Lenticule® discs 30-120 CFU, for microbiology, certified reference material, * π.χ. Supelco CRM10006L</w:t>
            </w:r>
          </w:p>
        </w:tc>
        <w:tc>
          <w:tcPr>
            <w:tcW w:w="1701" w:type="dxa"/>
            <w:vAlign w:val="center"/>
          </w:tcPr>
          <w:p w14:paraId="5A4470FC" w14:textId="77777777" w:rsidR="007F40AB" w:rsidRPr="00DC029B" w:rsidRDefault="007F40AB" w:rsidP="003E7D02">
            <w:pPr>
              <w:jc w:val="left"/>
              <w:rPr>
                <w:sz w:val="20"/>
                <w:szCs w:val="20"/>
              </w:rPr>
            </w:pPr>
            <w:r w:rsidRPr="00DC029B">
              <w:rPr>
                <w:sz w:val="20"/>
                <w:szCs w:val="20"/>
              </w:rPr>
              <w:t>Πακ/10</w:t>
            </w:r>
          </w:p>
        </w:tc>
        <w:tc>
          <w:tcPr>
            <w:tcW w:w="1276" w:type="dxa"/>
            <w:vAlign w:val="center"/>
          </w:tcPr>
          <w:p w14:paraId="0EAF57F4" w14:textId="77777777" w:rsidR="007F40AB" w:rsidRPr="00DC029B" w:rsidRDefault="007F40AB" w:rsidP="003E7D02">
            <w:pPr>
              <w:jc w:val="left"/>
              <w:rPr>
                <w:sz w:val="20"/>
                <w:szCs w:val="20"/>
              </w:rPr>
            </w:pPr>
            <w:r w:rsidRPr="00DC029B">
              <w:rPr>
                <w:sz w:val="20"/>
                <w:szCs w:val="20"/>
              </w:rPr>
              <w:t>1</w:t>
            </w:r>
          </w:p>
        </w:tc>
        <w:tc>
          <w:tcPr>
            <w:tcW w:w="1275" w:type="dxa"/>
            <w:vAlign w:val="center"/>
          </w:tcPr>
          <w:p w14:paraId="77CDEE66" w14:textId="77777777" w:rsidR="007F40AB" w:rsidRPr="00DC029B" w:rsidRDefault="007F40AB" w:rsidP="003E7D02">
            <w:pPr>
              <w:jc w:val="left"/>
              <w:rPr>
                <w:sz w:val="20"/>
                <w:szCs w:val="20"/>
              </w:rPr>
            </w:pPr>
            <w:r w:rsidRPr="00DC029B">
              <w:rPr>
                <w:sz w:val="20"/>
                <w:szCs w:val="20"/>
              </w:rPr>
              <w:t>ΝΑΙ</w:t>
            </w:r>
          </w:p>
        </w:tc>
        <w:tc>
          <w:tcPr>
            <w:tcW w:w="1701" w:type="dxa"/>
            <w:vAlign w:val="center"/>
          </w:tcPr>
          <w:p w14:paraId="323FB930" w14:textId="77777777" w:rsidR="007F40AB" w:rsidRPr="00DC029B" w:rsidRDefault="007F40AB" w:rsidP="003E7D02">
            <w:pPr>
              <w:jc w:val="left"/>
              <w:rPr>
                <w:sz w:val="20"/>
                <w:szCs w:val="20"/>
              </w:rPr>
            </w:pPr>
          </w:p>
        </w:tc>
      </w:tr>
      <w:tr w:rsidR="007F40AB" w:rsidRPr="002A3890" w14:paraId="34CF3886" w14:textId="77777777" w:rsidTr="003E7D02">
        <w:trPr>
          <w:trHeight w:val="274"/>
          <w:jc w:val="center"/>
        </w:trPr>
        <w:tc>
          <w:tcPr>
            <w:tcW w:w="709" w:type="dxa"/>
            <w:vAlign w:val="center"/>
          </w:tcPr>
          <w:p w14:paraId="7211B04A" w14:textId="77777777" w:rsidR="007F40AB" w:rsidRPr="00DC029B" w:rsidRDefault="007F40AB" w:rsidP="003E7D02">
            <w:pPr>
              <w:jc w:val="left"/>
              <w:rPr>
                <w:sz w:val="20"/>
                <w:szCs w:val="20"/>
              </w:rPr>
            </w:pPr>
            <w:r w:rsidRPr="00DC029B">
              <w:rPr>
                <w:sz w:val="20"/>
                <w:szCs w:val="20"/>
              </w:rPr>
              <w:t>2</w:t>
            </w:r>
          </w:p>
        </w:tc>
        <w:tc>
          <w:tcPr>
            <w:tcW w:w="3541" w:type="dxa"/>
            <w:vAlign w:val="center"/>
          </w:tcPr>
          <w:p w14:paraId="2BA4FB3F" w14:textId="77777777" w:rsidR="007F40AB" w:rsidRPr="00DC029B" w:rsidRDefault="007F40AB" w:rsidP="003E7D02">
            <w:pPr>
              <w:jc w:val="left"/>
              <w:rPr>
                <w:sz w:val="20"/>
                <w:szCs w:val="20"/>
              </w:rPr>
            </w:pPr>
            <w:r w:rsidRPr="00DC029B">
              <w:rPr>
                <w:sz w:val="20"/>
                <w:szCs w:val="20"/>
              </w:rPr>
              <w:t>Klebsiella aerogene (formerly Enterobacter aerogenes) NCTC 10006 Lenticule® discs 500-50000 CFU, for microbiology, certified reference material, * π.χ. Supelco CRM10006M</w:t>
            </w:r>
          </w:p>
        </w:tc>
        <w:tc>
          <w:tcPr>
            <w:tcW w:w="1701" w:type="dxa"/>
            <w:vAlign w:val="center"/>
          </w:tcPr>
          <w:p w14:paraId="73477D2B" w14:textId="77777777" w:rsidR="007F40AB" w:rsidRPr="00DC029B" w:rsidRDefault="007F40AB" w:rsidP="003E7D02">
            <w:pPr>
              <w:jc w:val="left"/>
              <w:rPr>
                <w:sz w:val="20"/>
                <w:szCs w:val="20"/>
              </w:rPr>
            </w:pPr>
            <w:r w:rsidRPr="00DC029B">
              <w:rPr>
                <w:sz w:val="20"/>
                <w:szCs w:val="20"/>
              </w:rPr>
              <w:t>Πακ/10</w:t>
            </w:r>
          </w:p>
        </w:tc>
        <w:tc>
          <w:tcPr>
            <w:tcW w:w="1276" w:type="dxa"/>
            <w:vAlign w:val="center"/>
          </w:tcPr>
          <w:p w14:paraId="1899E04C" w14:textId="77777777" w:rsidR="007F40AB" w:rsidRPr="00DC029B" w:rsidRDefault="007F40AB" w:rsidP="003E7D02">
            <w:pPr>
              <w:jc w:val="left"/>
              <w:rPr>
                <w:sz w:val="20"/>
                <w:szCs w:val="20"/>
              </w:rPr>
            </w:pPr>
            <w:r w:rsidRPr="00DC029B">
              <w:rPr>
                <w:sz w:val="20"/>
                <w:szCs w:val="20"/>
              </w:rPr>
              <w:t>1</w:t>
            </w:r>
          </w:p>
        </w:tc>
        <w:tc>
          <w:tcPr>
            <w:tcW w:w="1275" w:type="dxa"/>
            <w:vAlign w:val="center"/>
          </w:tcPr>
          <w:p w14:paraId="623E78E2" w14:textId="77777777" w:rsidR="007F40AB" w:rsidRPr="00DC029B" w:rsidRDefault="007F40AB" w:rsidP="003E7D02">
            <w:pPr>
              <w:jc w:val="left"/>
              <w:rPr>
                <w:sz w:val="20"/>
                <w:szCs w:val="20"/>
              </w:rPr>
            </w:pPr>
            <w:r w:rsidRPr="00DC029B">
              <w:rPr>
                <w:sz w:val="20"/>
                <w:szCs w:val="20"/>
              </w:rPr>
              <w:t>ΝΑΙ</w:t>
            </w:r>
          </w:p>
        </w:tc>
        <w:tc>
          <w:tcPr>
            <w:tcW w:w="1701" w:type="dxa"/>
            <w:vAlign w:val="center"/>
          </w:tcPr>
          <w:p w14:paraId="11B05590" w14:textId="77777777" w:rsidR="007F40AB" w:rsidRPr="00DC029B" w:rsidRDefault="007F40AB" w:rsidP="003E7D02">
            <w:pPr>
              <w:jc w:val="left"/>
              <w:rPr>
                <w:sz w:val="20"/>
                <w:szCs w:val="20"/>
              </w:rPr>
            </w:pPr>
          </w:p>
        </w:tc>
      </w:tr>
      <w:tr w:rsidR="007F40AB" w:rsidRPr="002A3890" w14:paraId="701B61E9" w14:textId="77777777" w:rsidTr="003E7D02">
        <w:trPr>
          <w:trHeight w:val="262"/>
          <w:jc w:val="center"/>
        </w:trPr>
        <w:tc>
          <w:tcPr>
            <w:tcW w:w="709" w:type="dxa"/>
            <w:vAlign w:val="center"/>
          </w:tcPr>
          <w:p w14:paraId="0CB843E6" w14:textId="77777777" w:rsidR="007F40AB" w:rsidRPr="00DC029B" w:rsidRDefault="007F40AB" w:rsidP="003E7D02">
            <w:pPr>
              <w:jc w:val="left"/>
              <w:rPr>
                <w:sz w:val="20"/>
                <w:szCs w:val="20"/>
              </w:rPr>
            </w:pPr>
            <w:r w:rsidRPr="00DC029B">
              <w:rPr>
                <w:sz w:val="20"/>
                <w:szCs w:val="20"/>
              </w:rPr>
              <w:t>3</w:t>
            </w:r>
          </w:p>
        </w:tc>
        <w:tc>
          <w:tcPr>
            <w:tcW w:w="3541" w:type="dxa"/>
            <w:vAlign w:val="center"/>
          </w:tcPr>
          <w:p w14:paraId="14119285" w14:textId="77777777" w:rsidR="007F40AB" w:rsidRPr="00DC029B" w:rsidRDefault="007F40AB" w:rsidP="003E7D02">
            <w:pPr>
              <w:jc w:val="left"/>
              <w:rPr>
                <w:sz w:val="20"/>
                <w:szCs w:val="20"/>
              </w:rPr>
            </w:pPr>
            <w:r w:rsidRPr="00DC029B">
              <w:rPr>
                <w:sz w:val="20"/>
                <w:szCs w:val="20"/>
              </w:rPr>
              <w:t>Escherichia coli NCTC 9001 Lenticule® discs 30-120 CFU, for microbiology, certified reference material, * π.χ. Supelco CRM09001L</w:t>
            </w:r>
          </w:p>
        </w:tc>
        <w:tc>
          <w:tcPr>
            <w:tcW w:w="1701" w:type="dxa"/>
            <w:vAlign w:val="center"/>
          </w:tcPr>
          <w:p w14:paraId="012EA221" w14:textId="77777777" w:rsidR="007F40AB" w:rsidRPr="00DC029B" w:rsidRDefault="007F40AB" w:rsidP="003E7D02">
            <w:pPr>
              <w:jc w:val="left"/>
              <w:rPr>
                <w:sz w:val="20"/>
                <w:szCs w:val="20"/>
              </w:rPr>
            </w:pPr>
            <w:r w:rsidRPr="00DC029B">
              <w:rPr>
                <w:sz w:val="20"/>
                <w:szCs w:val="20"/>
              </w:rPr>
              <w:t>Πακ/10</w:t>
            </w:r>
          </w:p>
        </w:tc>
        <w:tc>
          <w:tcPr>
            <w:tcW w:w="1276" w:type="dxa"/>
            <w:vAlign w:val="center"/>
          </w:tcPr>
          <w:p w14:paraId="750E8D19" w14:textId="77777777" w:rsidR="007F40AB" w:rsidRPr="00DC029B" w:rsidRDefault="007F40AB" w:rsidP="003E7D02">
            <w:pPr>
              <w:jc w:val="left"/>
              <w:rPr>
                <w:sz w:val="20"/>
                <w:szCs w:val="20"/>
              </w:rPr>
            </w:pPr>
            <w:r w:rsidRPr="00DC029B">
              <w:rPr>
                <w:sz w:val="20"/>
                <w:szCs w:val="20"/>
              </w:rPr>
              <w:t>1</w:t>
            </w:r>
          </w:p>
        </w:tc>
        <w:tc>
          <w:tcPr>
            <w:tcW w:w="1275" w:type="dxa"/>
            <w:vAlign w:val="center"/>
          </w:tcPr>
          <w:p w14:paraId="4A47F25E" w14:textId="77777777" w:rsidR="007F40AB" w:rsidRPr="00DC029B" w:rsidRDefault="007F40AB" w:rsidP="003E7D02">
            <w:pPr>
              <w:jc w:val="left"/>
              <w:rPr>
                <w:sz w:val="20"/>
                <w:szCs w:val="20"/>
              </w:rPr>
            </w:pPr>
            <w:r w:rsidRPr="00DC029B">
              <w:rPr>
                <w:sz w:val="20"/>
                <w:szCs w:val="20"/>
              </w:rPr>
              <w:t>ΝΑΙ</w:t>
            </w:r>
          </w:p>
        </w:tc>
        <w:tc>
          <w:tcPr>
            <w:tcW w:w="1701" w:type="dxa"/>
            <w:vAlign w:val="center"/>
          </w:tcPr>
          <w:p w14:paraId="4529CFF2" w14:textId="77777777" w:rsidR="007F40AB" w:rsidRPr="00DC029B" w:rsidRDefault="007F40AB" w:rsidP="003E7D02">
            <w:pPr>
              <w:jc w:val="left"/>
              <w:rPr>
                <w:sz w:val="20"/>
                <w:szCs w:val="20"/>
              </w:rPr>
            </w:pPr>
          </w:p>
        </w:tc>
      </w:tr>
      <w:tr w:rsidR="007F40AB" w:rsidRPr="002A3890" w14:paraId="1F4BB86E" w14:textId="77777777" w:rsidTr="003E7D02">
        <w:trPr>
          <w:jc w:val="center"/>
        </w:trPr>
        <w:tc>
          <w:tcPr>
            <w:tcW w:w="709" w:type="dxa"/>
            <w:vAlign w:val="center"/>
          </w:tcPr>
          <w:p w14:paraId="6588102B" w14:textId="77777777" w:rsidR="007F40AB" w:rsidRPr="00DC029B" w:rsidRDefault="007F40AB" w:rsidP="003E7D02">
            <w:pPr>
              <w:jc w:val="left"/>
              <w:rPr>
                <w:sz w:val="20"/>
                <w:szCs w:val="20"/>
              </w:rPr>
            </w:pPr>
            <w:r w:rsidRPr="00DC029B">
              <w:rPr>
                <w:sz w:val="20"/>
                <w:szCs w:val="20"/>
              </w:rPr>
              <w:t>4</w:t>
            </w:r>
          </w:p>
        </w:tc>
        <w:tc>
          <w:tcPr>
            <w:tcW w:w="3541" w:type="dxa"/>
            <w:vAlign w:val="center"/>
          </w:tcPr>
          <w:p w14:paraId="2FE12A72" w14:textId="77777777" w:rsidR="007F40AB" w:rsidRPr="00DC029B" w:rsidRDefault="007F40AB" w:rsidP="003E7D02">
            <w:pPr>
              <w:jc w:val="left"/>
              <w:rPr>
                <w:sz w:val="20"/>
                <w:szCs w:val="20"/>
              </w:rPr>
            </w:pPr>
            <w:r w:rsidRPr="00DC029B">
              <w:rPr>
                <w:sz w:val="20"/>
                <w:szCs w:val="20"/>
              </w:rPr>
              <w:t xml:space="preserve">Legionella pneumophila NCTC 12821 Lenticule® discs 500-50000 CFU, for microbiology, certified reference material, * π.χ. Supelco CRM12821M </w:t>
            </w:r>
          </w:p>
        </w:tc>
        <w:tc>
          <w:tcPr>
            <w:tcW w:w="1701" w:type="dxa"/>
            <w:vAlign w:val="center"/>
          </w:tcPr>
          <w:p w14:paraId="6C2635AC" w14:textId="77777777" w:rsidR="007F40AB" w:rsidRPr="00DC029B" w:rsidRDefault="007F40AB" w:rsidP="003E7D02">
            <w:pPr>
              <w:jc w:val="left"/>
              <w:rPr>
                <w:sz w:val="20"/>
                <w:szCs w:val="20"/>
              </w:rPr>
            </w:pPr>
            <w:r w:rsidRPr="00DC029B">
              <w:rPr>
                <w:sz w:val="20"/>
                <w:szCs w:val="20"/>
              </w:rPr>
              <w:t>Πακ/10</w:t>
            </w:r>
          </w:p>
        </w:tc>
        <w:tc>
          <w:tcPr>
            <w:tcW w:w="1276" w:type="dxa"/>
            <w:vAlign w:val="center"/>
          </w:tcPr>
          <w:p w14:paraId="10E5F4A8" w14:textId="77777777" w:rsidR="007F40AB" w:rsidRPr="00DC029B" w:rsidRDefault="007F40AB" w:rsidP="003E7D02">
            <w:pPr>
              <w:jc w:val="left"/>
              <w:rPr>
                <w:sz w:val="20"/>
                <w:szCs w:val="20"/>
              </w:rPr>
            </w:pPr>
            <w:r w:rsidRPr="00DC029B">
              <w:rPr>
                <w:sz w:val="20"/>
                <w:szCs w:val="20"/>
              </w:rPr>
              <w:t>1</w:t>
            </w:r>
          </w:p>
        </w:tc>
        <w:tc>
          <w:tcPr>
            <w:tcW w:w="1275" w:type="dxa"/>
            <w:vAlign w:val="center"/>
          </w:tcPr>
          <w:p w14:paraId="60E79D88" w14:textId="77777777" w:rsidR="007F40AB" w:rsidRPr="00DC029B" w:rsidRDefault="007F40AB" w:rsidP="003E7D02">
            <w:pPr>
              <w:jc w:val="left"/>
              <w:rPr>
                <w:sz w:val="20"/>
                <w:szCs w:val="20"/>
              </w:rPr>
            </w:pPr>
            <w:r w:rsidRPr="00DC029B">
              <w:rPr>
                <w:sz w:val="20"/>
                <w:szCs w:val="20"/>
              </w:rPr>
              <w:t>ΝΑΙ</w:t>
            </w:r>
          </w:p>
        </w:tc>
        <w:tc>
          <w:tcPr>
            <w:tcW w:w="1701" w:type="dxa"/>
            <w:vAlign w:val="center"/>
          </w:tcPr>
          <w:p w14:paraId="309355B4" w14:textId="77777777" w:rsidR="007F40AB" w:rsidRPr="00DC029B" w:rsidRDefault="007F40AB" w:rsidP="003E7D02">
            <w:pPr>
              <w:jc w:val="left"/>
              <w:rPr>
                <w:sz w:val="20"/>
                <w:szCs w:val="20"/>
              </w:rPr>
            </w:pPr>
          </w:p>
        </w:tc>
      </w:tr>
      <w:tr w:rsidR="007F40AB" w:rsidRPr="002A3890" w14:paraId="0AC0C814" w14:textId="77777777" w:rsidTr="003E7D02">
        <w:trPr>
          <w:jc w:val="center"/>
        </w:trPr>
        <w:tc>
          <w:tcPr>
            <w:tcW w:w="10203" w:type="dxa"/>
            <w:gridSpan w:val="6"/>
            <w:vAlign w:val="center"/>
          </w:tcPr>
          <w:p w14:paraId="36EF05DD" w14:textId="77777777" w:rsidR="007F40AB" w:rsidRPr="00DC029B" w:rsidRDefault="007F40AB" w:rsidP="003E7D02">
            <w:pPr>
              <w:jc w:val="left"/>
              <w:rPr>
                <w:sz w:val="20"/>
                <w:szCs w:val="20"/>
                <w:lang w:val="el-GR"/>
              </w:rPr>
            </w:pPr>
            <w:r w:rsidRPr="00DC029B">
              <w:rPr>
                <w:sz w:val="20"/>
                <w:szCs w:val="20"/>
                <w:lang w:val="el-GR"/>
              </w:rPr>
              <w:t>* Οπουδήποτε στον παραπάνω πίνακα αναφέρεται οίκος και κωδικός, γίνεται δεκτό  και προϊόν άλλου οίκου, πάντα όμως των ίδιων προδιαγραφών</w:t>
            </w:r>
          </w:p>
        </w:tc>
      </w:tr>
    </w:tbl>
    <w:p w14:paraId="20C8641C" w14:textId="77777777" w:rsidR="007F40AB" w:rsidRPr="002A3890" w:rsidRDefault="007F40AB" w:rsidP="007F40AB">
      <w:pPr>
        <w:jc w:val="left"/>
        <w:rPr>
          <w:lang w:val="el-GR"/>
        </w:rPr>
      </w:pPr>
    </w:p>
    <w:p w14:paraId="42B54C88" w14:textId="77777777" w:rsidR="007F40AB" w:rsidRPr="002A3890" w:rsidRDefault="007F40AB" w:rsidP="007F40AB">
      <w:pPr>
        <w:jc w:val="left"/>
        <w:rPr>
          <w:lang w:val="el-GR"/>
        </w:rPr>
      </w:pPr>
    </w:p>
    <w:p w14:paraId="4045C663" w14:textId="77777777" w:rsidR="007F40AB" w:rsidRPr="002A3890" w:rsidRDefault="007F40AB" w:rsidP="007F40AB">
      <w:pPr>
        <w:jc w:val="left"/>
        <w:rPr>
          <w:lang w:val="el-GR"/>
        </w:rPr>
      </w:pPr>
      <w:r w:rsidRPr="002A3890">
        <w:rPr>
          <w:lang w:val="el-GR"/>
        </w:rPr>
        <w:br w:type="page"/>
      </w:r>
    </w:p>
    <w:p w14:paraId="4FD89AA8" w14:textId="77777777" w:rsidR="007F40AB" w:rsidRPr="002A3890" w:rsidRDefault="007F40AB" w:rsidP="007F40AB">
      <w:pPr>
        <w:jc w:val="left"/>
        <w:rPr>
          <w:b/>
          <w:lang w:val="el-GR"/>
        </w:rPr>
      </w:pPr>
      <w:r w:rsidRPr="002A3890">
        <w:rPr>
          <w:b/>
          <w:lang w:val="el-GR"/>
        </w:rPr>
        <w:lastRenderedPageBreak/>
        <w:t xml:space="preserve">ΟΜΑΔΑ 3: ΠΡΟΜΗΘΕΙΑ </w:t>
      </w:r>
      <w:r w:rsidRPr="002A3890">
        <w:rPr>
          <w:b/>
        </w:rPr>
        <w:t>AN</w:t>
      </w:r>
      <w:r w:rsidRPr="002A3890">
        <w:rPr>
          <w:b/>
          <w:lang w:val="el-GR"/>
        </w:rPr>
        <w:t xml:space="preserve">ΑΛΩΣΙΜΩΝ ΜΕΛΕΤΗΣ </w:t>
      </w:r>
      <w:r w:rsidRPr="002A3890">
        <w:rPr>
          <w:b/>
        </w:rPr>
        <w:t>COVID</w:t>
      </w:r>
      <w:r w:rsidRPr="002A3890">
        <w:rPr>
          <w:b/>
          <w:lang w:val="el-GR"/>
        </w:rPr>
        <w:t>-19</w:t>
      </w:r>
    </w:p>
    <w:p w14:paraId="43B1FEF1" w14:textId="77777777" w:rsidR="007F40AB" w:rsidRPr="002A3890" w:rsidRDefault="007F40AB" w:rsidP="007F40AB">
      <w:pPr>
        <w:jc w:val="left"/>
        <w:rPr>
          <w:lang w:val="el-GR"/>
        </w:rPr>
      </w:pPr>
      <w:r w:rsidRPr="002A3890">
        <w:rPr>
          <w:lang w:val="el-GR"/>
        </w:rPr>
        <w:t>ΚΑΘΑΡΗ ΑΞΙΑ ΟΜΑΔΑΣ: 1.704,00€</w:t>
      </w:r>
    </w:p>
    <w:p w14:paraId="1E8E2A36" w14:textId="77777777" w:rsidR="007F40AB" w:rsidRPr="002A3890" w:rsidRDefault="007F40AB" w:rsidP="007F40AB">
      <w:pPr>
        <w:jc w:val="left"/>
        <w:rPr>
          <w:lang w:val="el-GR"/>
        </w:rPr>
      </w:pPr>
      <w:r w:rsidRPr="002A3890">
        <w:rPr>
          <w:lang w:val="el-GR"/>
        </w:rPr>
        <w:t>ΦΠΑ - 6%: 102,24€</w:t>
      </w:r>
    </w:p>
    <w:p w14:paraId="4EF6181B" w14:textId="77777777" w:rsidR="007F40AB" w:rsidRPr="002A3890" w:rsidRDefault="007F40AB" w:rsidP="007F40AB">
      <w:pPr>
        <w:jc w:val="left"/>
        <w:rPr>
          <w:b/>
          <w:lang w:val="el-GR"/>
        </w:rPr>
      </w:pPr>
      <w:r w:rsidRPr="002A3890">
        <w:rPr>
          <w:lang w:val="el-GR"/>
        </w:rPr>
        <w:t>ΣΥΝΟΛΙΚΗ ΑΞΙΑ ΟΜΑΔΑΣ ΜΕ ΦΠΑ: 1.806,24€</w:t>
      </w:r>
    </w:p>
    <w:p w14:paraId="5207B061" w14:textId="77777777" w:rsidR="007F40AB" w:rsidRPr="002A3890" w:rsidRDefault="007F40AB" w:rsidP="007F40AB">
      <w:pPr>
        <w:jc w:val="left"/>
      </w:pPr>
      <w:r w:rsidRPr="002A3890">
        <w:t>CPV: 33790000-4</w:t>
      </w:r>
    </w:p>
    <w:tbl>
      <w:tblPr>
        <w:tblW w:w="1051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10"/>
        <w:gridCol w:w="3118"/>
        <w:gridCol w:w="1559"/>
        <w:gridCol w:w="1525"/>
        <w:gridCol w:w="1620"/>
        <w:gridCol w:w="1980"/>
      </w:tblGrid>
      <w:tr w:rsidR="007F40AB" w:rsidRPr="002A3890" w14:paraId="2B1DD535" w14:textId="77777777" w:rsidTr="003E7D02">
        <w:trPr>
          <w:jc w:val="center"/>
        </w:trPr>
        <w:tc>
          <w:tcPr>
            <w:tcW w:w="710" w:type="dxa"/>
            <w:vAlign w:val="center"/>
          </w:tcPr>
          <w:p w14:paraId="0C065AA6" w14:textId="77777777" w:rsidR="007F40AB" w:rsidRPr="00DC029B" w:rsidRDefault="007F40AB" w:rsidP="003E7D02">
            <w:pPr>
              <w:jc w:val="center"/>
              <w:rPr>
                <w:b/>
                <w:sz w:val="18"/>
                <w:szCs w:val="18"/>
              </w:rPr>
            </w:pPr>
            <w:r w:rsidRPr="00DC029B">
              <w:rPr>
                <w:b/>
                <w:sz w:val="18"/>
                <w:szCs w:val="18"/>
              </w:rPr>
              <w:t>A/A</w:t>
            </w:r>
          </w:p>
        </w:tc>
        <w:tc>
          <w:tcPr>
            <w:tcW w:w="3118" w:type="dxa"/>
            <w:vAlign w:val="center"/>
          </w:tcPr>
          <w:p w14:paraId="6AD04AE0" w14:textId="77777777" w:rsidR="007F40AB" w:rsidRPr="00DC029B" w:rsidRDefault="007F40AB" w:rsidP="003E7D02">
            <w:pPr>
              <w:jc w:val="center"/>
              <w:rPr>
                <w:b/>
                <w:sz w:val="18"/>
                <w:szCs w:val="18"/>
              </w:rPr>
            </w:pPr>
            <w:r w:rsidRPr="00DC029B">
              <w:rPr>
                <w:b/>
                <w:sz w:val="18"/>
                <w:szCs w:val="18"/>
              </w:rPr>
              <w:t>ΕΙΔΟΣ</w:t>
            </w:r>
          </w:p>
        </w:tc>
        <w:tc>
          <w:tcPr>
            <w:tcW w:w="1559" w:type="dxa"/>
            <w:vAlign w:val="center"/>
          </w:tcPr>
          <w:p w14:paraId="53D55288" w14:textId="77777777" w:rsidR="007F40AB" w:rsidRPr="00DC029B" w:rsidRDefault="007F40AB" w:rsidP="003E7D02">
            <w:pPr>
              <w:jc w:val="center"/>
              <w:rPr>
                <w:b/>
                <w:sz w:val="18"/>
                <w:szCs w:val="18"/>
              </w:rPr>
            </w:pPr>
            <w:r w:rsidRPr="00DC029B">
              <w:rPr>
                <w:b/>
                <w:sz w:val="18"/>
                <w:szCs w:val="18"/>
              </w:rPr>
              <w:t>ΜΟΝΑΔΑ ΜΕΤΡΗΣΗΣ</w:t>
            </w:r>
          </w:p>
        </w:tc>
        <w:tc>
          <w:tcPr>
            <w:tcW w:w="1525" w:type="dxa"/>
            <w:vAlign w:val="center"/>
          </w:tcPr>
          <w:p w14:paraId="39CC1F9F" w14:textId="77777777" w:rsidR="007F40AB" w:rsidRPr="00DC029B" w:rsidRDefault="007F40AB" w:rsidP="003E7D02">
            <w:pPr>
              <w:jc w:val="center"/>
              <w:rPr>
                <w:b/>
                <w:sz w:val="18"/>
                <w:szCs w:val="18"/>
              </w:rPr>
            </w:pPr>
            <w:r w:rsidRPr="00DC029B">
              <w:rPr>
                <w:b/>
                <w:sz w:val="18"/>
                <w:szCs w:val="18"/>
              </w:rPr>
              <w:t>ΠΟΣΟΤΗΤΑ</w:t>
            </w:r>
          </w:p>
        </w:tc>
        <w:tc>
          <w:tcPr>
            <w:tcW w:w="1620" w:type="dxa"/>
            <w:vAlign w:val="center"/>
          </w:tcPr>
          <w:p w14:paraId="66E5E609" w14:textId="77777777" w:rsidR="007F40AB" w:rsidRPr="00DC029B" w:rsidRDefault="007F40AB" w:rsidP="003E7D02">
            <w:pPr>
              <w:jc w:val="center"/>
              <w:rPr>
                <w:b/>
                <w:sz w:val="18"/>
                <w:szCs w:val="18"/>
              </w:rPr>
            </w:pPr>
            <w:r w:rsidRPr="00DC029B">
              <w:rPr>
                <w:b/>
                <w:sz w:val="18"/>
                <w:szCs w:val="18"/>
              </w:rPr>
              <w:t>ΑΠΑΙΤΗΣΗ</w:t>
            </w:r>
          </w:p>
        </w:tc>
        <w:tc>
          <w:tcPr>
            <w:tcW w:w="1980" w:type="dxa"/>
            <w:vAlign w:val="center"/>
          </w:tcPr>
          <w:p w14:paraId="1CB6C7DB" w14:textId="77777777" w:rsidR="007F40AB" w:rsidRPr="00DC029B" w:rsidRDefault="007F40AB" w:rsidP="003E7D02">
            <w:pPr>
              <w:jc w:val="center"/>
              <w:rPr>
                <w:b/>
                <w:sz w:val="18"/>
                <w:szCs w:val="18"/>
              </w:rPr>
            </w:pPr>
            <w:r w:rsidRPr="00DC029B">
              <w:rPr>
                <w:b/>
                <w:sz w:val="18"/>
                <w:szCs w:val="18"/>
              </w:rPr>
              <w:t>ΣΥΜΜΟΡΦΩΣΗ</w:t>
            </w:r>
          </w:p>
        </w:tc>
      </w:tr>
      <w:tr w:rsidR="007F40AB" w:rsidRPr="002A3890" w14:paraId="475180B5" w14:textId="77777777" w:rsidTr="003E7D02">
        <w:trPr>
          <w:trHeight w:val="282"/>
          <w:jc w:val="center"/>
        </w:trPr>
        <w:tc>
          <w:tcPr>
            <w:tcW w:w="710" w:type="dxa"/>
            <w:vAlign w:val="center"/>
          </w:tcPr>
          <w:p w14:paraId="32891205" w14:textId="77777777" w:rsidR="007F40AB" w:rsidRPr="00DC029B" w:rsidRDefault="007F40AB" w:rsidP="003E7D02">
            <w:pPr>
              <w:jc w:val="left"/>
              <w:rPr>
                <w:sz w:val="20"/>
                <w:szCs w:val="20"/>
              </w:rPr>
            </w:pPr>
            <w:r w:rsidRPr="00DC029B">
              <w:rPr>
                <w:sz w:val="20"/>
                <w:szCs w:val="20"/>
              </w:rPr>
              <w:t>1</w:t>
            </w:r>
          </w:p>
        </w:tc>
        <w:tc>
          <w:tcPr>
            <w:tcW w:w="3118" w:type="dxa"/>
            <w:vAlign w:val="center"/>
          </w:tcPr>
          <w:p w14:paraId="4F851365" w14:textId="77777777" w:rsidR="007F40AB" w:rsidRPr="00DC029B" w:rsidRDefault="007F40AB" w:rsidP="003E7D02">
            <w:pPr>
              <w:jc w:val="left"/>
              <w:rPr>
                <w:sz w:val="20"/>
                <w:szCs w:val="20"/>
              </w:rPr>
            </w:pPr>
            <w:r w:rsidRPr="00DC029B">
              <w:rPr>
                <w:sz w:val="20"/>
                <w:szCs w:val="20"/>
              </w:rPr>
              <w:t>* π.χ. CERTEST VS-NCO296TE, VIASURE SARS-CoV-2 Real Time PCR Detection Kit</w:t>
            </w:r>
          </w:p>
        </w:tc>
        <w:tc>
          <w:tcPr>
            <w:tcW w:w="1559" w:type="dxa"/>
            <w:vAlign w:val="center"/>
          </w:tcPr>
          <w:p w14:paraId="3F45F1C4" w14:textId="77777777" w:rsidR="007F40AB" w:rsidRPr="00DC029B" w:rsidRDefault="007F40AB" w:rsidP="003E7D02">
            <w:pPr>
              <w:jc w:val="left"/>
              <w:rPr>
                <w:sz w:val="20"/>
                <w:szCs w:val="20"/>
              </w:rPr>
            </w:pPr>
            <w:r w:rsidRPr="00DC029B">
              <w:rPr>
                <w:sz w:val="20"/>
                <w:szCs w:val="20"/>
              </w:rPr>
              <w:t>96 tests</w:t>
            </w:r>
          </w:p>
        </w:tc>
        <w:tc>
          <w:tcPr>
            <w:tcW w:w="1525" w:type="dxa"/>
            <w:vAlign w:val="center"/>
          </w:tcPr>
          <w:p w14:paraId="7958D181" w14:textId="77777777" w:rsidR="007F40AB" w:rsidRPr="00DC029B" w:rsidRDefault="007F40AB" w:rsidP="003E7D02">
            <w:pPr>
              <w:jc w:val="left"/>
              <w:rPr>
                <w:sz w:val="20"/>
                <w:szCs w:val="20"/>
              </w:rPr>
            </w:pPr>
            <w:r w:rsidRPr="00DC029B">
              <w:rPr>
                <w:sz w:val="20"/>
                <w:szCs w:val="20"/>
              </w:rPr>
              <w:t>1</w:t>
            </w:r>
          </w:p>
        </w:tc>
        <w:tc>
          <w:tcPr>
            <w:tcW w:w="1620" w:type="dxa"/>
            <w:vAlign w:val="center"/>
          </w:tcPr>
          <w:p w14:paraId="5F6A31E1" w14:textId="77777777" w:rsidR="007F40AB" w:rsidRPr="00DC029B" w:rsidRDefault="007F40AB" w:rsidP="003E7D02">
            <w:pPr>
              <w:jc w:val="left"/>
              <w:rPr>
                <w:sz w:val="20"/>
                <w:szCs w:val="20"/>
              </w:rPr>
            </w:pPr>
            <w:r w:rsidRPr="00DC029B">
              <w:rPr>
                <w:sz w:val="20"/>
                <w:szCs w:val="20"/>
              </w:rPr>
              <w:t>ΝΑΙ</w:t>
            </w:r>
          </w:p>
        </w:tc>
        <w:tc>
          <w:tcPr>
            <w:tcW w:w="1980" w:type="dxa"/>
            <w:vAlign w:val="center"/>
          </w:tcPr>
          <w:p w14:paraId="080873DC" w14:textId="77777777" w:rsidR="007F40AB" w:rsidRPr="00DC029B" w:rsidRDefault="007F40AB" w:rsidP="003E7D02">
            <w:pPr>
              <w:jc w:val="left"/>
              <w:rPr>
                <w:sz w:val="20"/>
                <w:szCs w:val="20"/>
              </w:rPr>
            </w:pPr>
          </w:p>
        </w:tc>
      </w:tr>
      <w:tr w:rsidR="007F40AB" w:rsidRPr="002A3890" w14:paraId="5F9E0E16" w14:textId="77777777" w:rsidTr="003E7D02">
        <w:trPr>
          <w:trHeight w:val="274"/>
          <w:jc w:val="center"/>
        </w:trPr>
        <w:tc>
          <w:tcPr>
            <w:tcW w:w="710" w:type="dxa"/>
            <w:vAlign w:val="center"/>
          </w:tcPr>
          <w:p w14:paraId="1CC38C07" w14:textId="77777777" w:rsidR="007F40AB" w:rsidRPr="00DC029B" w:rsidRDefault="007F40AB" w:rsidP="003E7D02">
            <w:pPr>
              <w:jc w:val="left"/>
              <w:rPr>
                <w:sz w:val="20"/>
                <w:szCs w:val="20"/>
              </w:rPr>
            </w:pPr>
            <w:r w:rsidRPr="00DC029B">
              <w:rPr>
                <w:sz w:val="20"/>
                <w:szCs w:val="20"/>
              </w:rPr>
              <w:t>2</w:t>
            </w:r>
          </w:p>
        </w:tc>
        <w:tc>
          <w:tcPr>
            <w:tcW w:w="3118" w:type="dxa"/>
            <w:vAlign w:val="center"/>
          </w:tcPr>
          <w:p w14:paraId="14DFAE14" w14:textId="77777777" w:rsidR="007F40AB" w:rsidRPr="00DC029B" w:rsidRDefault="007F40AB" w:rsidP="003E7D02">
            <w:pPr>
              <w:jc w:val="left"/>
              <w:rPr>
                <w:sz w:val="20"/>
                <w:szCs w:val="20"/>
              </w:rPr>
            </w:pPr>
            <w:r w:rsidRPr="00DC029B">
              <w:rPr>
                <w:sz w:val="20"/>
                <w:szCs w:val="20"/>
              </w:rPr>
              <w:t>HISTANOL 70, 70% ethyl alcohol solution, * π.χ. Biognost H70-5L</w:t>
            </w:r>
          </w:p>
        </w:tc>
        <w:tc>
          <w:tcPr>
            <w:tcW w:w="1559" w:type="dxa"/>
            <w:vAlign w:val="center"/>
          </w:tcPr>
          <w:p w14:paraId="6425FE52" w14:textId="77777777" w:rsidR="007F40AB" w:rsidRPr="00DC029B" w:rsidRDefault="007F40AB" w:rsidP="003E7D02">
            <w:pPr>
              <w:jc w:val="left"/>
              <w:rPr>
                <w:sz w:val="20"/>
                <w:szCs w:val="20"/>
              </w:rPr>
            </w:pPr>
            <w:r w:rsidRPr="00DC029B">
              <w:rPr>
                <w:sz w:val="20"/>
                <w:szCs w:val="20"/>
              </w:rPr>
              <w:t>5lt</w:t>
            </w:r>
          </w:p>
        </w:tc>
        <w:tc>
          <w:tcPr>
            <w:tcW w:w="1525" w:type="dxa"/>
            <w:vAlign w:val="center"/>
          </w:tcPr>
          <w:p w14:paraId="209A6D74" w14:textId="77777777" w:rsidR="007F40AB" w:rsidRPr="00DC029B" w:rsidRDefault="007F40AB" w:rsidP="003E7D02">
            <w:pPr>
              <w:jc w:val="left"/>
              <w:rPr>
                <w:sz w:val="20"/>
                <w:szCs w:val="20"/>
              </w:rPr>
            </w:pPr>
            <w:r w:rsidRPr="00DC029B">
              <w:rPr>
                <w:sz w:val="20"/>
                <w:szCs w:val="20"/>
              </w:rPr>
              <w:t>2</w:t>
            </w:r>
          </w:p>
        </w:tc>
        <w:tc>
          <w:tcPr>
            <w:tcW w:w="1620" w:type="dxa"/>
            <w:vAlign w:val="center"/>
          </w:tcPr>
          <w:p w14:paraId="5F65B090" w14:textId="77777777" w:rsidR="007F40AB" w:rsidRPr="00DC029B" w:rsidRDefault="007F40AB" w:rsidP="003E7D02">
            <w:pPr>
              <w:jc w:val="left"/>
              <w:rPr>
                <w:sz w:val="20"/>
                <w:szCs w:val="20"/>
              </w:rPr>
            </w:pPr>
            <w:r w:rsidRPr="00DC029B">
              <w:rPr>
                <w:sz w:val="20"/>
                <w:szCs w:val="20"/>
              </w:rPr>
              <w:t>ΝΑΙ</w:t>
            </w:r>
          </w:p>
        </w:tc>
        <w:tc>
          <w:tcPr>
            <w:tcW w:w="1980" w:type="dxa"/>
            <w:vAlign w:val="center"/>
          </w:tcPr>
          <w:p w14:paraId="5B3371B5" w14:textId="77777777" w:rsidR="007F40AB" w:rsidRPr="00DC029B" w:rsidRDefault="007F40AB" w:rsidP="003E7D02">
            <w:pPr>
              <w:jc w:val="left"/>
              <w:rPr>
                <w:sz w:val="20"/>
                <w:szCs w:val="20"/>
              </w:rPr>
            </w:pPr>
          </w:p>
        </w:tc>
      </w:tr>
      <w:tr w:rsidR="007F40AB" w:rsidRPr="002A3890" w14:paraId="6F81A47B" w14:textId="77777777" w:rsidTr="003E7D02">
        <w:trPr>
          <w:trHeight w:val="262"/>
          <w:jc w:val="center"/>
        </w:trPr>
        <w:tc>
          <w:tcPr>
            <w:tcW w:w="710" w:type="dxa"/>
            <w:vAlign w:val="center"/>
          </w:tcPr>
          <w:p w14:paraId="4D8F39F5" w14:textId="77777777" w:rsidR="007F40AB" w:rsidRPr="00DC029B" w:rsidRDefault="007F40AB" w:rsidP="003E7D02">
            <w:pPr>
              <w:jc w:val="left"/>
              <w:rPr>
                <w:sz w:val="20"/>
                <w:szCs w:val="20"/>
              </w:rPr>
            </w:pPr>
            <w:r w:rsidRPr="00DC029B">
              <w:rPr>
                <w:sz w:val="20"/>
                <w:szCs w:val="20"/>
              </w:rPr>
              <w:t>3</w:t>
            </w:r>
          </w:p>
        </w:tc>
        <w:tc>
          <w:tcPr>
            <w:tcW w:w="3118" w:type="dxa"/>
            <w:vAlign w:val="center"/>
          </w:tcPr>
          <w:p w14:paraId="0AAF4F4A" w14:textId="77777777" w:rsidR="007F40AB" w:rsidRPr="00DC029B" w:rsidRDefault="007F40AB" w:rsidP="003E7D02">
            <w:pPr>
              <w:jc w:val="left"/>
              <w:rPr>
                <w:sz w:val="20"/>
                <w:szCs w:val="20"/>
              </w:rPr>
            </w:pPr>
            <w:r w:rsidRPr="00DC029B">
              <w:rPr>
                <w:sz w:val="20"/>
                <w:szCs w:val="20"/>
              </w:rPr>
              <w:t xml:space="preserve">Μάσκες προστατευτικές </w:t>
            </w:r>
          </w:p>
        </w:tc>
        <w:tc>
          <w:tcPr>
            <w:tcW w:w="1559" w:type="dxa"/>
            <w:vAlign w:val="center"/>
          </w:tcPr>
          <w:p w14:paraId="028170D9" w14:textId="77777777" w:rsidR="007F40AB" w:rsidRPr="00DC029B" w:rsidRDefault="007F40AB" w:rsidP="003E7D02">
            <w:pPr>
              <w:jc w:val="left"/>
              <w:rPr>
                <w:sz w:val="20"/>
                <w:szCs w:val="20"/>
              </w:rPr>
            </w:pPr>
            <w:r w:rsidRPr="00DC029B">
              <w:rPr>
                <w:sz w:val="20"/>
                <w:szCs w:val="20"/>
              </w:rPr>
              <w:t>Πακ/50</w:t>
            </w:r>
          </w:p>
        </w:tc>
        <w:tc>
          <w:tcPr>
            <w:tcW w:w="1525" w:type="dxa"/>
            <w:vAlign w:val="center"/>
          </w:tcPr>
          <w:p w14:paraId="3AD2F9B1" w14:textId="77777777" w:rsidR="007F40AB" w:rsidRPr="00DC029B" w:rsidRDefault="007F40AB" w:rsidP="003E7D02">
            <w:pPr>
              <w:jc w:val="left"/>
              <w:rPr>
                <w:sz w:val="20"/>
                <w:szCs w:val="20"/>
              </w:rPr>
            </w:pPr>
            <w:r w:rsidRPr="00DC029B">
              <w:rPr>
                <w:sz w:val="20"/>
                <w:szCs w:val="20"/>
              </w:rPr>
              <w:t>3</w:t>
            </w:r>
          </w:p>
        </w:tc>
        <w:tc>
          <w:tcPr>
            <w:tcW w:w="1620" w:type="dxa"/>
            <w:vAlign w:val="center"/>
          </w:tcPr>
          <w:p w14:paraId="4AC1D25F" w14:textId="77777777" w:rsidR="007F40AB" w:rsidRPr="00DC029B" w:rsidRDefault="007F40AB" w:rsidP="003E7D02">
            <w:pPr>
              <w:jc w:val="left"/>
              <w:rPr>
                <w:sz w:val="20"/>
                <w:szCs w:val="20"/>
              </w:rPr>
            </w:pPr>
            <w:r w:rsidRPr="00DC029B">
              <w:rPr>
                <w:sz w:val="20"/>
                <w:szCs w:val="20"/>
              </w:rPr>
              <w:t>ΝΑΙ</w:t>
            </w:r>
          </w:p>
        </w:tc>
        <w:tc>
          <w:tcPr>
            <w:tcW w:w="1980" w:type="dxa"/>
            <w:vAlign w:val="center"/>
          </w:tcPr>
          <w:p w14:paraId="08B0538B" w14:textId="77777777" w:rsidR="007F40AB" w:rsidRPr="00DC029B" w:rsidRDefault="007F40AB" w:rsidP="003E7D02">
            <w:pPr>
              <w:jc w:val="left"/>
              <w:rPr>
                <w:sz w:val="20"/>
                <w:szCs w:val="20"/>
              </w:rPr>
            </w:pPr>
          </w:p>
        </w:tc>
      </w:tr>
      <w:tr w:rsidR="007F40AB" w:rsidRPr="002A3890" w14:paraId="3B19DAD6" w14:textId="77777777" w:rsidTr="003E7D02">
        <w:trPr>
          <w:trHeight w:val="262"/>
          <w:jc w:val="center"/>
        </w:trPr>
        <w:tc>
          <w:tcPr>
            <w:tcW w:w="10512" w:type="dxa"/>
            <w:gridSpan w:val="6"/>
            <w:vAlign w:val="center"/>
          </w:tcPr>
          <w:p w14:paraId="5B8FEA3C" w14:textId="77777777" w:rsidR="007F40AB" w:rsidRPr="00DC029B" w:rsidRDefault="007F40AB" w:rsidP="003E7D02">
            <w:pPr>
              <w:jc w:val="left"/>
              <w:rPr>
                <w:sz w:val="20"/>
                <w:szCs w:val="20"/>
                <w:lang w:val="el-GR"/>
              </w:rPr>
            </w:pPr>
            <w:r w:rsidRPr="00DC029B">
              <w:rPr>
                <w:sz w:val="20"/>
                <w:szCs w:val="20"/>
                <w:lang w:val="el-GR"/>
              </w:rPr>
              <w:t>* Οπουδήποτε στον παραπάνω πίνακα αναφέρεται οίκος και κωδικός, γίνεται δεκτό  και προϊόν άλλου οίκου, πάντα όμως των ίδιων προδιαγραφών</w:t>
            </w:r>
          </w:p>
        </w:tc>
      </w:tr>
    </w:tbl>
    <w:p w14:paraId="69ED11D1" w14:textId="77777777" w:rsidR="007F40AB" w:rsidRPr="002A3890" w:rsidRDefault="007F40AB" w:rsidP="007F40AB">
      <w:pPr>
        <w:jc w:val="left"/>
        <w:rPr>
          <w:lang w:val="el-GR"/>
        </w:rPr>
      </w:pPr>
    </w:p>
    <w:p w14:paraId="46D1631B" w14:textId="77777777" w:rsidR="007F40AB" w:rsidRPr="002A3890" w:rsidRDefault="007F40AB" w:rsidP="007F40AB">
      <w:pPr>
        <w:jc w:val="left"/>
        <w:rPr>
          <w:lang w:val="el-GR"/>
        </w:rPr>
      </w:pPr>
    </w:p>
    <w:p w14:paraId="69D3D707" w14:textId="77777777" w:rsidR="007F40AB" w:rsidRPr="002A3890" w:rsidRDefault="007F40AB" w:rsidP="007F40AB">
      <w:pPr>
        <w:jc w:val="left"/>
        <w:rPr>
          <w:lang w:val="el-GR"/>
        </w:rPr>
      </w:pPr>
    </w:p>
    <w:p w14:paraId="7EED07AC" w14:textId="77777777" w:rsidR="007F40AB" w:rsidRPr="002A3890" w:rsidRDefault="007F40AB" w:rsidP="007F40AB">
      <w:pPr>
        <w:jc w:val="left"/>
        <w:rPr>
          <w:lang w:val="el-GR"/>
        </w:rPr>
      </w:pPr>
    </w:p>
    <w:p w14:paraId="664C5368" w14:textId="77777777" w:rsidR="007F40AB" w:rsidRPr="002A3890" w:rsidRDefault="007F40AB" w:rsidP="007F40AB">
      <w:pPr>
        <w:jc w:val="left"/>
        <w:rPr>
          <w:lang w:val="el-GR"/>
        </w:rPr>
      </w:pPr>
    </w:p>
    <w:p w14:paraId="1928BBCA" w14:textId="77777777" w:rsidR="007F40AB" w:rsidRPr="002A3890" w:rsidRDefault="007F40AB" w:rsidP="007F40AB">
      <w:pPr>
        <w:jc w:val="left"/>
        <w:rPr>
          <w:lang w:val="el-GR"/>
        </w:rPr>
      </w:pPr>
    </w:p>
    <w:p w14:paraId="4AB8E34A" w14:textId="77777777" w:rsidR="007F40AB" w:rsidRPr="002A3890" w:rsidRDefault="007F40AB" w:rsidP="007F40AB">
      <w:pPr>
        <w:jc w:val="left"/>
        <w:rPr>
          <w:lang w:val="el-GR"/>
        </w:rPr>
      </w:pPr>
    </w:p>
    <w:p w14:paraId="31F45C7C" w14:textId="77777777" w:rsidR="007F40AB" w:rsidRPr="002A3890" w:rsidRDefault="007F40AB" w:rsidP="007F40AB">
      <w:pPr>
        <w:jc w:val="left"/>
        <w:rPr>
          <w:lang w:val="el-GR"/>
        </w:rPr>
      </w:pPr>
    </w:p>
    <w:p w14:paraId="068CC948" w14:textId="77777777" w:rsidR="007F40AB" w:rsidRPr="002A3890" w:rsidRDefault="007F40AB" w:rsidP="007F40AB">
      <w:pPr>
        <w:jc w:val="left"/>
        <w:rPr>
          <w:lang w:val="el-GR"/>
        </w:rPr>
      </w:pPr>
    </w:p>
    <w:p w14:paraId="62128687" w14:textId="77777777" w:rsidR="007F40AB" w:rsidRPr="002A3890" w:rsidRDefault="007F40AB" w:rsidP="007F40AB">
      <w:pPr>
        <w:jc w:val="left"/>
        <w:rPr>
          <w:lang w:val="el-GR"/>
        </w:rPr>
      </w:pPr>
    </w:p>
    <w:p w14:paraId="7BBFCBCC" w14:textId="77777777" w:rsidR="007F40AB" w:rsidRPr="002A3890" w:rsidRDefault="007F40AB" w:rsidP="007F40AB">
      <w:pPr>
        <w:jc w:val="left"/>
        <w:rPr>
          <w:lang w:val="el-GR"/>
        </w:rPr>
      </w:pPr>
    </w:p>
    <w:p w14:paraId="07FA3A63" w14:textId="77777777" w:rsidR="007F40AB" w:rsidRPr="002A3890" w:rsidRDefault="007F40AB" w:rsidP="007F40AB">
      <w:pPr>
        <w:jc w:val="left"/>
        <w:rPr>
          <w:lang w:val="el-GR"/>
        </w:rPr>
      </w:pPr>
    </w:p>
    <w:p w14:paraId="259EA363" w14:textId="77777777" w:rsidR="007F40AB" w:rsidRPr="002A3890" w:rsidRDefault="007F40AB" w:rsidP="007F40AB">
      <w:pPr>
        <w:jc w:val="left"/>
        <w:rPr>
          <w:lang w:val="el-GR"/>
        </w:rPr>
      </w:pPr>
    </w:p>
    <w:p w14:paraId="51EEC203" w14:textId="77777777" w:rsidR="007F40AB" w:rsidRPr="002A3890" w:rsidRDefault="007F40AB" w:rsidP="007F40AB">
      <w:pPr>
        <w:jc w:val="left"/>
        <w:rPr>
          <w:lang w:val="el-GR"/>
        </w:rPr>
      </w:pPr>
    </w:p>
    <w:p w14:paraId="4F95DE02" w14:textId="77777777" w:rsidR="007F40AB" w:rsidRPr="002A3890" w:rsidRDefault="007F40AB" w:rsidP="007F40AB">
      <w:pPr>
        <w:jc w:val="left"/>
        <w:rPr>
          <w:lang w:val="el-GR"/>
        </w:rPr>
      </w:pPr>
    </w:p>
    <w:p w14:paraId="4372C24D" w14:textId="77777777" w:rsidR="007F40AB" w:rsidRPr="002A3890" w:rsidRDefault="007F40AB" w:rsidP="007F40AB">
      <w:pPr>
        <w:jc w:val="left"/>
        <w:rPr>
          <w:lang w:val="el-GR"/>
        </w:rPr>
      </w:pPr>
    </w:p>
    <w:p w14:paraId="2494DA11" w14:textId="77777777" w:rsidR="007F40AB" w:rsidRPr="002A3890" w:rsidRDefault="007F40AB" w:rsidP="007F40AB">
      <w:pPr>
        <w:jc w:val="left"/>
        <w:rPr>
          <w:lang w:val="el-GR"/>
        </w:rPr>
      </w:pPr>
    </w:p>
    <w:p w14:paraId="7D7E8CB2" w14:textId="77777777" w:rsidR="007F40AB" w:rsidRPr="002A3890" w:rsidRDefault="007F40AB" w:rsidP="007F40AB">
      <w:pPr>
        <w:jc w:val="left"/>
        <w:rPr>
          <w:lang w:val="el-GR"/>
        </w:rPr>
      </w:pPr>
    </w:p>
    <w:p w14:paraId="7AE896A6" w14:textId="77777777" w:rsidR="007F40AB" w:rsidRPr="002A3890" w:rsidRDefault="007F40AB" w:rsidP="007F40AB">
      <w:pPr>
        <w:jc w:val="left"/>
        <w:rPr>
          <w:b/>
          <w:lang w:val="el-GR"/>
        </w:rPr>
      </w:pPr>
      <w:r>
        <w:rPr>
          <w:b/>
          <w:lang w:val="el-GR"/>
        </w:rPr>
        <w:br w:type="page"/>
      </w:r>
      <w:r w:rsidRPr="002A3890">
        <w:rPr>
          <w:b/>
          <w:lang w:val="el-GR"/>
        </w:rPr>
        <w:lastRenderedPageBreak/>
        <w:t>ΟΜΑΔΑ 4: ΠΡΟΜΗΘΕΙΑ ΑΝΤΙΔΡΑΣΤΗΡΙΩΝ-ΑΝΑΛΩΣΙΜΩΝ</w:t>
      </w:r>
    </w:p>
    <w:p w14:paraId="47E86699" w14:textId="77777777" w:rsidR="007F40AB" w:rsidRPr="002A3890" w:rsidRDefault="007F40AB" w:rsidP="007F40AB">
      <w:pPr>
        <w:jc w:val="left"/>
        <w:rPr>
          <w:lang w:val="el-GR"/>
        </w:rPr>
      </w:pPr>
      <w:r w:rsidRPr="002A3890">
        <w:rPr>
          <w:lang w:val="el-GR"/>
        </w:rPr>
        <w:t>ΚΑΘΑΡΗ ΑΞΙΑ ΟΜΑΔΑΣ: 507,34€</w:t>
      </w:r>
    </w:p>
    <w:p w14:paraId="39B4E502" w14:textId="77777777" w:rsidR="007F40AB" w:rsidRPr="002A3890" w:rsidRDefault="007F40AB" w:rsidP="007F40AB">
      <w:pPr>
        <w:jc w:val="left"/>
        <w:rPr>
          <w:lang w:val="el-GR"/>
        </w:rPr>
      </w:pPr>
      <w:r w:rsidRPr="002A3890">
        <w:rPr>
          <w:lang w:val="el-GR"/>
        </w:rPr>
        <w:t>ΦΠΑ - 24%: 121,76€</w:t>
      </w:r>
    </w:p>
    <w:p w14:paraId="6BC24701" w14:textId="77777777" w:rsidR="007F40AB" w:rsidRPr="002A3890" w:rsidRDefault="007F40AB" w:rsidP="007F40AB">
      <w:pPr>
        <w:jc w:val="left"/>
        <w:rPr>
          <w:b/>
          <w:lang w:val="el-GR"/>
        </w:rPr>
      </w:pPr>
      <w:r w:rsidRPr="002A3890">
        <w:rPr>
          <w:lang w:val="el-GR"/>
        </w:rPr>
        <w:t>ΣΥΝΟΛΙΚΗ ΑΞΙΑ ΟΜΑΔΑΣ ΜΕ ΦΠΑ: 629,10€</w:t>
      </w:r>
    </w:p>
    <w:p w14:paraId="172AE3EE" w14:textId="77777777" w:rsidR="007F40AB" w:rsidRPr="002A3890" w:rsidRDefault="007F40AB" w:rsidP="007F40AB">
      <w:pPr>
        <w:jc w:val="left"/>
      </w:pPr>
      <w:r w:rsidRPr="002A3890">
        <w:t>CPV: 33790000-4</w:t>
      </w:r>
    </w:p>
    <w:tbl>
      <w:tblPr>
        <w:tblW w:w="1008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87"/>
        <w:gridCol w:w="3429"/>
        <w:gridCol w:w="1320"/>
        <w:gridCol w:w="915"/>
        <w:gridCol w:w="1590"/>
        <w:gridCol w:w="2145"/>
      </w:tblGrid>
      <w:tr w:rsidR="007F40AB" w:rsidRPr="002A3890" w14:paraId="3F4C5656" w14:textId="77777777" w:rsidTr="003E7D02">
        <w:trPr>
          <w:jc w:val="center"/>
        </w:trPr>
        <w:tc>
          <w:tcPr>
            <w:tcW w:w="687" w:type="dxa"/>
          </w:tcPr>
          <w:p w14:paraId="6376F0F5" w14:textId="77777777" w:rsidR="007F40AB" w:rsidRPr="00DC029B" w:rsidRDefault="007F40AB" w:rsidP="003E7D02">
            <w:pPr>
              <w:jc w:val="center"/>
              <w:rPr>
                <w:b/>
                <w:sz w:val="18"/>
                <w:szCs w:val="18"/>
              </w:rPr>
            </w:pPr>
            <w:r w:rsidRPr="00DC029B">
              <w:rPr>
                <w:b/>
                <w:sz w:val="18"/>
                <w:szCs w:val="18"/>
              </w:rPr>
              <w:t>A/A</w:t>
            </w:r>
          </w:p>
        </w:tc>
        <w:tc>
          <w:tcPr>
            <w:tcW w:w="3429" w:type="dxa"/>
          </w:tcPr>
          <w:p w14:paraId="6506DC7D" w14:textId="77777777" w:rsidR="007F40AB" w:rsidRPr="00DC029B" w:rsidRDefault="007F40AB" w:rsidP="003E7D02">
            <w:pPr>
              <w:jc w:val="center"/>
              <w:rPr>
                <w:b/>
                <w:sz w:val="18"/>
                <w:szCs w:val="18"/>
              </w:rPr>
            </w:pPr>
            <w:r w:rsidRPr="00DC029B">
              <w:rPr>
                <w:b/>
                <w:sz w:val="18"/>
                <w:szCs w:val="18"/>
              </w:rPr>
              <w:t>ΕΙΔΟΣ</w:t>
            </w:r>
          </w:p>
        </w:tc>
        <w:tc>
          <w:tcPr>
            <w:tcW w:w="1320" w:type="dxa"/>
          </w:tcPr>
          <w:p w14:paraId="5345A06B" w14:textId="77777777" w:rsidR="007F40AB" w:rsidRPr="00DC029B" w:rsidRDefault="007F40AB" w:rsidP="003E7D02">
            <w:pPr>
              <w:jc w:val="center"/>
              <w:rPr>
                <w:b/>
                <w:sz w:val="18"/>
                <w:szCs w:val="18"/>
              </w:rPr>
            </w:pPr>
            <w:r w:rsidRPr="00DC029B">
              <w:rPr>
                <w:b/>
                <w:sz w:val="18"/>
                <w:szCs w:val="18"/>
              </w:rPr>
              <w:t>ΜΟΝΑΔΑ ΜΕΤΡΗΣΗΣ</w:t>
            </w:r>
          </w:p>
        </w:tc>
        <w:tc>
          <w:tcPr>
            <w:tcW w:w="915" w:type="dxa"/>
          </w:tcPr>
          <w:p w14:paraId="31281020" w14:textId="77777777" w:rsidR="007F40AB" w:rsidRPr="00DC029B" w:rsidRDefault="007F40AB" w:rsidP="003E7D02">
            <w:pPr>
              <w:jc w:val="center"/>
              <w:rPr>
                <w:b/>
                <w:sz w:val="18"/>
                <w:szCs w:val="18"/>
              </w:rPr>
            </w:pPr>
            <w:r w:rsidRPr="00DC029B">
              <w:rPr>
                <w:b/>
                <w:sz w:val="18"/>
                <w:szCs w:val="18"/>
              </w:rPr>
              <w:t>ΠΟΣΟ-</w:t>
            </w:r>
          </w:p>
          <w:p w14:paraId="68FF5AA3" w14:textId="77777777" w:rsidR="007F40AB" w:rsidRPr="00DC029B" w:rsidRDefault="007F40AB" w:rsidP="003E7D02">
            <w:pPr>
              <w:jc w:val="center"/>
              <w:rPr>
                <w:b/>
                <w:sz w:val="18"/>
                <w:szCs w:val="18"/>
              </w:rPr>
            </w:pPr>
            <w:r w:rsidRPr="00DC029B">
              <w:rPr>
                <w:b/>
                <w:sz w:val="18"/>
                <w:szCs w:val="18"/>
              </w:rPr>
              <w:t>ΤΗΤΑ</w:t>
            </w:r>
          </w:p>
        </w:tc>
        <w:tc>
          <w:tcPr>
            <w:tcW w:w="1590" w:type="dxa"/>
          </w:tcPr>
          <w:p w14:paraId="27451634" w14:textId="77777777" w:rsidR="007F40AB" w:rsidRPr="00DC029B" w:rsidRDefault="007F40AB" w:rsidP="003E7D02">
            <w:pPr>
              <w:jc w:val="center"/>
              <w:rPr>
                <w:b/>
                <w:sz w:val="18"/>
                <w:szCs w:val="18"/>
              </w:rPr>
            </w:pPr>
            <w:r w:rsidRPr="00DC029B">
              <w:rPr>
                <w:b/>
                <w:sz w:val="18"/>
                <w:szCs w:val="18"/>
              </w:rPr>
              <w:t>ΑΠΑΙΤΗΣΗ</w:t>
            </w:r>
          </w:p>
        </w:tc>
        <w:tc>
          <w:tcPr>
            <w:tcW w:w="2145" w:type="dxa"/>
          </w:tcPr>
          <w:p w14:paraId="20718D74" w14:textId="77777777" w:rsidR="007F40AB" w:rsidRPr="00DC029B" w:rsidRDefault="007F40AB" w:rsidP="003E7D02">
            <w:pPr>
              <w:jc w:val="center"/>
              <w:rPr>
                <w:b/>
                <w:sz w:val="18"/>
                <w:szCs w:val="18"/>
              </w:rPr>
            </w:pPr>
            <w:r w:rsidRPr="00DC029B">
              <w:rPr>
                <w:b/>
                <w:sz w:val="18"/>
                <w:szCs w:val="18"/>
              </w:rPr>
              <w:t>ΣΥΜΜΟΡΦΩΣΗ</w:t>
            </w:r>
          </w:p>
        </w:tc>
      </w:tr>
      <w:tr w:rsidR="007F40AB" w:rsidRPr="002A3890" w14:paraId="6B1045A6" w14:textId="77777777" w:rsidTr="003E7D02">
        <w:trPr>
          <w:trHeight w:val="282"/>
          <w:jc w:val="center"/>
        </w:trPr>
        <w:tc>
          <w:tcPr>
            <w:tcW w:w="687" w:type="dxa"/>
          </w:tcPr>
          <w:p w14:paraId="6E98E7BF" w14:textId="77777777" w:rsidR="007F40AB" w:rsidRPr="00DC029B" w:rsidRDefault="007F40AB" w:rsidP="003E7D02">
            <w:pPr>
              <w:jc w:val="left"/>
              <w:rPr>
                <w:sz w:val="20"/>
                <w:szCs w:val="20"/>
              </w:rPr>
            </w:pPr>
            <w:r w:rsidRPr="00DC029B">
              <w:rPr>
                <w:sz w:val="20"/>
                <w:szCs w:val="20"/>
              </w:rPr>
              <w:t>1</w:t>
            </w:r>
          </w:p>
        </w:tc>
        <w:tc>
          <w:tcPr>
            <w:tcW w:w="3429" w:type="dxa"/>
          </w:tcPr>
          <w:p w14:paraId="7AFF87AA" w14:textId="77777777" w:rsidR="007F40AB" w:rsidRPr="00DC029B" w:rsidRDefault="007F40AB" w:rsidP="003E7D02">
            <w:pPr>
              <w:jc w:val="left"/>
              <w:rPr>
                <w:sz w:val="20"/>
                <w:szCs w:val="20"/>
              </w:rPr>
            </w:pPr>
            <w:r w:rsidRPr="00DC029B">
              <w:rPr>
                <w:sz w:val="20"/>
                <w:szCs w:val="20"/>
              </w:rPr>
              <w:t>Hard-Shell® 96-Well PCR Plates, low profile, thin wall, skirted, white/clear, * π.χ. Biorad HSP9601</w:t>
            </w:r>
          </w:p>
        </w:tc>
        <w:tc>
          <w:tcPr>
            <w:tcW w:w="1320" w:type="dxa"/>
          </w:tcPr>
          <w:p w14:paraId="38047992" w14:textId="77777777" w:rsidR="007F40AB" w:rsidRPr="00DC029B" w:rsidRDefault="007F40AB" w:rsidP="003E7D02">
            <w:pPr>
              <w:jc w:val="left"/>
              <w:rPr>
                <w:sz w:val="20"/>
                <w:szCs w:val="20"/>
              </w:rPr>
            </w:pPr>
            <w:r w:rsidRPr="00DC029B">
              <w:rPr>
                <w:sz w:val="20"/>
                <w:szCs w:val="20"/>
              </w:rPr>
              <w:t>Πακ/50</w:t>
            </w:r>
          </w:p>
        </w:tc>
        <w:tc>
          <w:tcPr>
            <w:tcW w:w="915" w:type="dxa"/>
          </w:tcPr>
          <w:p w14:paraId="1EB8B6C6" w14:textId="77777777" w:rsidR="007F40AB" w:rsidRPr="00DC029B" w:rsidRDefault="007F40AB" w:rsidP="003E7D02">
            <w:pPr>
              <w:jc w:val="left"/>
              <w:rPr>
                <w:sz w:val="20"/>
                <w:szCs w:val="20"/>
              </w:rPr>
            </w:pPr>
            <w:r w:rsidRPr="00DC029B">
              <w:rPr>
                <w:sz w:val="20"/>
                <w:szCs w:val="20"/>
              </w:rPr>
              <w:t>1</w:t>
            </w:r>
          </w:p>
        </w:tc>
        <w:tc>
          <w:tcPr>
            <w:tcW w:w="1590" w:type="dxa"/>
          </w:tcPr>
          <w:p w14:paraId="2F489083" w14:textId="77777777" w:rsidR="007F40AB" w:rsidRPr="00DC029B" w:rsidRDefault="007F40AB" w:rsidP="003E7D02">
            <w:pPr>
              <w:jc w:val="left"/>
              <w:rPr>
                <w:sz w:val="20"/>
                <w:szCs w:val="20"/>
              </w:rPr>
            </w:pPr>
            <w:r w:rsidRPr="00DC029B">
              <w:rPr>
                <w:sz w:val="20"/>
                <w:szCs w:val="20"/>
              </w:rPr>
              <w:t>ΝΑΙ</w:t>
            </w:r>
          </w:p>
        </w:tc>
        <w:tc>
          <w:tcPr>
            <w:tcW w:w="2145" w:type="dxa"/>
          </w:tcPr>
          <w:p w14:paraId="0DDCCF7A" w14:textId="77777777" w:rsidR="007F40AB" w:rsidRPr="00DC029B" w:rsidRDefault="007F40AB" w:rsidP="003E7D02">
            <w:pPr>
              <w:jc w:val="left"/>
              <w:rPr>
                <w:sz w:val="20"/>
                <w:szCs w:val="20"/>
              </w:rPr>
            </w:pPr>
          </w:p>
        </w:tc>
      </w:tr>
      <w:tr w:rsidR="007F40AB" w:rsidRPr="002A3890" w14:paraId="68C84097" w14:textId="77777777" w:rsidTr="003E7D02">
        <w:trPr>
          <w:trHeight w:val="274"/>
          <w:jc w:val="center"/>
        </w:trPr>
        <w:tc>
          <w:tcPr>
            <w:tcW w:w="687" w:type="dxa"/>
          </w:tcPr>
          <w:p w14:paraId="6A4CD256" w14:textId="77777777" w:rsidR="007F40AB" w:rsidRPr="00DC029B" w:rsidRDefault="007F40AB" w:rsidP="003E7D02">
            <w:pPr>
              <w:jc w:val="left"/>
              <w:rPr>
                <w:sz w:val="20"/>
                <w:szCs w:val="20"/>
              </w:rPr>
            </w:pPr>
            <w:r w:rsidRPr="00DC029B">
              <w:rPr>
                <w:sz w:val="20"/>
                <w:szCs w:val="20"/>
              </w:rPr>
              <w:t>2</w:t>
            </w:r>
          </w:p>
        </w:tc>
        <w:tc>
          <w:tcPr>
            <w:tcW w:w="3429" w:type="dxa"/>
          </w:tcPr>
          <w:p w14:paraId="202E0FC6" w14:textId="77777777" w:rsidR="007F40AB" w:rsidRPr="00DC029B" w:rsidRDefault="007F40AB" w:rsidP="003E7D02">
            <w:pPr>
              <w:jc w:val="left"/>
              <w:rPr>
                <w:sz w:val="20"/>
                <w:szCs w:val="20"/>
              </w:rPr>
            </w:pPr>
            <w:r w:rsidRPr="00DC029B">
              <w:rPr>
                <w:sz w:val="20"/>
                <w:szCs w:val="20"/>
              </w:rPr>
              <w:t>Turbidity 1 NTU Calibration Standard - Formazin certified reference material, * π.χ. Sigma TURB1</w:t>
            </w:r>
          </w:p>
        </w:tc>
        <w:tc>
          <w:tcPr>
            <w:tcW w:w="1320" w:type="dxa"/>
          </w:tcPr>
          <w:p w14:paraId="221FF34D" w14:textId="77777777" w:rsidR="007F40AB" w:rsidRPr="00DC029B" w:rsidRDefault="007F40AB" w:rsidP="003E7D02">
            <w:pPr>
              <w:jc w:val="left"/>
              <w:rPr>
                <w:sz w:val="20"/>
                <w:szCs w:val="20"/>
              </w:rPr>
            </w:pPr>
            <w:r w:rsidRPr="00DC029B">
              <w:rPr>
                <w:sz w:val="20"/>
                <w:szCs w:val="20"/>
              </w:rPr>
              <w:t>100ml</w:t>
            </w:r>
          </w:p>
        </w:tc>
        <w:tc>
          <w:tcPr>
            <w:tcW w:w="915" w:type="dxa"/>
          </w:tcPr>
          <w:p w14:paraId="3EC598AE" w14:textId="77777777" w:rsidR="007F40AB" w:rsidRPr="00DC029B" w:rsidRDefault="007F40AB" w:rsidP="003E7D02">
            <w:pPr>
              <w:jc w:val="left"/>
              <w:rPr>
                <w:sz w:val="20"/>
                <w:szCs w:val="20"/>
              </w:rPr>
            </w:pPr>
            <w:r w:rsidRPr="00DC029B">
              <w:rPr>
                <w:sz w:val="20"/>
                <w:szCs w:val="20"/>
              </w:rPr>
              <w:t>1</w:t>
            </w:r>
          </w:p>
        </w:tc>
        <w:tc>
          <w:tcPr>
            <w:tcW w:w="1590" w:type="dxa"/>
          </w:tcPr>
          <w:p w14:paraId="3D7F1E88" w14:textId="77777777" w:rsidR="007F40AB" w:rsidRPr="00DC029B" w:rsidRDefault="007F40AB" w:rsidP="003E7D02">
            <w:pPr>
              <w:jc w:val="left"/>
              <w:rPr>
                <w:sz w:val="20"/>
                <w:szCs w:val="20"/>
              </w:rPr>
            </w:pPr>
            <w:r w:rsidRPr="00DC029B">
              <w:rPr>
                <w:sz w:val="20"/>
                <w:szCs w:val="20"/>
              </w:rPr>
              <w:t>ΝΑΙ</w:t>
            </w:r>
          </w:p>
        </w:tc>
        <w:tc>
          <w:tcPr>
            <w:tcW w:w="2145" w:type="dxa"/>
          </w:tcPr>
          <w:p w14:paraId="50C320A5" w14:textId="77777777" w:rsidR="007F40AB" w:rsidRPr="00DC029B" w:rsidRDefault="007F40AB" w:rsidP="003E7D02">
            <w:pPr>
              <w:jc w:val="left"/>
              <w:rPr>
                <w:sz w:val="20"/>
                <w:szCs w:val="20"/>
              </w:rPr>
            </w:pPr>
          </w:p>
        </w:tc>
      </w:tr>
      <w:tr w:rsidR="007F40AB" w:rsidRPr="002A3890" w14:paraId="49CFA6AA" w14:textId="77777777" w:rsidTr="003E7D02">
        <w:trPr>
          <w:trHeight w:val="262"/>
          <w:jc w:val="center"/>
        </w:trPr>
        <w:tc>
          <w:tcPr>
            <w:tcW w:w="687" w:type="dxa"/>
          </w:tcPr>
          <w:p w14:paraId="6562DB36" w14:textId="77777777" w:rsidR="007F40AB" w:rsidRPr="00DC029B" w:rsidRDefault="007F40AB" w:rsidP="003E7D02">
            <w:pPr>
              <w:jc w:val="left"/>
              <w:rPr>
                <w:sz w:val="20"/>
                <w:szCs w:val="20"/>
              </w:rPr>
            </w:pPr>
            <w:r w:rsidRPr="00DC029B">
              <w:rPr>
                <w:sz w:val="20"/>
                <w:szCs w:val="20"/>
              </w:rPr>
              <w:t>3</w:t>
            </w:r>
          </w:p>
        </w:tc>
        <w:tc>
          <w:tcPr>
            <w:tcW w:w="3429" w:type="dxa"/>
          </w:tcPr>
          <w:p w14:paraId="1C809836" w14:textId="77777777" w:rsidR="007F40AB" w:rsidRPr="00DC029B" w:rsidRDefault="007F40AB" w:rsidP="003E7D02">
            <w:pPr>
              <w:jc w:val="left"/>
              <w:rPr>
                <w:sz w:val="20"/>
                <w:szCs w:val="20"/>
              </w:rPr>
            </w:pPr>
            <w:r w:rsidRPr="00DC029B">
              <w:rPr>
                <w:sz w:val="20"/>
                <w:szCs w:val="20"/>
              </w:rPr>
              <w:t>Total Dissolved Solids 1000 mg/L Calibration Standard certified reference material, * π.χ. Sigma TDS1000</w:t>
            </w:r>
          </w:p>
        </w:tc>
        <w:tc>
          <w:tcPr>
            <w:tcW w:w="1320" w:type="dxa"/>
          </w:tcPr>
          <w:p w14:paraId="0C5C112F" w14:textId="77777777" w:rsidR="007F40AB" w:rsidRPr="00DC029B" w:rsidRDefault="007F40AB" w:rsidP="003E7D02">
            <w:pPr>
              <w:jc w:val="left"/>
              <w:rPr>
                <w:sz w:val="20"/>
                <w:szCs w:val="20"/>
              </w:rPr>
            </w:pPr>
            <w:r w:rsidRPr="00DC029B">
              <w:rPr>
                <w:sz w:val="20"/>
                <w:szCs w:val="20"/>
              </w:rPr>
              <w:t>100ml</w:t>
            </w:r>
          </w:p>
        </w:tc>
        <w:tc>
          <w:tcPr>
            <w:tcW w:w="915" w:type="dxa"/>
          </w:tcPr>
          <w:p w14:paraId="430BE914" w14:textId="77777777" w:rsidR="007F40AB" w:rsidRPr="00DC029B" w:rsidRDefault="007F40AB" w:rsidP="003E7D02">
            <w:pPr>
              <w:jc w:val="left"/>
              <w:rPr>
                <w:sz w:val="20"/>
                <w:szCs w:val="20"/>
              </w:rPr>
            </w:pPr>
            <w:r w:rsidRPr="00DC029B">
              <w:rPr>
                <w:sz w:val="20"/>
                <w:szCs w:val="20"/>
              </w:rPr>
              <w:t>1</w:t>
            </w:r>
          </w:p>
        </w:tc>
        <w:tc>
          <w:tcPr>
            <w:tcW w:w="1590" w:type="dxa"/>
          </w:tcPr>
          <w:p w14:paraId="3AF9762A" w14:textId="77777777" w:rsidR="007F40AB" w:rsidRPr="00DC029B" w:rsidRDefault="007F40AB" w:rsidP="003E7D02">
            <w:pPr>
              <w:jc w:val="left"/>
              <w:rPr>
                <w:sz w:val="20"/>
                <w:szCs w:val="20"/>
              </w:rPr>
            </w:pPr>
            <w:r w:rsidRPr="00DC029B">
              <w:rPr>
                <w:sz w:val="20"/>
                <w:szCs w:val="20"/>
              </w:rPr>
              <w:t>ΝΑΙ</w:t>
            </w:r>
          </w:p>
        </w:tc>
        <w:tc>
          <w:tcPr>
            <w:tcW w:w="2145" w:type="dxa"/>
          </w:tcPr>
          <w:p w14:paraId="0F36F131" w14:textId="77777777" w:rsidR="007F40AB" w:rsidRPr="00DC029B" w:rsidRDefault="007F40AB" w:rsidP="003E7D02">
            <w:pPr>
              <w:jc w:val="left"/>
              <w:rPr>
                <w:sz w:val="20"/>
                <w:szCs w:val="20"/>
              </w:rPr>
            </w:pPr>
          </w:p>
        </w:tc>
      </w:tr>
      <w:tr w:rsidR="007F40AB" w:rsidRPr="002A3890" w14:paraId="4637458A" w14:textId="77777777" w:rsidTr="003E7D02">
        <w:trPr>
          <w:jc w:val="center"/>
        </w:trPr>
        <w:tc>
          <w:tcPr>
            <w:tcW w:w="687" w:type="dxa"/>
          </w:tcPr>
          <w:p w14:paraId="3E3994A2" w14:textId="77777777" w:rsidR="007F40AB" w:rsidRPr="00DC029B" w:rsidRDefault="007F40AB" w:rsidP="003E7D02">
            <w:pPr>
              <w:jc w:val="left"/>
              <w:rPr>
                <w:sz w:val="20"/>
                <w:szCs w:val="20"/>
              </w:rPr>
            </w:pPr>
            <w:r w:rsidRPr="00DC029B">
              <w:rPr>
                <w:sz w:val="20"/>
                <w:szCs w:val="20"/>
              </w:rPr>
              <w:t>4</w:t>
            </w:r>
          </w:p>
        </w:tc>
        <w:tc>
          <w:tcPr>
            <w:tcW w:w="3429" w:type="dxa"/>
          </w:tcPr>
          <w:p w14:paraId="4207F2A1" w14:textId="77777777" w:rsidR="007F40AB" w:rsidRPr="00DC029B" w:rsidRDefault="007F40AB" w:rsidP="003E7D02">
            <w:pPr>
              <w:jc w:val="left"/>
              <w:rPr>
                <w:sz w:val="20"/>
                <w:szCs w:val="20"/>
              </w:rPr>
            </w:pPr>
            <w:r w:rsidRPr="00DC029B">
              <w:rPr>
                <w:sz w:val="20"/>
                <w:szCs w:val="20"/>
              </w:rPr>
              <w:t>Tips 10μl, * π.χ. AHN Biotechnologie 1-002-50-0</w:t>
            </w:r>
          </w:p>
        </w:tc>
        <w:tc>
          <w:tcPr>
            <w:tcW w:w="1320" w:type="dxa"/>
          </w:tcPr>
          <w:p w14:paraId="45F3D3EB" w14:textId="77777777" w:rsidR="007F40AB" w:rsidRPr="00DC029B" w:rsidRDefault="007F40AB" w:rsidP="003E7D02">
            <w:pPr>
              <w:jc w:val="left"/>
              <w:rPr>
                <w:sz w:val="20"/>
                <w:szCs w:val="20"/>
              </w:rPr>
            </w:pPr>
            <w:r w:rsidRPr="00DC029B">
              <w:rPr>
                <w:sz w:val="20"/>
                <w:szCs w:val="20"/>
              </w:rPr>
              <w:t>Πακ/1.000</w:t>
            </w:r>
          </w:p>
        </w:tc>
        <w:tc>
          <w:tcPr>
            <w:tcW w:w="915" w:type="dxa"/>
          </w:tcPr>
          <w:p w14:paraId="3615B883" w14:textId="77777777" w:rsidR="007F40AB" w:rsidRPr="00DC029B" w:rsidRDefault="007F40AB" w:rsidP="003E7D02">
            <w:pPr>
              <w:jc w:val="left"/>
              <w:rPr>
                <w:sz w:val="20"/>
                <w:szCs w:val="20"/>
              </w:rPr>
            </w:pPr>
            <w:r w:rsidRPr="00DC029B">
              <w:rPr>
                <w:sz w:val="20"/>
                <w:szCs w:val="20"/>
              </w:rPr>
              <w:t>4</w:t>
            </w:r>
          </w:p>
        </w:tc>
        <w:tc>
          <w:tcPr>
            <w:tcW w:w="1590" w:type="dxa"/>
          </w:tcPr>
          <w:p w14:paraId="7A5440C5" w14:textId="77777777" w:rsidR="007F40AB" w:rsidRPr="00DC029B" w:rsidRDefault="007F40AB" w:rsidP="003E7D02">
            <w:pPr>
              <w:jc w:val="left"/>
              <w:rPr>
                <w:sz w:val="20"/>
                <w:szCs w:val="20"/>
              </w:rPr>
            </w:pPr>
            <w:r w:rsidRPr="00DC029B">
              <w:rPr>
                <w:sz w:val="20"/>
                <w:szCs w:val="20"/>
              </w:rPr>
              <w:t>ΝΑΙ</w:t>
            </w:r>
          </w:p>
        </w:tc>
        <w:tc>
          <w:tcPr>
            <w:tcW w:w="2145" w:type="dxa"/>
          </w:tcPr>
          <w:p w14:paraId="0D45B4D7" w14:textId="77777777" w:rsidR="007F40AB" w:rsidRPr="00DC029B" w:rsidRDefault="007F40AB" w:rsidP="003E7D02">
            <w:pPr>
              <w:jc w:val="left"/>
              <w:rPr>
                <w:sz w:val="20"/>
                <w:szCs w:val="20"/>
              </w:rPr>
            </w:pPr>
          </w:p>
        </w:tc>
      </w:tr>
      <w:tr w:rsidR="007F40AB" w:rsidRPr="002A3890" w14:paraId="5D529C83" w14:textId="77777777" w:rsidTr="003E7D02">
        <w:trPr>
          <w:jc w:val="center"/>
        </w:trPr>
        <w:tc>
          <w:tcPr>
            <w:tcW w:w="10086" w:type="dxa"/>
            <w:gridSpan w:val="6"/>
          </w:tcPr>
          <w:p w14:paraId="5173AA21" w14:textId="77777777" w:rsidR="007F40AB" w:rsidRPr="00DC029B" w:rsidRDefault="007F40AB" w:rsidP="003E7D02">
            <w:pPr>
              <w:jc w:val="left"/>
              <w:rPr>
                <w:sz w:val="20"/>
                <w:szCs w:val="20"/>
                <w:lang w:val="el-GR"/>
              </w:rPr>
            </w:pPr>
            <w:r w:rsidRPr="00DC029B">
              <w:rPr>
                <w:sz w:val="20"/>
                <w:szCs w:val="20"/>
                <w:lang w:val="el-GR"/>
              </w:rPr>
              <w:t>* Οπουδήποτε στον παραπάνω πίνακα αναφέρεται οίκος και κωδικός, γίνεται δεκτό  και προϊόν άλλου οίκου, πάντα όμως των ίδιων προδιαγραφών</w:t>
            </w:r>
          </w:p>
        </w:tc>
      </w:tr>
    </w:tbl>
    <w:p w14:paraId="454B3657" w14:textId="77777777" w:rsidR="007F40AB" w:rsidRPr="002A3890" w:rsidRDefault="007F40AB" w:rsidP="007F40AB">
      <w:pPr>
        <w:jc w:val="left"/>
        <w:rPr>
          <w:lang w:val="el-GR"/>
        </w:rPr>
      </w:pPr>
    </w:p>
    <w:p w14:paraId="71707EE5" w14:textId="77777777" w:rsidR="007F40AB" w:rsidRPr="002A3890" w:rsidRDefault="007F40AB" w:rsidP="007F40AB">
      <w:pPr>
        <w:jc w:val="left"/>
        <w:rPr>
          <w:lang w:val="el-GR"/>
        </w:rPr>
      </w:pPr>
    </w:p>
    <w:p w14:paraId="03C1087D" w14:textId="77777777" w:rsidR="007F40AB" w:rsidRPr="002A3890" w:rsidRDefault="007F40AB" w:rsidP="007F40AB">
      <w:pPr>
        <w:jc w:val="left"/>
        <w:rPr>
          <w:lang w:val="el-GR"/>
        </w:rPr>
      </w:pPr>
    </w:p>
    <w:p w14:paraId="1F6F491A" w14:textId="77777777" w:rsidR="007F40AB" w:rsidRPr="002A3890" w:rsidRDefault="007F40AB" w:rsidP="007F40AB">
      <w:pPr>
        <w:jc w:val="left"/>
        <w:rPr>
          <w:lang w:val="el-GR"/>
        </w:rPr>
      </w:pPr>
    </w:p>
    <w:p w14:paraId="0B542BF0" w14:textId="77777777" w:rsidR="007F40AB" w:rsidRPr="002A3890" w:rsidRDefault="007F40AB" w:rsidP="007F40AB">
      <w:pPr>
        <w:jc w:val="left"/>
        <w:rPr>
          <w:lang w:val="el-GR"/>
        </w:rPr>
      </w:pPr>
    </w:p>
    <w:p w14:paraId="37264039" w14:textId="77777777" w:rsidR="007F40AB" w:rsidRPr="002A3890" w:rsidRDefault="007F40AB" w:rsidP="007F40AB">
      <w:pPr>
        <w:jc w:val="left"/>
        <w:rPr>
          <w:lang w:val="el-GR"/>
        </w:rPr>
      </w:pPr>
    </w:p>
    <w:p w14:paraId="517AA0B9" w14:textId="77777777" w:rsidR="007F40AB" w:rsidRPr="002A3890" w:rsidRDefault="007F40AB" w:rsidP="007F40AB">
      <w:pPr>
        <w:jc w:val="left"/>
        <w:rPr>
          <w:lang w:val="el-GR"/>
        </w:rPr>
      </w:pPr>
    </w:p>
    <w:p w14:paraId="6874C720" w14:textId="77777777" w:rsidR="007F40AB" w:rsidRPr="002A3890" w:rsidRDefault="007F40AB" w:rsidP="007F40AB">
      <w:pPr>
        <w:jc w:val="left"/>
        <w:rPr>
          <w:lang w:val="el-GR"/>
        </w:rPr>
      </w:pPr>
    </w:p>
    <w:p w14:paraId="6308025F" w14:textId="77777777" w:rsidR="007F40AB" w:rsidRPr="002A3890" w:rsidRDefault="007F40AB" w:rsidP="007F40AB">
      <w:pPr>
        <w:jc w:val="left"/>
        <w:rPr>
          <w:lang w:val="el-GR"/>
        </w:rPr>
      </w:pPr>
    </w:p>
    <w:p w14:paraId="454FD7FE" w14:textId="77777777" w:rsidR="007F40AB" w:rsidRPr="002A3890" w:rsidRDefault="007F40AB" w:rsidP="007F40AB">
      <w:pPr>
        <w:jc w:val="left"/>
        <w:rPr>
          <w:lang w:val="el-GR"/>
        </w:rPr>
      </w:pPr>
    </w:p>
    <w:p w14:paraId="231E112E" w14:textId="77777777" w:rsidR="007F40AB" w:rsidRPr="002A3890" w:rsidRDefault="007F40AB" w:rsidP="007F40AB">
      <w:pPr>
        <w:jc w:val="left"/>
        <w:rPr>
          <w:lang w:val="el-GR"/>
        </w:rPr>
      </w:pPr>
    </w:p>
    <w:p w14:paraId="5385C662" w14:textId="77777777" w:rsidR="007F40AB" w:rsidRPr="002A3890" w:rsidRDefault="007F40AB" w:rsidP="007F40AB">
      <w:pPr>
        <w:jc w:val="left"/>
        <w:rPr>
          <w:lang w:val="el-GR"/>
        </w:rPr>
      </w:pPr>
    </w:p>
    <w:p w14:paraId="4E18920A" w14:textId="77777777" w:rsidR="007F40AB" w:rsidRPr="002A3890" w:rsidRDefault="007F40AB" w:rsidP="007F40AB">
      <w:pPr>
        <w:jc w:val="left"/>
        <w:rPr>
          <w:lang w:val="el-GR"/>
        </w:rPr>
      </w:pPr>
    </w:p>
    <w:p w14:paraId="1FA76DD0" w14:textId="77777777" w:rsidR="007F40AB" w:rsidRPr="002A3890" w:rsidRDefault="007F40AB" w:rsidP="007F40AB">
      <w:pPr>
        <w:jc w:val="left"/>
        <w:rPr>
          <w:lang w:val="el-GR"/>
        </w:rPr>
      </w:pPr>
    </w:p>
    <w:p w14:paraId="752C98C7" w14:textId="77777777" w:rsidR="007F40AB" w:rsidRPr="002A3890" w:rsidRDefault="007F40AB" w:rsidP="007F40AB">
      <w:pPr>
        <w:jc w:val="left"/>
        <w:rPr>
          <w:lang w:val="el-GR"/>
        </w:rPr>
      </w:pPr>
    </w:p>
    <w:p w14:paraId="4AEE10CA" w14:textId="77777777" w:rsidR="007F40AB" w:rsidRPr="002A3890" w:rsidRDefault="007F40AB" w:rsidP="007F40AB">
      <w:pPr>
        <w:jc w:val="left"/>
        <w:rPr>
          <w:lang w:val="el-GR"/>
        </w:rPr>
      </w:pPr>
    </w:p>
    <w:p w14:paraId="2A06F106" w14:textId="77777777" w:rsidR="007F40AB" w:rsidRPr="002A3890" w:rsidRDefault="007F40AB" w:rsidP="007F40AB">
      <w:pPr>
        <w:jc w:val="left"/>
        <w:rPr>
          <w:b/>
          <w:lang w:val="el-GR"/>
        </w:rPr>
      </w:pPr>
      <w:r w:rsidRPr="002A3890">
        <w:rPr>
          <w:b/>
          <w:lang w:val="el-GR"/>
        </w:rPr>
        <w:t>ΟΜΑΔΑ 5: ΠΡΟΜΗΘΕΙΑ ΑΝΑΛΩΣΙΜΩΝ ΜΟΡΙΑΚΗΣ ΒΙΟΛΟΓΙΑΣ</w:t>
      </w:r>
    </w:p>
    <w:p w14:paraId="67592C46" w14:textId="77777777" w:rsidR="007F40AB" w:rsidRPr="002A3890" w:rsidRDefault="007F40AB" w:rsidP="007F40AB">
      <w:pPr>
        <w:jc w:val="left"/>
        <w:rPr>
          <w:lang w:val="el-GR"/>
        </w:rPr>
      </w:pPr>
      <w:r w:rsidRPr="002A3890">
        <w:rPr>
          <w:lang w:val="el-GR"/>
        </w:rPr>
        <w:t>ΚΑΘΑΡΗ ΑΞΙΑ ΟΜΑΔΑΣ: 514,80 €</w:t>
      </w:r>
    </w:p>
    <w:p w14:paraId="63046300" w14:textId="77777777" w:rsidR="007F40AB" w:rsidRPr="002A3890" w:rsidRDefault="007F40AB" w:rsidP="007F40AB">
      <w:pPr>
        <w:jc w:val="left"/>
        <w:rPr>
          <w:lang w:val="el-GR"/>
        </w:rPr>
      </w:pPr>
      <w:r w:rsidRPr="002A3890">
        <w:rPr>
          <w:lang w:val="el-GR"/>
        </w:rPr>
        <w:lastRenderedPageBreak/>
        <w:t>ΦΠΑ - 24%: 123,55 €</w:t>
      </w:r>
    </w:p>
    <w:p w14:paraId="3A56F495" w14:textId="77777777" w:rsidR="007F40AB" w:rsidRPr="002A3890" w:rsidRDefault="007F40AB" w:rsidP="007F40AB">
      <w:pPr>
        <w:jc w:val="left"/>
        <w:rPr>
          <w:b/>
          <w:lang w:val="el-GR"/>
        </w:rPr>
      </w:pPr>
      <w:r w:rsidRPr="002A3890">
        <w:rPr>
          <w:lang w:val="el-GR"/>
        </w:rPr>
        <w:t>ΣΥΝΟΛΙΚΗ ΑΞΙΑ ΟΜΑΔΑΣ ΜΕ ΦΠΑ: 638,35 €</w:t>
      </w:r>
    </w:p>
    <w:p w14:paraId="34F1BC17" w14:textId="77777777" w:rsidR="007F40AB" w:rsidRPr="002A3890" w:rsidRDefault="007F40AB" w:rsidP="007F40AB">
      <w:pPr>
        <w:jc w:val="left"/>
      </w:pPr>
      <w:r w:rsidRPr="002A3890">
        <w:t>CPV: 33790000-4</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3" w:type="dxa"/>
          <w:right w:w="113" w:type="dxa"/>
        </w:tblCellMar>
        <w:tblLook w:val="0400" w:firstRow="0" w:lastRow="0" w:firstColumn="0" w:lastColumn="0" w:noHBand="0" w:noVBand="1"/>
      </w:tblPr>
      <w:tblGrid>
        <w:gridCol w:w="522"/>
        <w:gridCol w:w="531"/>
        <w:gridCol w:w="649"/>
        <w:gridCol w:w="2813"/>
        <w:gridCol w:w="1636"/>
        <w:gridCol w:w="1069"/>
        <w:gridCol w:w="1007"/>
        <w:gridCol w:w="1402"/>
      </w:tblGrid>
      <w:tr w:rsidR="007F40AB" w:rsidRPr="002A3890" w14:paraId="008AF46E" w14:textId="77777777" w:rsidTr="003E7D02">
        <w:trPr>
          <w:jc w:val="center"/>
        </w:trPr>
        <w:tc>
          <w:tcPr>
            <w:tcW w:w="265" w:type="pct"/>
          </w:tcPr>
          <w:p w14:paraId="38C98E88" w14:textId="77777777" w:rsidR="007F40AB" w:rsidRPr="00DC029B" w:rsidRDefault="007F40AB" w:rsidP="003E7D02">
            <w:pPr>
              <w:jc w:val="center"/>
              <w:rPr>
                <w:b/>
                <w:sz w:val="18"/>
                <w:szCs w:val="18"/>
              </w:rPr>
            </w:pPr>
            <w:r w:rsidRPr="00DC029B">
              <w:rPr>
                <w:b/>
                <w:sz w:val="18"/>
                <w:szCs w:val="18"/>
              </w:rPr>
              <w:t>A/A</w:t>
            </w:r>
          </w:p>
        </w:tc>
        <w:tc>
          <w:tcPr>
            <w:tcW w:w="638" w:type="pct"/>
            <w:gridSpan w:val="2"/>
          </w:tcPr>
          <w:p w14:paraId="276DB885" w14:textId="77777777" w:rsidR="007F40AB" w:rsidRPr="00DC029B" w:rsidRDefault="007F40AB" w:rsidP="003E7D02">
            <w:pPr>
              <w:jc w:val="center"/>
              <w:rPr>
                <w:b/>
                <w:sz w:val="18"/>
                <w:szCs w:val="18"/>
              </w:rPr>
            </w:pPr>
            <w:r w:rsidRPr="00DC029B">
              <w:rPr>
                <w:b/>
                <w:sz w:val="18"/>
                <w:szCs w:val="18"/>
              </w:rPr>
              <w:t>ΕΙΔΟΣ</w:t>
            </w:r>
          </w:p>
        </w:tc>
        <w:tc>
          <w:tcPr>
            <w:tcW w:w="1742" w:type="pct"/>
          </w:tcPr>
          <w:p w14:paraId="374C9A3D" w14:textId="77777777" w:rsidR="007F40AB" w:rsidRPr="00DC029B" w:rsidRDefault="007F40AB" w:rsidP="003E7D02">
            <w:pPr>
              <w:jc w:val="center"/>
              <w:rPr>
                <w:b/>
                <w:sz w:val="18"/>
                <w:szCs w:val="18"/>
                <w:lang w:val="el-GR"/>
              </w:rPr>
            </w:pPr>
            <w:r w:rsidRPr="00DC029B">
              <w:rPr>
                <w:b/>
                <w:sz w:val="18"/>
                <w:szCs w:val="18"/>
                <w:lang w:val="el-GR"/>
              </w:rPr>
              <w:t>ΠΡΟΔΙΑΓΡΑΦΕΣ</w:t>
            </w:r>
          </w:p>
        </w:tc>
        <w:tc>
          <w:tcPr>
            <w:tcW w:w="574" w:type="pct"/>
          </w:tcPr>
          <w:p w14:paraId="10C5DA6C" w14:textId="77777777" w:rsidR="007F40AB" w:rsidRPr="00DC029B" w:rsidRDefault="007F40AB" w:rsidP="003E7D02">
            <w:pPr>
              <w:jc w:val="center"/>
              <w:rPr>
                <w:b/>
                <w:sz w:val="18"/>
                <w:szCs w:val="18"/>
              </w:rPr>
            </w:pPr>
            <w:r w:rsidRPr="00DC029B">
              <w:rPr>
                <w:b/>
                <w:sz w:val="18"/>
                <w:szCs w:val="18"/>
              </w:rPr>
              <w:t>ΜΟΝΑΔΑ ΜΕΤΡΗΣΗΣ</w:t>
            </w:r>
          </w:p>
        </w:tc>
        <w:tc>
          <w:tcPr>
            <w:tcW w:w="560" w:type="pct"/>
          </w:tcPr>
          <w:p w14:paraId="115926EC" w14:textId="77777777" w:rsidR="007F40AB" w:rsidRPr="00DC029B" w:rsidRDefault="007F40AB" w:rsidP="003E7D02">
            <w:pPr>
              <w:jc w:val="center"/>
              <w:rPr>
                <w:b/>
                <w:sz w:val="18"/>
                <w:szCs w:val="18"/>
              </w:rPr>
            </w:pPr>
            <w:r w:rsidRPr="00DC029B">
              <w:rPr>
                <w:b/>
                <w:sz w:val="18"/>
                <w:szCs w:val="18"/>
              </w:rPr>
              <w:t>ΠΟΣΟΤΗΤΑ</w:t>
            </w:r>
          </w:p>
        </w:tc>
        <w:tc>
          <w:tcPr>
            <w:tcW w:w="510" w:type="pct"/>
          </w:tcPr>
          <w:p w14:paraId="2436DC5D" w14:textId="77777777" w:rsidR="007F40AB" w:rsidRPr="00DC029B" w:rsidRDefault="007F40AB" w:rsidP="003E7D02">
            <w:pPr>
              <w:jc w:val="center"/>
              <w:rPr>
                <w:b/>
                <w:sz w:val="18"/>
                <w:szCs w:val="18"/>
              </w:rPr>
            </w:pPr>
            <w:r w:rsidRPr="00DC029B">
              <w:rPr>
                <w:b/>
                <w:sz w:val="18"/>
                <w:szCs w:val="18"/>
              </w:rPr>
              <w:t>ΑΠΑΙΤΗΣΗ</w:t>
            </w:r>
          </w:p>
        </w:tc>
        <w:tc>
          <w:tcPr>
            <w:tcW w:w="711" w:type="pct"/>
          </w:tcPr>
          <w:p w14:paraId="67B0B134" w14:textId="77777777" w:rsidR="007F40AB" w:rsidRPr="00DC029B" w:rsidRDefault="007F40AB" w:rsidP="003E7D02">
            <w:pPr>
              <w:jc w:val="center"/>
              <w:rPr>
                <w:b/>
                <w:sz w:val="18"/>
                <w:szCs w:val="18"/>
              </w:rPr>
            </w:pPr>
            <w:r w:rsidRPr="00DC029B">
              <w:rPr>
                <w:b/>
                <w:sz w:val="18"/>
                <w:szCs w:val="18"/>
              </w:rPr>
              <w:t>ΣΥΜΜΟΡΦΩΣΗ</w:t>
            </w:r>
          </w:p>
        </w:tc>
      </w:tr>
      <w:tr w:rsidR="007F40AB" w:rsidRPr="002A3890" w14:paraId="19D56656" w14:textId="77777777" w:rsidTr="003E7D02">
        <w:trPr>
          <w:trHeight w:val="840"/>
          <w:jc w:val="center"/>
        </w:trPr>
        <w:tc>
          <w:tcPr>
            <w:tcW w:w="265" w:type="pct"/>
          </w:tcPr>
          <w:p w14:paraId="6DCFDFF2" w14:textId="77777777" w:rsidR="007F40AB" w:rsidRPr="00DC029B" w:rsidRDefault="007F40AB" w:rsidP="003E7D02">
            <w:pPr>
              <w:jc w:val="left"/>
              <w:rPr>
                <w:sz w:val="20"/>
                <w:szCs w:val="20"/>
              </w:rPr>
            </w:pPr>
            <w:r w:rsidRPr="00DC029B">
              <w:rPr>
                <w:sz w:val="20"/>
                <w:szCs w:val="20"/>
              </w:rPr>
              <w:t>1</w:t>
            </w:r>
          </w:p>
        </w:tc>
        <w:tc>
          <w:tcPr>
            <w:tcW w:w="638" w:type="pct"/>
            <w:gridSpan w:val="2"/>
          </w:tcPr>
          <w:p w14:paraId="5ACF4BC3" w14:textId="77777777" w:rsidR="007F40AB" w:rsidRPr="00DC029B" w:rsidRDefault="007F40AB" w:rsidP="003E7D02">
            <w:pPr>
              <w:jc w:val="left"/>
              <w:rPr>
                <w:sz w:val="20"/>
                <w:szCs w:val="20"/>
              </w:rPr>
            </w:pPr>
            <w:r w:rsidRPr="00DC029B">
              <w:rPr>
                <w:sz w:val="20"/>
                <w:szCs w:val="20"/>
              </w:rPr>
              <w:t>Γυάλινα σφαιρίδια 40-400 μm</w:t>
            </w:r>
          </w:p>
        </w:tc>
        <w:tc>
          <w:tcPr>
            <w:tcW w:w="1742" w:type="pct"/>
          </w:tcPr>
          <w:p w14:paraId="5D9A5F2A" w14:textId="77777777" w:rsidR="007F40AB" w:rsidRPr="00DC029B" w:rsidRDefault="007F40AB" w:rsidP="003E7D02">
            <w:pPr>
              <w:jc w:val="left"/>
              <w:rPr>
                <w:sz w:val="20"/>
                <w:szCs w:val="20"/>
                <w:lang w:val="el-GR"/>
              </w:rPr>
            </w:pPr>
            <w:r w:rsidRPr="00DC029B">
              <w:rPr>
                <w:sz w:val="20"/>
                <w:szCs w:val="20"/>
                <w:lang w:val="el-GR"/>
              </w:rPr>
              <w:t>Γυάλινα σφαιρίδια διαμέτρου 040-400 μ</w:t>
            </w:r>
            <w:r w:rsidRPr="00DC029B">
              <w:rPr>
                <w:sz w:val="20"/>
                <w:szCs w:val="20"/>
              </w:rPr>
              <w:t>m</w:t>
            </w:r>
            <w:r w:rsidRPr="00DC029B">
              <w:rPr>
                <w:sz w:val="20"/>
                <w:szCs w:val="20"/>
                <w:lang w:val="el-GR"/>
              </w:rPr>
              <w:cr/>
            </w:r>
          </w:p>
          <w:p w14:paraId="0641BA9C" w14:textId="77777777" w:rsidR="007F40AB" w:rsidRPr="00DC029B" w:rsidRDefault="007F40AB" w:rsidP="003E7D02">
            <w:pPr>
              <w:jc w:val="left"/>
              <w:rPr>
                <w:sz w:val="20"/>
                <w:szCs w:val="20"/>
                <w:lang w:val="el-GR"/>
              </w:rPr>
            </w:pPr>
            <w:r w:rsidRPr="00DC029B">
              <w:rPr>
                <w:sz w:val="20"/>
                <w:szCs w:val="20"/>
                <w:lang w:val="el-GR"/>
              </w:rPr>
              <w:t xml:space="preserve">Να είναι τοποθετημένα σε </w:t>
            </w:r>
            <w:r w:rsidRPr="00DC029B">
              <w:rPr>
                <w:sz w:val="20"/>
                <w:szCs w:val="20"/>
              </w:rPr>
              <w:t>tubes</w:t>
            </w:r>
            <w:r w:rsidRPr="00DC029B">
              <w:rPr>
                <w:sz w:val="20"/>
                <w:szCs w:val="20"/>
                <w:lang w:val="el-GR"/>
              </w:rPr>
              <w:t xml:space="preserve"> των 2</w:t>
            </w:r>
            <w:r w:rsidRPr="00DC029B">
              <w:rPr>
                <w:sz w:val="20"/>
                <w:szCs w:val="20"/>
              </w:rPr>
              <w:t>ml</w:t>
            </w:r>
            <w:r w:rsidRPr="00DC029B">
              <w:rPr>
                <w:sz w:val="20"/>
                <w:szCs w:val="20"/>
                <w:lang w:val="el-GR"/>
              </w:rPr>
              <w:cr/>
            </w:r>
          </w:p>
          <w:p w14:paraId="22A098D0" w14:textId="77777777" w:rsidR="007F40AB" w:rsidRPr="00DC029B" w:rsidRDefault="007F40AB" w:rsidP="003E7D02">
            <w:pPr>
              <w:jc w:val="left"/>
              <w:rPr>
                <w:sz w:val="20"/>
                <w:szCs w:val="20"/>
                <w:lang w:val="el-GR"/>
              </w:rPr>
            </w:pPr>
            <w:r w:rsidRPr="00DC029B">
              <w:rPr>
                <w:sz w:val="20"/>
                <w:szCs w:val="20"/>
                <w:lang w:val="el-GR"/>
              </w:rPr>
              <w:t xml:space="preserve">Να είναι κατάλληλα για ομογενοποίηση </w:t>
            </w:r>
            <w:r w:rsidRPr="00DC029B">
              <w:rPr>
                <w:sz w:val="20"/>
                <w:szCs w:val="20"/>
              </w:rPr>
              <w:t>Gram</w:t>
            </w:r>
            <w:r w:rsidRPr="00DC029B">
              <w:rPr>
                <w:sz w:val="20"/>
                <w:szCs w:val="20"/>
                <w:lang w:val="el-GR"/>
              </w:rPr>
              <w:t xml:space="preserve">+ και </w:t>
            </w:r>
            <w:r w:rsidRPr="00DC029B">
              <w:rPr>
                <w:sz w:val="20"/>
                <w:szCs w:val="20"/>
              </w:rPr>
              <w:t>Gram</w:t>
            </w:r>
            <w:r w:rsidRPr="00DC029B">
              <w:rPr>
                <w:sz w:val="20"/>
                <w:szCs w:val="20"/>
                <w:lang w:val="el-GR"/>
              </w:rPr>
              <w:t>- βακτηρίων</w:t>
            </w:r>
            <w:r w:rsidRPr="00DC029B">
              <w:rPr>
                <w:sz w:val="20"/>
                <w:szCs w:val="20"/>
                <w:lang w:val="el-GR"/>
              </w:rPr>
              <w:cr/>
            </w:r>
          </w:p>
          <w:p w14:paraId="06132880" w14:textId="77777777" w:rsidR="007F40AB" w:rsidRPr="00DC029B" w:rsidRDefault="007F40AB" w:rsidP="003E7D02">
            <w:pPr>
              <w:jc w:val="left"/>
              <w:rPr>
                <w:sz w:val="20"/>
                <w:szCs w:val="20"/>
                <w:lang w:val="el-GR"/>
              </w:rPr>
            </w:pPr>
            <w:r w:rsidRPr="00DC029B">
              <w:rPr>
                <w:sz w:val="20"/>
                <w:szCs w:val="20"/>
                <w:lang w:val="el-GR"/>
              </w:rPr>
              <w:t xml:space="preserve">Να διατίθενται σε συσκευασία των 50 </w:t>
            </w:r>
            <w:r w:rsidRPr="00DC029B">
              <w:rPr>
                <w:sz w:val="20"/>
                <w:szCs w:val="20"/>
              </w:rPr>
              <w:t>tubes</w:t>
            </w:r>
            <w:r w:rsidRPr="00DC029B">
              <w:rPr>
                <w:sz w:val="20"/>
                <w:szCs w:val="20"/>
                <w:lang w:val="el-GR"/>
              </w:rPr>
              <w:t xml:space="preserve"> (για 50 ομογενοποιήσεις)</w:t>
            </w:r>
          </w:p>
        </w:tc>
        <w:tc>
          <w:tcPr>
            <w:tcW w:w="574" w:type="pct"/>
          </w:tcPr>
          <w:p w14:paraId="28056E2C" w14:textId="77777777" w:rsidR="007F40AB" w:rsidRPr="00DC029B" w:rsidRDefault="007F40AB" w:rsidP="003E7D02">
            <w:pPr>
              <w:jc w:val="left"/>
              <w:rPr>
                <w:sz w:val="20"/>
                <w:szCs w:val="20"/>
              </w:rPr>
            </w:pPr>
            <w:r w:rsidRPr="00DC029B">
              <w:rPr>
                <w:sz w:val="20"/>
                <w:szCs w:val="20"/>
              </w:rPr>
              <w:t>Για 50 ομογενοποιήσεις</w:t>
            </w:r>
          </w:p>
        </w:tc>
        <w:tc>
          <w:tcPr>
            <w:tcW w:w="560" w:type="pct"/>
          </w:tcPr>
          <w:p w14:paraId="7360663F" w14:textId="77777777" w:rsidR="007F40AB" w:rsidRPr="00DC029B" w:rsidRDefault="007F40AB" w:rsidP="003E7D02">
            <w:pPr>
              <w:jc w:val="left"/>
              <w:rPr>
                <w:sz w:val="20"/>
                <w:szCs w:val="20"/>
                <w:lang w:val="el-GR"/>
              </w:rPr>
            </w:pPr>
            <w:r w:rsidRPr="00DC029B">
              <w:rPr>
                <w:sz w:val="20"/>
                <w:szCs w:val="20"/>
                <w:lang w:val="el-GR"/>
              </w:rPr>
              <w:t>1</w:t>
            </w:r>
          </w:p>
        </w:tc>
        <w:tc>
          <w:tcPr>
            <w:tcW w:w="510" w:type="pct"/>
          </w:tcPr>
          <w:p w14:paraId="543F7E0A" w14:textId="77777777" w:rsidR="007F40AB" w:rsidRPr="00DC029B" w:rsidRDefault="007F40AB" w:rsidP="003E7D02">
            <w:pPr>
              <w:jc w:val="left"/>
              <w:rPr>
                <w:sz w:val="20"/>
                <w:szCs w:val="20"/>
              </w:rPr>
            </w:pPr>
            <w:r w:rsidRPr="00DC029B">
              <w:rPr>
                <w:sz w:val="20"/>
                <w:szCs w:val="20"/>
              </w:rPr>
              <w:t>ΝΑΙ</w:t>
            </w:r>
          </w:p>
        </w:tc>
        <w:tc>
          <w:tcPr>
            <w:tcW w:w="711" w:type="pct"/>
          </w:tcPr>
          <w:p w14:paraId="22D328EA" w14:textId="77777777" w:rsidR="007F40AB" w:rsidRPr="00DC029B" w:rsidRDefault="007F40AB" w:rsidP="003E7D02">
            <w:pPr>
              <w:jc w:val="left"/>
              <w:rPr>
                <w:sz w:val="20"/>
                <w:szCs w:val="20"/>
              </w:rPr>
            </w:pPr>
          </w:p>
        </w:tc>
      </w:tr>
      <w:tr w:rsidR="007F40AB" w:rsidRPr="002A3890" w14:paraId="62C890E4" w14:textId="77777777" w:rsidTr="003E7D02">
        <w:trPr>
          <w:trHeight w:val="996"/>
          <w:jc w:val="center"/>
        </w:trPr>
        <w:tc>
          <w:tcPr>
            <w:tcW w:w="265" w:type="pct"/>
          </w:tcPr>
          <w:p w14:paraId="2AC3B61A" w14:textId="77777777" w:rsidR="007F40AB" w:rsidRPr="00DC029B" w:rsidRDefault="007F40AB" w:rsidP="003E7D02">
            <w:pPr>
              <w:jc w:val="left"/>
              <w:rPr>
                <w:sz w:val="20"/>
                <w:szCs w:val="20"/>
              </w:rPr>
            </w:pPr>
            <w:r w:rsidRPr="00DC029B">
              <w:rPr>
                <w:sz w:val="20"/>
                <w:szCs w:val="20"/>
              </w:rPr>
              <w:t>2</w:t>
            </w:r>
          </w:p>
        </w:tc>
        <w:tc>
          <w:tcPr>
            <w:tcW w:w="638" w:type="pct"/>
            <w:gridSpan w:val="2"/>
          </w:tcPr>
          <w:p w14:paraId="312DDA83" w14:textId="77777777" w:rsidR="007F40AB" w:rsidRPr="00DC029B" w:rsidRDefault="007F40AB" w:rsidP="003E7D02">
            <w:pPr>
              <w:jc w:val="left"/>
              <w:rPr>
                <w:sz w:val="20"/>
                <w:szCs w:val="20"/>
                <w:lang w:val="el-GR"/>
              </w:rPr>
            </w:pPr>
            <w:r w:rsidRPr="00DC029B">
              <w:rPr>
                <w:sz w:val="20"/>
                <w:szCs w:val="20"/>
                <w:lang w:val="el-GR"/>
              </w:rPr>
              <w:t xml:space="preserve">Ταμπλέτες αγαρόζης με μη τοξικη χρωστική  </w:t>
            </w:r>
            <w:r w:rsidRPr="00DC029B">
              <w:rPr>
                <w:sz w:val="20"/>
                <w:szCs w:val="20"/>
                <w:lang w:val="el-GR"/>
              </w:rPr>
              <w:cr/>
              <w:t xml:space="preserve">νουκλεϊκών οξέων και </w:t>
            </w:r>
            <w:r w:rsidRPr="00DC029B">
              <w:rPr>
                <w:sz w:val="20"/>
                <w:szCs w:val="20"/>
              </w:rPr>
              <w:t>TAE</w:t>
            </w:r>
            <w:r w:rsidRPr="00DC029B">
              <w:rPr>
                <w:sz w:val="20"/>
                <w:szCs w:val="20"/>
                <w:lang w:val="el-GR"/>
              </w:rPr>
              <w:t xml:space="preserve"> σε σκόνη</w:t>
            </w:r>
          </w:p>
        </w:tc>
        <w:tc>
          <w:tcPr>
            <w:tcW w:w="1742" w:type="pct"/>
          </w:tcPr>
          <w:p w14:paraId="4724AFFA" w14:textId="77777777" w:rsidR="007F40AB" w:rsidRPr="00DC029B" w:rsidRDefault="007F40AB" w:rsidP="003E7D02">
            <w:pPr>
              <w:jc w:val="left"/>
              <w:rPr>
                <w:sz w:val="20"/>
                <w:szCs w:val="20"/>
                <w:lang w:val="el-GR"/>
              </w:rPr>
            </w:pPr>
            <w:r w:rsidRPr="00DC029B">
              <w:rPr>
                <w:sz w:val="20"/>
                <w:szCs w:val="20"/>
                <w:lang w:val="el-GR"/>
              </w:rPr>
              <w:t xml:space="preserve">Ταμπλέτες αγαρόζης με μη τοξικη χρωστική  </w:t>
            </w:r>
            <w:r w:rsidRPr="00DC029B">
              <w:rPr>
                <w:sz w:val="20"/>
                <w:szCs w:val="20"/>
                <w:lang w:val="el-GR"/>
              </w:rPr>
              <w:cr/>
              <w:t xml:space="preserve">νουκλεϊκών οξέων και TAE σε σκόνη για την εύκολη προετοιμασία gel αγαρόζης στην επιθυμητή σύσταση.  Να διαλύεται εύκολα και να δημιουργεί γέλη σε σύντομο χρόνο. </w:t>
            </w:r>
            <w:r w:rsidRPr="00DC029B">
              <w:rPr>
                <w:sz w:val="20"/>
                <w:szCs w:val="20"/>
                <w:lang w:val="el-GR"/>
              </w:rPr>
              <w:cr/>
            </w:r>
          </w:p>
          <w:p w14:paraId="657FE23C" w14:textId="77777777" w:rsidR="007F40AB" w:rsidRPr="00DC029B" w:rsidRDefault="007F40AB" w:rsidP="003E7D02">
            <w:pPr>
              <w:jc w:val="left"/>
              <w:rPr>
                <w:sz w:val="20"/>
                <w:szCs w:val="20"/>
                <w:lang w:val="el-GR"/>
              </w:rPr>
            </w:pPr>
            <w:r w:rsidRPr="00DC029B">
              <w:rPr>
                <w:sz w:val="20"/>
                <w:szCs w:val="20"/>
                <w:lang w:val="el-GR"/>
              </w:rPr>
              <w:t>Η χρωστική να είναι μη καρκινογόνα, να έχει την ίδια ευαισθησία με το βρωμιούχο αιθίδιο και να  μπορεί να χρησιμοποιηθεί με τον ίδιο εξοπλισμό.                                               Να μην απαιτούνται ιδιαίτεροι χειρισμοί για την αποκομιδή του (να μην θεωρείται τοξικό απόβλητο).  Να είναι σταθερό σε θερμοκρασία δωματίου. Να διατίθεται σε συσκευασία 75 τεμαχίων (ταμπλέτες)</w:t>
            </w:r>
          </w:p>
        </w:tc>
        <w:tc>
          <w:tcPr>
            <w:tcW w:w="574" w:type="pct"/>
          </w:tcPr>
          <w:p w14:paraId="7616FE85" w14:textId="77777777" w:rsidR="007F40AB" w:rsidRPr="00DC029B" w:rsidRDefault="007F40AB" w:rsidP="003E7D02">
            <w:pPr>
              <w:jc w:val="left"/>
              <w:rPr>
                <w:sz w:val="20"/>
                <w:szCs w:val="20"/>
                <w:lang w:val="el-GR"/>
              </w:rPr>
            </w:pPr>
            <w:r w:rsidRPr="00DC029B">
              <w:rPr>
                <w:sz w:val="20"/>
                <w:szCs w:val="20"/>
                <w:lang w:val="el-GR"/>
              </w:rPr>
              <w:t>75 tablets</w:t>
            </w:r>
          </w:p>
        </w:tc>
        <w:tc>
          <w:tcPr>
            <w:tcW w:w="560" w:type="pct"/>
          </w:tcPr>
          <w:p w14:paraId="6B2F35A4" w14:textId="77777777" w:rsidR="007F40AB" w:rsidRPr="00DC029B" w:rsidRDefault="007F40AB" w:rsidP="003E7D02">
            <w:pPr>
              <w:jc w:val="left"/>
              <w:rPr>
                <w:sz w:val="20"/>
                <w:szCs w:val="20"/>
                <w:lang w:val="el-GR"/>
              </w:rPr>
            </w:pPr>
            <w:r w:rsidRPr="00DC029B">
              <w:rPr>
                <w:sz w:val="20"/>
                <w:szCs w:val="20"/>
                <w:lang w:val="el-GR"/>
              </w:rPr>
              <w:t>1</w:t>
            </w:r>
          </w:p>
        </w:tc>
        <w:tc>
          <w:tcPr>
            <w:tcW w:w="510" w:type="pct"/>
          </w:tcPr>
          <w:p w14:paraId="0D29C234" w14:textId="77777777" w:rsidR="007F40AB" w:rsidRPr="00DC029B" w:rsidRDefault="007F40AB" w:rsidP="003E7D02">
            <w:pPr>
              <w:jc w:val="left"/>
              <w:rPr>
                <w:b/>
                <w:sz w:val="20"/>
                <w:szCs w:val="20"/>
                <w:lang w:val="el-GR"/>
              </w:rPr>
            </w:pPr>
            <w:r w:rsidRPr="00DC029B">
              <w:rPr>
                <w:sz w:val="20"/>
                <w:szCs w:val="20"/>
              </w:rPr>
              <w:t>ΝΑΙ</w:t>
            </w:r>
          </w:p>
        </w:tc>
        <w:tc>
          <w:tcPr>
            <w:tcW w:w="711" w:type="pct"/>
          </w:tcPr>
          <w:p w14:paraId="160BEE7B" w14:textId="77777777" w:rsidR="007F40AB" w:rsidRPr="00DC029B" w:rsidRDefault="007F40AB" w:rsidP="003E7D02">
            <w:pPr>
              <w:jc w:val="left"/>
              <w:rPr>
                <w:b/>
                <w:sz w:val="20"/>
                <w:szCs w:val="20"/>
                <w:lang w:val="el-GR"/>
              </w:rPr>
            </w:pPr>
          </w:p>
        </w:tc>
      </w:tr>
      <w:tr w:rsidR="007F40AB" w:rsidRPr="002A3890" w14:paraId="3BB2BCE2" w14:textId="77777777" w:rsidTr="003E7D02">
        <w:trPr>
          <w:trHeight w:val="743"/>
          <w:jc w:val="center"/>
        </w:trPr>
        <w:tc>
          <w:tcPr>
            <w:tcW w:w="265" w:type="pct"/>
          </w:tcPr>
          <w:p w14:paraId="436B5B1C" w14:textId="77777777" w:rsidR="007F40AB" w:rsidRPr="00DC029B" w:rsidRDefault="007F40AB" w:rsidP="003E7D02">
            <w:pPr>
              <w:jc w:val="left"/>
              <w:rPr>
                <w:sz w:val="20"/>
                <w:szCs w:val="20"/>
              </w:rPr>
            </w:pPr>
            <w:r w:rsidRPr="00DC029B">
              <w:rPr>
                <w:sz w:val="20"/>
                <w:szCs w:val="20"/>
              </w:rPr>
              <w:t>3</w:t>
            </w:r>
          </w:p>
        </w:tc>
        <w:tc>
          <w:tcPr>
            <w:tcW w:w="638" w:type="pct"/>
            <w:gridSpan w:val="2"/>
          </w:tcPr>
          <w:p w14:paraId="08932AAD" w14:textId="77777777" w:rsidR="007F40AB" w:rsidRPr="00DC029B" w:rsidRDefault="007F40AB" w:rsidP="003E7D02">
            <w:pPr>
              <w:jc w:val="left"/>
              <w:rPr>
                <w:sz w:val="20"/>
                <w:szCs w:val="20"/>
              </w:rPr>
            </w:pPr>
            <w:r w:rsidRPr="00DC029B">
              <w:rPr>
                <w:sz w:val="20"/>
                <w:szCs w:val="20"/>
              </w:rPr>
              <w:t>Filter tips σε racks, όγκου 1000 μl</w:t>
            </w:r>
          </w:p>
        </w:tc>
        <w:tc>
          <w:tcPr>
            <w:tcW w:w="1742" w:type="pct"/>
          </w:tcPr>
          <w:p w14:paraId="10D8D8BC" w14:textId="77777777" w:rsidR="007F40AB" w:rsidRPr="00DC029B" w:rsidRDefault="007F40AB" w:rsidP="003E7D02">
            <w:pPr>
              <w:jc w:val="left"/>
              <w:rPr>
                <w:sz w:val="20"/>
                <w:szCs w:val="20"/>
                <w:lang w:val="el-GR"/>
              </w:rPr>
            </w:pPr>
            <w:r w:rsidRPr="00DC029B">
              <w:rPr>
                <w:sz w:val="20"/>
                <w:szCs w:val="20"/>
                <w:lang w:val="el-GR"/>
              </w:rPr>
              <w:t xml:space="preserve">Να έχουν μήκος τουλάχιστον 80 </w:t>
            </w:r>
            <w:r w:rsidRPr="00DC029B">
              <w:rPr>
                <w:sz w:val="20"/>
                <w:szCs w:val="20"/>
              </w:rPr>
              <w:t>mm</w:t>
            </w:r>
            <w:r w:rsidRPr="00DC029B">
              <w:rPr>
                <w:sz w:val="20"/>
                <w:szCs w:val="20"/>
                <w:lang w:val="el-GR"/>
              </w:rPr>
              <w:cr/>
            </w:r>
          </w:p>
          <w:p w14:paraId="69FF6C60" w14:textId="77777777" w:rsidR="007F40AB" w:rsidRPr="00DC029B" w:rsidRDefault="007F40AB" w:rsidP="003E7D02">
            <w:pPr>
              <w:jc w:val="left"/>
              <w:rPr>
                <w:sz w:val="20"/>
                <w:szCs w:val="20"/>
                <w:lang w:val="el-GR"/>
              </w:rPr>
            </w:pPr>
            <w:r w:rsidRPr="00DC029B">
              <w:rPr>
                <w:sz w:val="20"/>
                <w:szCs w:val="20"/>
                <w:lang w:val="el-GR"/>
              </w:rPr>
              <w:t>Να είναι κατάλληλο για εύρος όγκων 100-1000 μ</w:t>
            </w:r>
            <w:r w:rsidRPr="00DC029B">
              <w:rPr>
                <w:sz w:val="20"/>
                <w:szCs w:val="20"/>
              </w:rPr>
              <w:t>l</w:t>
            </w:r>
            <w:r w:rsidRPr="00DC029B">
              <w:rPr>
                <w:sz w:val="20"/>
                <w:szCs w:val="20"/>
                <w:lang w:val="el-GR"/>
              </w:rPr>
              <w:cr/>
            </w:r>
          </w:p>
          <w:p w14:paraId="06ED950A" w14:textId="77777777" w:rsidR="007F40AB" w:rsidRPr="00DC029B" w:rsidRDefault="007F40AB" w:rsidP="003E7D02">
            <w:pPr>
              <w:jc w:val="left"/>
              <w:rPr>
                <w:sz w:val="20"/>
                <w:szCs w:val="20"/>
                <w:lang w:val="el-GR"/>
              </w:rPr>
            </w:pPr>
            <w:r w:rsidRPr="00DC029B">
              <w:rPr>
                <w:sz w:val="20"/>
                <w:szCs w:val="20"/>
                <w:lang w:val="el-GR"/>
              </w:rPr>
              <w:t xml:space="preserve">Να είναι αποστειρωμένα ανά ένα </w:t>
            </w:r>
            <w:r w:rsidRPr="00DC029B">
              <w:rPr>
                <w:sz w:val="20"/>
                <w:szCs w:val="20"/>
              </w:rPr>
              <w:t>rack</w:t>
            </w:r>
            <w:r w:rsidRPr="00DC029B">
              <w:rPr>
                <w:sz w:val="20"/>
                <w:szCs w:val="20"/>
                <w:lang w:val="el-GR"/>
              </w:rPr>
              <w:cr/>
            </w:r>
          </w:p>
          <w:p w14:paraId="637B6544" w14:textId="77777777" w:rsidR="007F40AB" w:rsidRPr="00DC029B" w:rsidRDefault="007F40AB" w:rsidP="003E7D02">
            <w:pPr>
              <w:jc w:val="left"/>
              <w:rPr>
                <w:sz w:val="20"/>
                <w:szCs w:val="20"/>
                <w:lang w:val="el-GR"/>
              </w:rPr>
            </w:pPr>
            <w:r w:rsidRPr="00DC029B">
              <w:rPr>
                <w:sz w:val="20"/>
                <w:szCs w:val="20"/>
                <w:lang w:val="el-GR"/>
              </w:rPr>
              <w:lastRenderedPageBreak/>
              <w:t xml:space="preserve">Να διαθέτουν </w:t>
            </w:r>
            <w:r w:rsidRPr="00DC029B">
              <w:rPr>
                <w:sz w:val="20"/>
                <w:szCs w:val="20"/>
              </w:rPr>
              <w:t>anti</w:t>
            </w:r>
            <w:r w:rsidRPr="00DC029B">
              <w:rPr>
                <w:sz w:val="20"/>
                <w:szCs w:val="20"/>
                <w:lang w:val="el-GR"/>
              </w:rPr>
              <w:t>-</w:t>
            </w:r>
            <w:r w:rsidRPr="00DC029B">
              <w:rPr>
                <w:sz w:val="20"/>
                <w:szCs w:val="20"/>
              </w:rPr>
              <w:t>aerosol</w:t>
            </w:r>
            <w:r w:rsidRPr="00DC029B">
              <w:rPr>
                <w:sz w:val="20"/>
                <w:szCs w:val="20"/>
                <w:lang w:val="el-GR"/>
              </w:rPr>
              <w:t xml:space="preserve"> φίλτρο για αποφυγή επιμολύνσεων μεταξύ δειγμάτων</w:t>
            </w:r>
            <w:r w:rsidRPr="00DC029B">
              <w:rPr>
                <w:sz w:val="20"/>
                <w:szCs w:val="20"/>
                <w:lang w:val="el-GR"/>
              </w:rPr>
              <w:cr/>
            </w:r>
          </w:p>
          <w:p w14:paraId="0FE8CA3B" w14:textId="77777777" w:rsidR="007F40AB" w:rsidRPr="00DC029B" w:rsidRDefault="007F40AB" w:rsidP="003E7D02">
            <w:pPr>
              <w:jc w:val="left"/>
              <w:rPr>
                <w:sz w:val="20"/>
                <w:szCs w:val="20"/>
                <w:lang w:val="el-GR"/>
              </w:rPr>
            </w:pPr>
            <w:r w:rsidRPr="00DC029B">
              <w:rPr>
                <w:sz w:val="20"/>
                <w:szCs w:val="20"/>
              </w:rPr>
              <w:t>N</w:t>
            </w:r>
            <w:r w:rsidRPr="00DC029B">
              <w:rPr>
                <w:sz w:val="20"/>
                <w:szCs w:val="20"/>
                <w:lang w:val="el-GR"/>
              </w:rPr>
              <w:t xml:space="preserve">α είναι τελείως διαφανή για εύκολο έλεγχο του υγρού στο εσωτερικό των </w:t>
            </w:r>
            <w:r w:rsidRPr="00DC029B">
              <w:rPr>
                <w:sz w:val="20"/>
                <w:szCs w:val="20"/>
              </w:rPr>
              <w:t>tips</w:t>
            </w:r>
            <w:r w:rsidRPr="00DC029B">
              <w:rPr>
                <w:sz w:val="20"/>
                <w:szCs w:val="20"/>
                <w:lang w:val="el-GR"/>
              </w:rPr>
              <w:cr/>
            </w:r>
          </w:p>
          <w:p w14:paraId="70A2FBD1" w14:textId="77777777" w:rsidR="007F40AB" w:rsidRPr="00DC029B" w:rsidRDefault="007F40AB" w:rsidP="003E7D02">
            <w:pPr>
              <w:jc w:val="left"/>
              <w:rPr>
                <w:sz w:val="20"/>
                <w:szCs w:val="20"/>
                <w:lang w:val="el-GR"/>
              </w:rPr>
            </w:pPr>
            <w:r w:rsidRPr="00DC029B">
              <w:rPr>
                <w:sz w:val="20"/>
                <w:szCs w:val="20"/>
                <w:lang w:val="el-GR"/>
              </w:rPr>
              <w:t>Να έχουν διαβαθμίσεις για τον έλεγχο του όγκου</w:t>
            </w:r>
            <w:r w:rsidRPr="00DC029B">
              <w:rPr>
                <w:sz w:val="20"/>
                <w:szCs w:val="20"/>
                <w:lang w:val="el-GR"/>
              </w:rPr>
              <w:cr/>
            </w:r>
          </w:p>
          <w:p w14:paraId="37A37E95" w14:textId="77777777" w:rsidR="007F40AB" w:rsidRPr="00DC029B" w:rsidRDefault="007F40AB" w:rsidP="003E7D02">
            <w:pPr>
              <w:jc w:val="left"/>
              <w:rPr>
                <w:sz w:val="20"/>
                <w:szCs w:val="20"/>
                <w:lang w:val="en-US"/>
              </w:rPr>
            </w:pPr>
            <w:r w:rsidRPr="00DC029B">
              <w:rPr>
                <w:sz w:val="20"/>
                <w:szCs w:val="20"/>
                <w:lang w:val="el-GR"/>
              </w:rPr>
              <w:t>Να</w:t>
            </w:r>
            <w:r w:rsidRPr="00DC029B">
              <w:rPr>
                <w:sz w:val="20"/>
                <w:szCs w:val="20"/>
                <w:lang w:val="en-US"/>
              </w:rPr>
              <w:t xml:space="preserve"> </w:t>
            </w:r>
            <w:r w:rsidRPr="00DC029B">
              <w:rPr>
                <w:sz w:val="20"/>
                <w:szCs w:val="20"/>
                <w:lang w:val="el-GR"/>
              </w:rPr>
              <w:t>είναι</w:t>
            </w:r>
            <w:r w:rsidRPr="00DC029B">
              <w:rPr>
                <w:sz w:val="20"/>
                <w:szCs w:val="20"/>
                <w:lang w:val="en-US"/>
              </w:rPr>
              <w:t xml:space="preserve"> </w:t>
            </w:r>
            <w:r w:rsidRPr="00DC029B">
              <w:rPr>
                <w:sz w:val="20"/>
                <w:szCs w:val="20"/>
              </w:rPr>
              <w:t>Rnase</w:t>
            </w:r>
            <w:r w:rsidRPr="00DC029B">
              <w:rPr>
                <w:sz w:val="20"/>
                <w:szCs w:val="20"/>
                <w:lang w:val="en-US"/>
              </w:rPr>
              <w:t xml:space="preserve"> </w:t>
            </w:r>
            <w:r w:rsidRPr="00DC029B">
              <w:rPr>
                <w:sz w:val="20"/>
                <w:szCs w:val="20"/>
              </w:rPr>
              <w:t>free</w:t>
            </w:r>
            <w:r w:rsidRPr="00DC029B">
              <w:rPr>
                <w:sz w:val="20"/>
                <w:szCs w:val="20"/>
                <w:lang w:val="en-US"/>
              </w:rPr>
              <w:t xml:space="preserve">, </w:t>
            </w:r>
            <w:r w:rsidRPr="00DC029B">
              <w:rPr>
                <w:sz w:val="20"/>
                <w:szCs w:val="20"/>
              </w:rPr>
              <w:t>Dnase</w:t>
            </w:r>
            <w:r w:rsidRPr="00DC029B">
              <w:rPr>
                <w:sz w:val="20"/>
                <w:szCs w:val="20"/>
                <w:lang w:val="en-US"/>
              </w:rPr>
              <w:t xml:space="preserve"> </w:t>
            </w:r>
            <w:r w:rsidRPr="00DC029B">
              <w:rPr>
                <w:sz w:val="20"/>
                <w:szCs w:val="20"/>
              </w:rPr>
              <w:t>free</w:t>
            </w:r>
            <w:r w:rsidRPr="00DC029B">
              <w:rPr>
                <w:sz w:val="20"/>
                <w:szCs w:val="20"/>
                <w:lang w:val="en-US"/>
              </w:rPr>
              <w:t xml:space="preserve">, </w:t>
            </w:r>
            <w:r w:rsidRPr="00DC029B">
              <w:rPr>
                <w:sz w:val="20"/>
                <w:szCs w:val="20"/>
              </w:rPr>
              <w:t>genomic</w:t>
            </w:r>
            <w:r w:rsidRPr="00DC029B">
              <w:rPr>
                <w:sz w:val="20"/>
                <w:szCs w:val="20"/>
                <w:lang w:val="en-US"/>
              </w:rPr>
              <w:t xml:space="preserve"> </w:t>
            </w:r>
            <w:r w:rsidRPr="00DC029B">
              <w:rPr>
                <w:sz w:val="20"/>
                <w:szCs w:val="20"/>
              </w:rPr>
              <w:t>DNA</w:t>
            </w:r>
            <w:r w:rsidRPr="00DC029B">
              <w:rPr>
                <w:sz w:val="20"/>
                <w:szCs w:val="20"/>
                <w:lang w:val="en-US"/>
              </w:rPr>
              <w:t xml:space="preserve"> </w:t>
            </w:r>
            <w:r w:rsidRPr="00DC029B">
              <w:rPr>
                <w:sz w:val="20"/>
                <w:szCs w:val="20"/>
              </w:rPr>
              <w:t>free</w:t>
            </w:r>
            <w:r w:rsidRPr="00DC029B">
              <w:rPr>
                <w:sz w:val="20"/>
                <w:szCs w:val="20"/>
                <w:lang w:val="en-US"/>
              </w:rPr>
              <w:t xml:space="preserve"> </w:t>
            </w:r>
            <w:r w:rsidRPr="00DC029B">
              <w:rPr>
                <w:sz w:val="20"/>
                <w:szCs w:val="20"/>
                <w:lang w:val="el-GR"/>
              </w:rPr>
              <w:t>και</w:t>
            </w:r>
            <w:r w:rsidRPr="00DC029B">
              <w:rPr>
                <w:sz w:val="20"/>
                <w:szCs w:val="20"/>
                <w:lang w:val="en-US"/>
              </w:rPr>
              <w:t xml:space="preserve"> </w:t>
            </w:r>
            <w:r w:rsidRPr="00DC029B">
              <w:rPr>
                <w:sz w:val="20"/>
                <w:szCs w:val="20"/>
              </w:rPr>
              <w:t>protein</w:t>
            </w:r>
            <w:r w:rsidRPr="00DC029B">
              <w:rPr>
                <w:sz w:val="20"/>
                <w:szCs w:val="20"/>
                <w:lang w:val="en-US"/>
              </w:rPr>
              <w:t xml:space="preserve"> </w:t>
            </w:r>
            <w:r w:rsidRPr="00DC029B">
              <w:rPr>
                <w:sz w:val="20"/>
                <w:szCs w:val="20"/>
              </w:rPr>
              <w:t>free</w:t>
            </w:r>
            <w:r w:rsidRPr="00DC029B">
              <w:rPr>
                <w:sz w:val="20"/>
                <w:szCs w:val="20"/>
                <w:lang w:val="en-US"/>
              </w:rPr>
              <w:cr/>
            </w:r>
          </w:p>
          <w:p w14:paraId="163BE523" w14:textId="77777777" w:rsidR="007F40AB" w:rsidRPr="00DC029B" w:rsidRDefault="007F40AB" w:rsidP="003E7D02">
            <w:pPr>
              <w:jc w:val="left"/>
              <w:rPr>
                <w:sz w:val="20"/>
                <w:szCs w:val="20"/>
                <w:lang w:val="el-GR"/>
              </w:rPr>
            </w:pPr>
            <w:r w:rsidRPr="00DC029B">
              <w:rPr>
                <w:sz w:val="20"/>
                <w:szCs w:val="20"/>
              </w:rPr>
              <w:t>O</w:t>
            </w:r>
            <w:r w:rsidRPr="00DC029B">
              <w:rPr>
                <w:sz w:val="20"/>
                <w:szCs w:val="20"/>
                <w:lang w:val="el-GR"/>
              </w:rPr>
              <w:t xml:space="preserve"> εσωτερικός φορέας των </w:t>
            </w:r>
            <w:r w:rsidRPr="00DC029B">
              <w:rPr>
                <w:sz w:val="20"/>
                <w:szCs w:val="20"/>
              </w:rPr>
              <w:t>tips</w:t>
            </w:r>
            <w:r w:rsidRPr="00DC029B">
              <w:rPr>
                <w:sz w:val="20"/>
                <w:szCs w:val="20"/>
                <w:lang w:val="el-GR"/>
              </w:rPr>
              <w:t xml:space="preserve"> να μπορεί να αποσπαστεί για τοποθέτηση ανταλλακτικού φορέα με νέα </w:t>
            </w:r>
            <w:r w:rsidRPr="00DC029B">
              <w:rPr>
                <w:sz w:val="20"/>
                <w:szCs w:val="20"/>
              </w:rPr>
              <w:t>tips</w:t>
            </w:r>
            <w:r w:rsidRPr="00DC029B">
              <w:rPr>
                <w:sz w:val="20"/>
                <w:szCs w:val="20"/>
                <w:lang w:val="el-GR"/>
              </w:rPr>
              <w:t xml:space="preserve"> χωρίς την ανάγκη απόρριψης του εξωτερικού κουτιού.</w:t>
            </w:r>
            <w:r w:rsidRPr="00DC029B">
              <w:rPr>
                <w:sz w:val="20"/>
                <w:szCs w:val="20"/>
                <w:lang w:val="el-GR"/>
              </w:rPr>
              <w:cr/>
            </w:r>
          </w:p>
          <w:p w14:paraId="12D21C60" w14:textId="77777777" w:rsidR="007F40AB" w:rsidRPr="00DC029B" w:rsidRDefault="007F40AB" w:rsidP="003E7D02">
            <w:pPr>
              <w:jc w:val="left"/>
              <w:rPr>
                <w:sz w:val="20"/>
                <w:szCs w:val="20"/>
                <w:lang w:val="el-GR"/>
              </w:rPr>
            </w:pPr>
            <w:r w:rsidRPr="00DC029B">
              <w:rPr>
                <w:sz w:val="20"/>
                <w:szCs w:val="20"/>
                <w:lang w:val="el-GR"/>
              </w:rPr>
              <w:t xml:space="preserve">Να είναι συμβατά με πιπέττες </w:t>
            </w:r>
            <w:r w:rsidRPr="00DC029B">
              <w:rPr>
                <w:sz w:val="20"/>
                <w:szCs w:val="20"/>
              </w:rPr>
              <w:t>Eppendorf</w:t>
            </w:r>
            <w:r w:rsidRPr="00DC029B">
              <w:rPr>
                <w:sz w:val="20"/>
                <w:szCs w:val="20"/>
                <w:lang w:val="el-GR"/>
              </w:rPr>
              <w:t xml:space="preserve">, </w:t>
            </w:r>
            <w:r w:rsidRPr="00DC029B">
              <w:rPr>
                <w:sz w:val="20"/>
                <w:szCs w:val="20"/>
              </w:rPr>
              <w:t>Finnpipette</w:t>
            </w:r>
            <w:r w:rsidRPr="00DC029B">
              <w:rPr>
                <w:sz w:val="20"/>
                <w:szCs w:val="20"/>
                <w:lang w:val="el-GR"/>
              </w:rPr>
              <w:t xml:space="preserve">, </w:t>
            </w:r>
            <w:r w:rsidRPr="00DC029B">
              <w:rPr>
                <w:sz w:val="20"/>
                <w:szCs w:val="20"/>
              </w:rPr>
              <w:t>Gilson</w:t>
            </w:r>
            <w:r w:rsidRPr="00DC029B">
              <w:rPr>
                <w:sz w:val="20"/>
                <w:szCs w:val="20"/>
                <w:lang w:val="el-GR"/>
              </w:rPr>
              <w:t xml:space="preserve">, </w:t>
            </w:r>
            <w:r w:rsidRPr="00DC029B">
              <w:rPr>
                <w:sz w:val="20"/>
                <w:szCs w:val="20"/>
              </w:rPr>
              <w:t>Nichiryo</w:t>
            </w:r>
          </w:p>
        </w:tc>
        <w:tc>
          <w:tcPr>
            <w:tcW w:w="574" w:type="pct"/>
          </w:tcPr>
          <w:p w14:paraId="21974C3E" w14:textId="77777777" w:rsidR="007F40AB" w:rsidRPr="00DC029B" w:rsidRDefault="007F40AB" w:rsidP="003E7D02">
            <w:pPr>
              <w:jc w:val="left"/>
              <w:rPr>
                <w:sz w:val="20"/>
                <w:szCs w:val="20"/>
              </w:rPr>
            </w:pPr>
            <w:r w:rsidRPr="00DC029B">
              <w:rPr>
                <w:sz w:val="20"/>
                <w:szCs w:val="20"/>
              </w:rPr>
              <w:lastRenderedPageBreak/>
              <w:t>10 racks x 96 tips</w:t>
            </w:r>
          </w:p>
        </w:tc>
        <w:tc>
          <w:tcPr>
            <w:tcW w:w="560" w:type="pct"/>
          </w:tcPr>
          <w:p w14:paraId="4454B74C" w14:textId="77777777" w:rsidR="007F40AB" w:rsidRPr="00DC029B" w:rsidRDefault="007F40AB" w:rsidP="003E7D02">
            <w:pPr>
              <w:jc w:val="left"/>
              <w:rPr>
                <w:sz w:val="20"/>
                <w:szCs w:val="20"/>
                <w:lang w:val="el-GR"/>
              </w:rPr>
            </w:pPr>
            <w:r w:rsidRPr="00DC029B">
              <w:rPr>
                <w:sz w:val="20"/>
                <w:szCs w:val="20"/>
                <w:lang w:val="el-GR"/>
              </w:rPr>
              <w:t>1</w:t>
            </w:r>
          </w:p>
        </w:tc>
        <w:tc>
          <w:tcPr>
            <w:tcW w:w="510" w:type="pct"/>
          </w:tcPr>
          <w:p w14:paraId="0108B11C" w14:textId="77777777" w:rsidR="007F40AB" w:rsidRPr="00DC029B" w:rsidRDefault="007F40AB" w:rsidP="003E7D02">
            <w:pPr>
              <w:jc w:val="left"/>
              <w:rPr>
                <w:sz w:val="20"/>
                <w:szCs w:val="20"/>
              </w:rPr>
            </w:pPr>
            <w:r w:rsidRPr="00DC029B">
              <w:rPr>
                <w:sz w:val="20"/>
                <w:szCs w:val="20"/>
              </w:rPr>
              <w:t>ΝΑΙ</w:t>
            </w:r>
          </w:p>
        </w:tc>
        <w:tc>
          <w:tcPr>
            <w:tcW w:w="711" w:type="pct"/>
          </w:tcPr>
          <w:p w14:paraId="457F3220" w14:textId="77777777" w:rsidR="007F40AB" w:rsidRPr="00DC029B" w:rsidRDefault="007F40AB" w:rsidP="003E7D02">
            <w:pPr>
              <w:jc w:val="left"/>
              <w:rPr>
                <w:sz w:val="20"/>
                <w:szCs w:val="20"/>
              </w:rPr>
            </w:pPr>
          </w:p>
        </w:tc>
      </w:tr>
      <w:tr w:rsidR="007F40AB" w:rsidRPr="002A3890" w14:paraId="7E70E9D3" w14:textId="77777777" w:rsidTr="003E7D02">
        <w:trPr>
          <w:trHeight w:val="746"/>
          <w:jc w:val="center"/>
        </w:trPr>
        <w:tc>
          <w:tcPr>
            <w:tcW w:w="265" w:type="pct"/>
          </w:tcPr>
          <w:p w14:paraId="53050570" w14:textId="77777777" w:rsidR="007F40AB" w:rsidRPr="00DC029B" w:rsidRDefault="007F40AB" w:rsidP="003E7D02">
            <w:pPr>
              <w:jc w:val="left"/>
              <w:rPr>
                <w:sz w:val="20"/>
                <w:szCs w:val="20"/>
              </w:rPr>
            </w:pPr>
            <w:r w:rsidRPr="00DC029B">
              <w:rPr>
                <w:sz w:val="20"/>
                <w:szCs w:val="20"/>
              </w:rPr>
              <w:t>4</w:t>
            </w:r>
          </w:p>
        </w:tc>
        <w:tc>
          <w:tcPr>
            <w:tcW w:w="638" w:type="pct"/>
            <w:gridSpan w:val="2"/>
          </w:tcPr>
          <w:p w14:paraId="02AE83A4" w14:textId="77777777" w:rsidR="007F40AB" w:rsidRPr="00DC029B" w:rsidRDefault="007F40AB" w:rsidP="003E7D02">
            <w:pPr>
              <w:jc w:val="left"/>
              <w:rPr>
                <w:sz w:val="20"/>
                <w:szCs w:val="20"/>
              </w:rPr>
            </w:pPr>
            <w:r w:rsidRPr="00DC029B">
              <w:rPr>
                <w:sz w:val="20"/>
                <w:szCs w:val="20"/>
              </w:rPr>
              <w:t>Φορείς με filter tips όγκου 1000 μl- refill system (10 refill racks x 96 tips)</w:t>
            </w:r>
          </w:p>
        </w:tc>
        <w:tc>
          <w:tcPr>
            <w:tcW w:w="1742" w:type="pct"/>
          </w:tcPr>
          <w:p w14:paraId="7BFCD7E8" w14:textId="77777777" w:rsidR="007F40AB" w:rsidRPr="00DC029B" w:rsidRDefault="007F40AB" w:rsidP="003E7D02">
            <w:pPr>
              <w:jc w:val="left"/>
              <w:rPr>
                <w:sz w:val="20"/>
                <w:szCs w:val="20"/>
                <w:lang w:val="el-GR"/>
              </w:rPr>
            </w:pPr>
            <w:r w:rsidRPr="00DC029B">
              <w:rPr>
                <w:sz w:val="20"/>
                <w:szCs w:val="20"/>
                <w:lang w:val="el-GR"/>
              </w:rPr>
              <w:t xml:space="preserve">Να έχουν μήκος τουλάχιστον 80 </w:t>
            </w:r>
            <w:r w:rsidRPr="00DC029B">
              <w:rPr>
                <w:sz w:val="20"/>
                <w:szCs w:val="20"/>
                <w:lang w:val="en-US"/>
              </w:rPr>
              <w:t>mm</w:t>
            </w:r>
            <w:r w:rsidRPr="00DC029B">
              <w:rPr>
                <w:sz w:val="20"/>
                <w:szCs w:val="20"/>
                <w:lang w:val="el-GR"/>
              </w:rPr>
              <w:cr/>
            </w:r>
          </w:p>
          <w:p w14:paraId="2DF3DB5E" w14:textId="77777777" w:rsidR="007F40AB" w:rsidRPr="00DC029B" w:rsidRDefault="007F40AB" w:rsidP="003E7D02">
            <w:pPr>
              <w:jc w:val="left"/>
              <w:rPr>
                <w:sz w:val="20"/>
                <w:szCs w:val="20"/>
                <w:lang w:val="el-GR"/>
              </w:rPr>
            </w:pPr>
            <w:r w:rsidRPr="00DC029B">
              <w:rPr>
                <w:sz w:val="20"/>
                <w:szCs w:val="20"/>
                <w:lang w:val="el-GR"/>
              </w:rPr>
              <w:t>Να είναι κατάλληλο για εύρος όγκων 100-1000 μ</w:t>
            </w:r>
            <w:r w:rsidRPr="00DC029B">
              <w:rPr>
                <w:sz w:val="20"/>
                <w:szCs w:val="20"/>
                <w:lang w:val="en-US"/>
              </w:rPr>
              <w:t>l</w:t>
            </w:r>
            <w:r w:rsidRPr="00DC029B">
              <w:rPr>
                <w:sz w:val="20"/>
                <w:szCs w:val="20"/>
                <w:lang w:val="el-GR"/>
              </w:rPr>
              <w:cr/>
            </w:r>
          </w:p>
          <w:p w14:paraId="7F3367E8" w14:textId="77777777" w:rsidR="007F40AB" w:rsidRPr="00DC029B" w:rsidRDefault="007F40AB" w:rsidP="003E7D02">
            <w:pPr>
              <w:jc w:val="left"/>
              <w:rPr>
                <w:sz w:val="20"/>
                <w:szCs w:val="20"/>
                <w:lang w:val="el-GR"/>
              </w:rPr>
            </w:pPr>
            <w:r w:rsidRPr="00DC029B">
              <w:rPr>
                <w:sz w:val="20"/>
                <w:szCs w:val="20"/>
                <w:lang w:val="el-GR"/>
              </w:rPr>
              <w:t>Να είναι αποστειρωμένα ανά ένα φορέα</w:t>
            </w:r>
            <w:r w:rsidRPr="00DC029B">
              <w:rPr>
                <w:sz w:val="20"/>
                <w:szCs w:val="20"/>
                <w:lang w:val="el-GR"/>
              </w:rPr>
              <w:cr/>
            </w:r>
          </w:p>
          <w:p w14:paraId="72262969" w14:textId="77777777" w:rsidR="007F40AB" w:rsidRPr="00DC029B" w:rsidRDefault="007F40AB" w:rsidP="003E7D02">
            <w:pPr>
              <w:jc w:val="left"/>
              <w:rPr>
                <w:sz w:val="20"/>
                <w:szCs w:val="20"/>
                <w:lang w:val="el-GR"/>
              </w:rPr>
            </w:pPr>
            <w:r w:rsidRPr="00DC029B">
              <w:rPr>
                <w:sz w:val="20"/>
                <w:szCs w:val="20"/>
                <w:lang w:val="el-GR"/>
              </w:rPr>
              <w:t xml:space="preserve">Να διαθέτουν </w:t>
            </w:r>
            <w:r w:rsidRPr="00DC029B">
              <w:rPr>
                <w:sz w:val="20"/>
                <w:szCs w:val="20"/>
                <w:lang w:val="en-US"/>
              </w:rPr>
              <w:t>anti</w:t>
            </w:r>
            <w:r w:rsidRPr="00DC029B">
              <w:rPr>
                <w:sz w:val="20"/>
                <w:szCs w:val="20"/>
                <w:lang w:val="el-GR"/>
              </w:rPr>
              <w:t>-</w:t>
            </w:r>
            <w:r w:rsidRPr="00DC029B">
              <w:rPr>
                <w:sz w:val="20"/>
                <w:szCs w:val="20"/>
                <w:lang w:val="en-US"/>
              </w:rPr>
              <w:t>aerosol</w:t>
            </w:r>
            <w:r w:rsidRPr="00DC029B">
              <w:rPr>
                <w:sz w:val="20"/>
                <w:szCs w:val="20"/>
                <w:lang w:val="el-GR"/>
              </w:rPr>
              <w:t xml:space="preserve"> φίλτρο για αποφυγή επιμολύνσεων μεταξύ δειγμάτων</w:t>
            </w:r>
            <w:r w:rsidRPr="00DC029B">
              <w:rPr>
                <w:sz w:val="20"/>
                <w:szCs w:val="20"/>
                <w:lang w:val="el-GR"/>
              </w:rPr>
              <w:cr/>
            </w:r>
          </w:p>
          <w:p w14:paraId="3D0FA458" w14:textId="77777777" w:rsidR="007F40AB" w:rsidRPr="00DC029B" w:rsidRDefault="007F40AB" w:rsidP="003E7D02">
            <w:pPr>
              <w:jc w:val="left"/>
              <w:rPr>
                <w:sz w:val="20"/>
                <w:szCs w:val="20"/>
                <w:lang w:val="el-GR"/>
              </w:rPr>
            </w:pPr>
            <w:r w:rsidRPr="00DC029B">
              <w:rPr>
                <w:sz w:val="20"/>
                <w:szCs w:val="20"/>
                <w:lang w:val="en-US"/>
              </w:rPr>
              <w:t>N</w:t>
            </w:r>
            <w:r w:rsidRPr="00DC029B">
              <w:rPr>
                <w:sz w:val="20"/>
                <w:szCs w:val="20"/>
                <w:lang w:val="el-GR"/>
              </w:rPr>
              <w:t xml:space="preserve">α είναι τελείως διαφανή για εύκολο έλεγχο του υγρού στο εσωτερικό των </w:t>
            </w:r>
            <w:r w:rsidRPr="00DC029B">
              <w:rPr>
                <w:sz w:val="20"/>
                <w:szCs w:val="20"/>
                <w:lang w:val="en-US"/>
              </w:rPr>
              <w:t>tips</w:t>
            </w:r>
            <w:r w:rsidRPr="00DC029B">
              <w:rPr>
                <w:sz w:val="20"/>
                <w:szCs w:val="20"/>
                <w:lang w:val="el-GR"/>
              </w:rPr>
              <w:cr/>
            </w:r>
          </w:p>
          <w:p w14:paraId="1C209FE9" w14:textId="77777777" w:rsidR="007F40AB" w:rsidRPr="00DC029B" w:rsidRDefault="007F40AB" w:rsidP="003E7D02">
            <w:pPr>
              <w:jc w:val="left"/>
              <w:rPr>
                <w:sz w:val="20"/>
                <w:szCs w:val="20"/>
                <w:lang w:val="el-GR"/>
              </w:rPr>
            </w:pPr>
            <w:r w:rsidRPr="00DC029B">
              <w:rPr>
                <w:sz w:val="20"/>
                <w:szCs w:val="20"/>
                <w:lang w:val="el-GR"/>
              </w:rPr>
              <w:t>Να έχουν διαβαθμίσεις για τον έλεγχο του όγκου</w:t>
            </w:r>
            <w:r w:rsidRPr="00DC029B">
              <w:rPr>
                <w:sz w:val="20"/>
                <w:szCs w:val="20"/>
                <w:lang w:val="el-GR"/>
              </w:rPr>
              <w:cr/>
            </w:r>
          </w:p>
          <w:p w14:paraId="2AA35C40" w14:textId="77777777" w:rsidR="007F40AB" w:rsidRPr="00DC029B" w:rsidRDefault="007F40AB" w:rsidP="003E7D02">
            <w:pPr>
              <w:jc w:val="left"/>
              <w:rPr>
                <w:sz w:val="20"/>
                <w:szCs w:val="20"/>
                <w:lang w:val="en-US"/>
              </w:rPr>
            </w:pPr>
            <w:r w:rsidRPr="00DC029B">
              <w:rPr>
                <w:sz w:val="20"/>
                <w:szCs w:val="20"/>
                <w:lang w:val="el-GR"/>
              </w:rPr>
              <w:t>Να</w:t>
            </w:r>
            <w:r w:rsidRPr="00DC029B">
              <w:rPr>
                <w:sz w:val="20"/>
                <w:szCs w:val="20"/>
                <w:lang w:val="en-US"/>
              </w:rPr>
              <w:t xml:space="preserve"> </w:t>
            </w:r>
            <w:r w:rsidRPr="00DC029B">
              <w:rPr>
                <w:sz w:val="20"/>
                <w:szCs w:val="20"/>
                <w:lang w:val="el-GR"/>
              </w:rPr>
              <w:t>είναι</w:t>
            </w:r>
            <w:r w:rsidRPr="00DC029B">
              <w:rPr>
                <w:sz w:val="20"/>
                <w:szCs w:val="20"/>
                <w:lang w:val="en-US"/>
              </w:rPr>
              <w:t xml:space="preserve"> Rnase free, Dnase free, genomic DNA free </w:t>
            </w:r>
            <w:r w:rsidRPr="00DC029B">
              <w:rPr>
                <w:sz w:val="20"/>
                <w:szCs w:val="20"/>
                <w:lang w:val="el-GR"/>
              </w:rPr>
              <w:t>και</w:t>
            </w:r>
            <w:r w:rsidRPr="00DC029B">
              <w:rPr>
                <w:sz w:val="20"/>
                <w:szCs w:val="20"/>
                <w:lang w:val="en-US"/>
              </w:rPr>
              <w:t xml:space="preserve"> </w:t>
            </w:r>
            <w:r w:rsidRPr="00DC029B">
              <w:rPr>
                <w:sz w:val="20"/>
                <w:szCs w:val="20"/>
                <w:lang w:val="en-US"/>
              </w:rPr>
              <w:lastRenderedPageBreak/>
              <w:t>protein free</w:t>
            </w:r>
            <w:r w:rsidRPr="00DC029B">
              <w:rPr>
                <w:sz w:val="20"/>
                <w:szCs w:val="20"/>
                <w:lang w:val="en-US"/>
              </w:rPr>
              <w:cr/>
            </w:r>
          </w:p>
          <w:p w14:paraId="5816DC57" w14:textId="77777777" w:rsidR="007F40AB" w:rsidRPr="00DC029B" w:rsidRDefault="007F40AB" w:rsidP="003E7D02">
            <w:pPr>
              <w:jc w:val="left"/>
              <w:rPr>
                <w:sz w:val="20"/>
                <w:szCs w:val="20"/>
                <w:lang w:val="el-GR"/>
              </w:rPr>
            </w:pPr>
            <w:r w:rsidRPr="00DC029B">
              <w:rPr>
                <w:sz w:val="20"/>
                <w:szCs w:val="20"/>
                <w:lang w:val="el-GR"/>
              </w:rPr>
              <w:t xml:space="preserve">Κατάλληλα για τοποθέτηση εντός κενών εξωτερικών κουτιών για </w:t>
            </w:r>
            <w:r w:rsidRPr="00DC029B">
              <w:rPr>
                <w:sz w:val="20"/>
                <w:szCs w:val="20"/>
                <w:lang w:val="en-US"/>
              </w:rPr>
              <w:t>filter</w:t>
            </w:r>
            <w:r w:rsidRPr="00DC029B">
              <w:rPr>
                <w:sz w:val="20"/>
                <w:szCs w:val="20"/>
                <w:lang w:val="el-GR"/>
              </w:rPr>
              <w:t xml:space="preserve"> </w:t>
            </w:r>
            <w:r w:rsidRPr="00DC029B">
              <w:rPr>
                <w:sz w:val="20"/>
                <w:szCs w:val="20"/>
                <w:lang w:val="en-US"/>
              </w:rPr>
              <w:t>tips</w:t>
            </w:r>
            <w:r w:rsidRPr="00DC029B">
              <w:rPr>
                <w:sz w:val="20"/>
                <w:szCs w:val="20"/>
                <w:lang w:val="el-GR"/>
              </w:rPr>
              <w:t xml:space="preserve"> αντίστοιχου όγκου .</w:t>
            </w:r>
            <w:r w:rsidRPr="00DC029B">
              <w:rPr>
                <w:sz w:val="20"/>
                <w:szCs w:val="20"/>
                <w:lang w:val="el-GR"/>
              </w:rPr>
              <w:cr/>
            </w:r>
          </w:p>
          <w:p w14:paraId="000FCE53" w14:textId="77777777" w:rsidR="007F40AB" w:rsidRPr="00DC029B" w:rsidRDefault="007F40AB" w:rsidP="003E7D02">
            <w:pPr>
              <w:jc w:val="left"/>
              <w:rPr>
                <w:sz w:val="20"/>
                <w:szCs w:val="20"/>
                <w:lang w:val="el-GR"/>
              </w:rPr>
            </w:pPr>
            <w:r w:rsidRPr="00DC029B">
              <w:rPr>
                <w:sz w:val="20"/>
                <w:szCs w:val="20"/>
                <w:lang w:val="el-GR"/>
              </w:rPr>
              <w:t xml:space="preserve">Να είναι συμβατά με πιπέττες </w:t>
            </w:r>
            <w:r w:rsidRPr="00DC029B">
              <w:rPr>
                <w:sz w:val="20"/>
                <w:szCs w:val="20"/>
                <w:lang w:val="en-US"/>
              </w:rPr>
              <w:t>Eppendorf</w:t>
            </w:r>
            <w:r w:rsidRPr="00DC029B">
              <w:rPr>
                <w:sz w:val="20"/>
                <w:szCs w:val="20"/>
                <w:lang w:val="el-GR"/>
              </w:rPr>
              <w:t xml:space="preserve">, </w:t>
            </w:r>
            <w:r w:rsidRPr="00DC029B">
              <w:rPr>
                <w:sz w:val="20"/>
                <w:szCs w:val="20"/>
                <w:lang w:val="en-US"/>
              </w:rPr>
              <w:t>Finnpipette</w:t>
            </w:r>
            <w:r w:rsidRPr="00DC029B">
              <w:rPr>
                <w:sz w:val="20"/>
                <w:szCs w:val="20"/>
                <w:lang w:val="el-GR"/>
              </w:rPr>
              <w:t xml:space="preserve">, </w:t>
            </w:r>
            <w:r w:rsidRPr="00DC029B">
              <w:rPr>
                <w:sz w:val="20"/>
                <w:szCs w:val="20"/>
                <w:lang w:val="en-US"/>
              </w:rPr>
              <w:t>Gilson</w:t>
            </w:r>
            <w:r w:rsidRPr="00DC029B">
              <w:rPr>
                <w:sz w:val="20"/>
                <w:szCs w:val="20"/>
                <w:lang w:val="el-GR"/>
              </w:rPr>
              <w:t xml:space="preserve">, </w:t>
            </w:r>
            <w:r w:rsidRPr="00DC029B">
              <w:rPr>
                <w:sz w:val="20"/>
                <w:szCs w:val="20"/>
                <w:lang w:val="en-US"/>
              </w:rPr>
              <w:t>Nichiryo</w:t>
            </w:r>
          </w:p>
        </w:tc>
        <w:tc>
          <w:tcPr>
            <w:tcW w:w="574" w:type="pct"/>
          </w:tcPr>
          <w:p w14:paraId="796AFC06" w14:textId="77777777" w:rsidR="007F40AB" w:rsidRPr="00DC029B" w:rsidRDefault="007F40AB" w:rsidP="003E7D02">
            <w:pPr>
              <w:jc w:val="left"/>
              <w:rPr>
                <w:sz w:val="20"/>
                <w:szCs w:val="20"/>
                <w:lang w:val="en-US"/>
              </w:rPr>
            </w:pPr>
            <w:r w:rsidRPr="00DC029B">
              <w:rPr>
                <w:sz w:val="20"/>
                <w:szCs w:val="20"/>
                <w:lang w:val="en-US"/>
              </w:rPr>
              <w:lastRenderedPageBreak/>
              <w:t>10 racks x 96 tips</w:t>
            </w:r>
          </w:p>
        </w:tc>
        <w:tc>
          <w:tcPr>
            <w:tcW w:w="560" w:type="pct"/>
          </w:tcPr>
          <w:p w14:paraId="18536307" w14:textId="77777777" w:rsidR="007F40AB" w:rsidRPr="00DC029B" w:rsidRDefault="007F40AB" w:rsidP="003E7D02">
            <w:pPr>
              <w:jc w:val="left"/>
              <w:rPr>
                <w:sz w:val="20"/>
                <w:szCs w:val="20"/>
                <w:lang w:val="el-GR"/>
              </w:rPr>
            </w:pPr>
            <w:r w:rsidRPr="00DC029B">
              <w:rPr>
                <w:sz w:val="20"/>
                <w:szCs w:val="20"/>
                <w:lang w:val="el-GR"/>
              </w:rPr>
              <w:t>1</w:t>
            </w:r>
          </w:p>
        </w:tc>
        <w:tc>
          <w:tcPr>
            <w:tcW w:w="510" w:type="pct"/>
          </w:tcPr>
          <w:p w14:paraId="520AB392" w14:textId="77777777" w:rsidR="007F40AB" w:rsidRPr="00DC029B" w:rsidRDefault="007F40AB" w:rsidP="003E7D02">
            <w:pPr>
              <w:jc w:val="left"/>
              <w:rPr>
                <w:b/>
                <w:sz w:val="20"/>
                <w:szCs w:val="20"/>
              </w:rPr>
            </w:pPr>
            <w:r w:rsidRPr="00DC029B">
              <w:rPr>
                <w:sz w:val="20"/>
                <w:szCs w:val="20"/>
              </w:rPr>
              <w:t>ΝΑΙ</w:t>
            </w:r>
          </w:p>
        </w:tc>
        <w:tc>
          <w:tcPr>
            <w:tcW w:w="711" w:type="pct"/>
          </w:tcPr>
          <w:p w14:paraId="7F97D26F" w14:textId="77777777" w:rsidR="007F40AB" w:rsidRPr="00DC029B" w:rsidRDefault="007F40AB" w:rsidP="003E7D02">
            <w:pPr>
              <w:jc w:val="left"/>
              <w:rPr>
                <w:b/>
                <w:sz w:val="20"/>
                <w:szCs w:val="20"/>
              </w:rPr>
            </w:pPr>
          </w:p>
        </w:tc>
      </w:tr>
      <w:tr w:rsidR="007F40AB" w:rsidRPr="002A3890" w14:paraId="7467DDAA" w14:textId="77777777" w:rsidTr="003E7D02">
        <w:trPr>
          <w:trHeight w:val="990"/>
          <w:jc w:val="center"/>
        </w:trPr>
        <w:tc>
          <w:tcPr>
            <w:tcW w:w="265" w:type="pct"/>
          </w:tcPr>
          <w:p w14:paraId="4CC74D72" w14:textId="77777777" w:rsidR="007F40AB" w:rsidRPr="00DC029B" w:rsidRDefault="007F40AB" w:rsidP="003E7D02">
            <w:pPr>
              <w:jc w:val="left"/>
              <w:rPr>
                <w:sz w:val="20"/>
                <w:szCs w:val="20"/>
                <w:lang w:val="en-US"/>
              </w:rPr>
            </w:pPr>
            <w:r w:rsidRPr="00DC029B">
              <w:rPr>
                <w:sz w:val="20"/>
                <w:szCs w:val="20"/>
                <w:lang w:val="en-US"/>
              </w:rPr>
              <w:t>5</w:t>
            </w:r>
          </w:p>
        </w:tc>
        <w:tc>
          <w:tcPr>
            <w:tcW w:w="638" w:type="pct"/>
            <w:gridSpan w:val="2"/>
          </w:tcPr>
          <w:p w14:paraId="14F2E9C1" w14:textId="77777777" w:rsidR="007F40AB" w:rsidRPr="00DC029B" w:rsidRDefault="007F40AB" w:rsidP="003E7D02">
            <w:pPr>
              <w:jc w:val="left"/>
              <w:rPr>
                <w:sz w:val="20"/>
                <w:szCs w:val="20"/>
                <w:lang w:val="el-GR"/>
              </w:rPr>
            </w:pPr>
            <w:r w:rsidRPr="00DC029B">
              <w:rPr>
                <w:sz w:val="20"/>
                <w:szCs w:val="20"/>
                <w:lang w:val="el-GR"/>
              </w:rPr>
              <w:t>100</w:t>
            </w:r>
            <w:r w:rsidRPr="00DC029B">
              <w:rPr>
                <w:sz w:val="20"/>
                <w:szCs w:val="20"/>
              </w:rPr>
              <w:t>bp</w:t>
            </w:r>
            <w:r w:rsidRPr="00DC029B">
              <w:rPr>
                <w:sz w:val="20"/>
                <w:szCs w:val="20"/>
                <w:lang w:val="el-GR"/>
              </w:rPr>
              <w:t xml:space="preserve"> δείκτης μοριακών βαρών </w:t>
            </w:r>
            <w:r w:rsidRPr="00DC029B">
              <w:rPr>
                <w:sz w:val="20"/>
                <w:szCs w:val="20"/>
              </w:rPr>
              <w:t>DNA</w:t>
            </w:r>
          </w:p>
        </w:tc>
        <w:tc>
          <w:tcPr>
            <w:tcW w:w="1742" w:type="pct"/>
          </w:tcPr>
          <w:p w14:paraId="45FE54B3" w14:textId="77777777" w:rsidR="007F40AB" w:rsidRPr="00DC029B" w:rsidRDefault="007F40AB" w:rsidP="003E7D02">
            <w:pPr>
              <w:jc w:val="left"/>
              <w:rPr>
                <w:sz w:val="20"/>
                <w:szCs w:val="20"/>
                <w:lang w:val="el-GR"/>
              </w:rPr>
            </w:pPr>
            <w:r w:rsidRPr="00DC029B">
              <w:rPr>
                <w:sz w:val="20"/>
                <w:szCs w:val="20"/>
                <w:lang w:val="el-GR"/>
              </w:rPr>
              <w:t xml:space="preserve">100bp δείκτης μοριακών βαρών DNA </w:t>
            </w:r>
            <w:r w:rsidRPr="00DC029B">
              <w:rPr>
                <w:sz w:val="20"/>
                <w:szCs w:val="20"/>
                <w:lang w:val="el-GR"/>
              </w:rPr>
              <w:cr/>
            </w:r>
          </w:p>
          <w:p w14:paraId="49042AB9" w14:textId="77777777" w:rsidR="007F40AB" w:rsidRPr="00DC029B" w:rsidRDefault="007F40AB" w:rsidP="003E7D02">
            <w:pPr>
              <w:jc w:val="left"/>
              <w:rPr>
                <w:sz w:val="20"/>
                <w:szCs w:val="20"/>
                <w:lang w:val="el-GR"/>
              </w:rPr>
            </w:pPr>
            <w:r w:rsidRPr="00DC029B">
              <w:rPr>
                <w:sz w:val="20"/>
                <w:szCs w:val="20"/>
                <w:lang w:val="el-GR"/>
              </w:rPr>
              <w:t xml:space="preserve">Να περιέχει 12 ζώνες και να  καλύπτει την περιοχή </w:t>
            </w:r>
            <w:r w:rsidRPr="00DC029B">
              <w:rPr>
                <w:sz w:val="20"/>
                <w:szCs w:val="20"/>
                <w:lang w:val="el-GR"/>
              </w:rPr>
              <w:cr/>
            </w:r>
          </w:p>
          <w:p w14:paraId="3FE7D0ED" w14:textId="77777777" w:rsidR="007F40AB" w:rsidRPr="00DC029B" w:rsidRDefault="007F40AB" w:rsidP="003E7D02">
            <w:pPr>
              <w:jc w:val="left"/>
              <w:rPr>
                <w:sz w:val="20"/>
                <w:szCs w:val="20"/>
                <w:lang w:val="el-GR"/>
              </w:rPr>
            </w:pPr>
            <w:r w:rsidRPr="00DC029B">
              <w:rPr>
                <w:sz w:val="20"/>
                <w:szCs w:val="20"/>
                <w:lang w:val="el-GR"/>
              </w:rPr>
              <w:t xml:space="preserve">100 – 3000bp. </w:t>
            </w:r>
            <w:r w:rsidRPr="00DC029B">
              <w:rPr>
                <w:sz w:val="20"/>
                <w:szCs w:val="20"/>
                <w:lang w:val="el-GR"/>
              </w:rPr>
              <w:cr/>
            </w:r>
          </w:p>
          <w:p w14:paraId="3B46E625" w14:textId="77777777" w:rsidR="007F40AB" w:rsidRPr="00DC029B" w:rsidRDefault="007F40AB" w:rsidP="003E7D02">
            <w:pPr>
              <w:jc w:val="left"/>
              <w:rPr>
                <w:sz w:val="20"/>
                <w:szCs w:val="20"/>
                <w:lang w:val="el-GR"/>
              </w:rPr>
            </w:pPr>
            <w:r w:rsidRPr="00DC029B">
              <w:rPr>
                <w:sz w:val="20"/>
                <w:szCs w:val="20"/>
                <w:lang w:val="el-GR"/>
              </w:rPr>
              <w:t xml:space="preserve">Να περιλαμβάνει 2 έντονες ζώνες αναφοράς στα 500bp και 1500bp.  </w:t>
            </w:r>
            <w:r w:rsidRPr="00DC029B">
              <w:rPr>
                <w:sz w:val="20"/>
                <w:szCs w:val="20"/>
                <w:lang w:val="el-GR"/>
              </w:rPr>
              <w:cr/>
            </w:r>
          </w:p>
          <w:p w14:paraId="29F7EF50" w14:textId="77777777" w:rsidR="007F40AB" w:rsidRPr="00DC029B" w:rsidRDefault="007F40AB" w:rsidP="003E7D02">
            <w:pPr>
              <w:jc w:val="left"/>
              <w:rPr>
                <w:sz w:val="20"/>
                <w:szCs w:val="20"/>
                <w:lang w:val="el-GR"/>
              </w:rPr>
            </w:pPr>
            <w:r w:rsidRPr="00DC029B">
              <w:rPr>
                <w:sz w:val="20"/>
                <w:szCs w:val="20"/>
                <w:lang w:val="el-GR"/>
              </w:rPr>
              <w:t xml:space="preserve">Να είναι έτοιμος προς χρήση για απευθείας φόρτωση στα gels. </w:t>
            </w:r>
            <w:r w:rsidRPr="00DC029B">
              <w:rPr>
                <w:sz w:val="20"/>
                <w:szCs w:val="20"/>
                <w:lang w:val="el-GR"/>
              </w:rPr>
              <w:cr/>
            </w:r>
          </w:p>
          <w:p w14:paraId="27A489AF" w14:textId="77777777" w:rsidR="007F40AB" w:rsidRPr="00DC029B" w:rsidRDefault="007F40AB" w:rsidP="003E7D02">
            <w:pPr>
              <w:jc w:val="left"/>
              <w:rPr>
                <w:sz w:val="20"/>
                <w:szCs w:val="20"/>
                <w:lang w:val="el-GR"/>
              </w:rPr>
            </w:pPr>
            <w:r w:rsidRPr="00DC029B">
              <w:rPr>
                <w:sz w:val="20"/>
                <w:szCs w:val="20"/>
                <w:lang w:val="el-GR"/>
              </w:rPr>
              <w:t xml:space="preserve">Να περιέχει δύο χρωστικές orange G &amp; xylene cyanol FF ως χρωστικές παρακολούθησης (tracking dyes). </w:t>
            </w:r>
            <w:r w:rsidRPr="00DC029B">
              <w:rPr>
                <w:sz w:val="20"/>
                <w:szCs w:val="20"/>
                <w:lang w:val="el-GR"/>
              </w:rPr>
              <w:cr/>
            </w:r>
          </w:p>
          <w:p w14:paraId="6E42CC33" w14:textId="77777777" w:rsidR="007F40AB" w:rsidRPr="00DC029B" w:rsidRDefault="007F40AB" w:rsidP="003E7D02">
            <w:pPr>
              <w:jc w:val="left"/>
              <w:rPr>
                <w:sz w:val="20"/>
                <w:szCs w:val="20"/>
                <w:lang w:val="el-GR"/>
              </w:rPr>
            </w:pPr>
            <w:r w:rsidRPr="00DC029B">
              <w:rPr>
                <w:sz w:val="20"/>
                <w:szCs w:val="20"/>
                <w:lang w:val="el-GR"/>
              </w:rPr>
              <w:t>Να επαρκεί για 100 minigels</w:t>
            </w:r>
          </w:p>
        </w:tc>
        <w:tc>
          <w:tcPr>
            <w:tcW w:w="574" w:type="pct"/>
          </w:tcPr>
          <w:p w14:paraId="13A0A143" w14:textId="77777777" w:rsidR="007F40AB" w:rsidRPr="00DC029B" w:rsidRDefault="007F40AB" w:rsidP="003E7D02">
            <w:pPr>
              <w:jc w:val="left"/>
              <w:rPr>
                <w:sz w:val="20"/>
                <w:szCs w:val="20"/>
                <w:lang w:val="el-GR"/>
              </w:rPr>
            </w:pPr>
            <w:r w:rsidRPr="00DC029B">
              <w:rPr>
                <w:sz w:val="20"/>
                <w:szCs w:val="20"/>
                <w:lang w:val="el-GR"/>
              </w:rPr>
              <w:t>Fl/ 50 μg</w:t>
            </w:r>
          </w:p>
        </w:tc>
        <w:tc>
          <w:tcPr>
            <w:tcW w:w="560" w:type="pct"/>
          </w:tcPr>
          <w:p w14:paraId="14574E00" w14:textId="77777777" w:rsidR="007F40AB" w:rsidRPr="00DC029B" w:rsidRDefault="007F40AB" w:rsidP="003E7D02">
            <w:pPr>
              <w:jc w:val="left"/>
              <w:rPr>
                <w:sz w:val="20"/>
                <w:szCs w:val="20"/>
                <w:lang w:val="el-GR"/>
              </w:rPr>
            </w:pPr>
            <w:r w:rsidRPr="00DC029B">
              <w:rPr>
                <w:sz w:val="20"/>
                <w:szCs w:val="20"/>
                <w:lang w:val="el-GR"/>
              </w:rPr>
              <w:t>1</w:t>
            </w:r>
          </w:p>
        </w:tc>
        <w:tc>
          <w:tcPr>
            <w:tcW w:w="510" w:type="pct"/>
          </w:tcPr>
          <w:p w14:paraId="7458147D" w14:textId="77777777" w:rsidR="007F40AB" w:rsidRPr="00DC029B" w:rsidRDefault="007F40AB" w:rsidP="003E7D02">
            <w:pPr>
              <w:jc w:val="left"/>
              <w:rPr>
                <w:sz w:val="20"/>
                <w:szCs w:val="20"/>
                <w:lang w:val="el-GR"/>
              </w:rPr>
            </w:pPr>
            <w:r w:rsidRPr="00DC029B">
              <w:rPr>
                <w:sz w:val="20"/>
                <w:szCs w:val="20"/>
              </w:rPr>
              <w:t>ΝΑΙ</w:t>
            </w:r>
          </w:p>
        </w:tc>
        <w:tc>
          <w:tcPr>
            <w:tcW w:w="711" w:type="pct"/>
          </w:tcPr>
          <w:p w14:paraId="7216EBFB" w14:textId="77777777" w:rsidR="007F40AB" w:rsidRPr="00DC029B" w:rsidRDefault="007F40AB" w:rsidP="003E7D02">
            <w:pPr>
              <w:jc w:val="left"/>
              <w:rPr>
                <w:sz w:val="20"/>
                <w:szCs w:val="20"/>
                <w:lang w:val="el-GR"/>
              </w:rPr>
            </w:pPr>
          </w:p>
        </w:tc>
      </w:tr>
      <w:tr w:rsidR="007F40AB" w:rsidRPr="002A3890" w14:paraId="567D8EDE" w14:textId="77777777" w:rsidTr="003E7D02">
        <w:trPr>
          <w:trHeight w:val="989"/>
          <w:jc w:val="center"/>
        </w:trPr>
        <w:tc>
          <w:tcPr>
            <w:tcW w:w="265" w:type="pct"/>
          </w:tcPr>
          <w:p w14:paraId="4FAFA8BC" w14:textId="77777777" w:rsidR="007F40AB" w:rsidRPr="00DC029B" w:rsidRDefault="007F40AB" w:rsidP="003E7D02">
            <w:pPr>
              <w:jc w:val="left"/>
              <w:rPr>
                <w:sz w:val="20"/>
                <w:szCs w:val="20"/>
                <w:lang w:val="en-US"/>
              </w:rPr>
            </w:pPr>
            <w:r w:rsidRPr="00DC029B">
              <w:rPr>
                <w:sz w:val="20"/>
                <w:szCs w:val="20"/>
                <w:lang w:val="en-US"/>
              </w:rPr>
              <w:t>6</w:t>
            </w:r>
          </w:p>
        </w:tc>
        <w:tc>
          <w:tcPr>
            <w:tcW w:w="638" w:type="pct"/>
            <w:gridSpan w:val="2"/>
          </w:tcPr>
          <w:p w14:paraId="20E91661" w14:textId="77777777" w:rsidR="007F40AB" w:rsidRPr="00DC029B" w:rsidRDefault="007F40AB" w:rsidP="003E7D02">
            <w:pPr>
              <w:jc w:val="left"/>
              <w:rPr>
                <w:sz w:val="20"/>
                <w:szCs w:val="20"/>
                <w:lang w:val="el-GR"/>
              </w:rPr>
            </w:pPr>
            <w:r w:rsidRPr="00DC029B">
              <w:rPr>
                <w:sz w:val="20"/>
                <w:szCs w:val="20"/>
                <w:lang w:val="el-GR"/>
              </w:rPr>
              <w:t>Στατώ (</w:t>
            </w:r>
            <w:r w:rsidRPr="00DC029B">
              <w:rPr>
                <w:sz w:val="20"/>
                <w:szCs w:val="20"/>
              </w:rPr>
              <w:t>Racks</w:t>
            </w:r>
            <w:r w:rsidRPr="00DC029B">
              <w:rPr>
                <w:sz w:val="20"/>
                <w:szCs w:val="20"/>
                <w:lang w:val="el-GR"/>
              </w:rPr>
              <w:t xml:space="preserve">) 80 θέσεων για 1,5/2,0 </w:t>
            </w:r>
            <w:r w:rsidRPr="00DC029B">
              <w:rPr>
                <w:sz w:val="20"/>
                <w:szCs w:val="20"/>
              </w:rPr>
              <w:t>ml</w:t>
            </w:r>
            <w:r w:rsidRPr="00DC029B">
              <w:rPr>
                <w:sz w:val="20"/>
                <w:szCs w:val="20"/>
                <w:lang w:val="el-GR"/>
              </w:rPr>
              <w:t xml:space="preserve"> </w:t>
            </w:r>
            <w:r w:rsidRPr="00DC029B">
              <w:rPr>
                <w:sz w:val="20"/>
                <w:szCs w:val="20"/>
              </w:rPr>
              <w:t>tubes</w:t>
            </w:r>
          </w:p>
        </w:tc>
        <w:tc>
          <w:tcPr>
            <w:tcW w:w="1742" w:type="pct"/>
          </w:tcPr>
          <w:p w14:paraId="290C582A" w14:textId="77777777" w:rsidR="007F40AB" w:rsidRPr="00DC029B" w:rsidRDefault="007F40AB" w:rsidP="003E7D02">
            <w:pPr>
              <w:jc w:val="left"/>
              <w:rPr>
                <w:sz w:val="20"/>
                <w:szCs w:val="20"/>
                <w:lang w:val="el-GR"/>
              </w:rPr>
            </w:pPr>
            <w:r w:rsidRPr="00DC029B">
              <w:rPr>
                <w:sz w:val="20"/>
                <w:szCs w:val="20"/>
                <w:lang w:val="el-GR"/>
              </w:rPr>
              <w:t>Στατώ (Racks) 80 θέσεων για 1,5/2,0 ml tubes από πολυπροπυλένιο.</w:t>
            </w:r>
            <w:r w:rsidRPr="00DC029B">
              <w:rPr>
                <w:sz w:val="20"/>
                <w:szCs w:val="20"/>
                <w:lang w:val="el-GR"/>
              </w:rPr>
              <w:cr/>
            </w:r>
          </w:p>
          <w:p w14:paraId="599EFD53" w14:textId="77777777" w:rsidR="007F40AB" w:rsidRPr="00DC029B" w:rsidRDefault="007F40AB" w:rsidP="003E7D02">
            <w:pPr>
              <w:jc w:val="left"/>
              <w:rPr>
                <w:sz w:val="20"/>
                <w:szCs w:val="20"/>
                <w:lang w:val="el-GR"/>
              </w:rPr>
            </w:pPr>
            <w:r w:rsidRPr="00DC029B">
              <w:rPr>
                <w:sz w:val="20"/>
                <w:szCs w:val="20"/>
                <w:lang w:val="el-GR"/>
              </w:rPr>
              <w:t xml:space="preserve">Να διαθέτουν κωνικό πάτο, αρίθμηση θέσεων και επιφάνεια γραφής. </w:t>
            </w:r>
            <w:r w:rsidRPr="00DC029B">
              <w:rPr>
                <w:sz w:val="20"/>
                <w:szCs w:val="20"/>
                <w:lang w:val="el-GR"/>
              </w:rPr>
              <w:cr/>
            </w:r>
          </w:p>
          <w:p w14:paraId="43695097" w14:textId="77777777" w:rsidR="007F40AB" w:rsidRPr="00DC029B" w:rsidRDefault="007F40AB" w:rsidP="003E7D02">
            <w:pPr>
              <w:jc w:val="left"/>
              <w:rPr>
                <w:sz w:val="20"/>
                <w:szCs w:val="20"/>
                <w:lang w:val="el-GR"/>
              </w:rPr>
            </w:pPr>
            <w:r w:rsidRPr="00DC029B">
              <w:rPr>
                <w:sz w:val="20"/>
                <w:szCs w:val="20"/>
                <w:lang w:val="el-GR"/>
              </w:rPr>
              <w:t>Να μπορούν να αποστειρωθούν σε αυτόκαυστο.</w:t>
            </w:r>
            <w:r w:rsidRPr="00DC029B">
              <w:rPr>
                <w:sz w:val="20"/>
                <w:szCs w:val="20"/>
                <w:lang w:val="el-GR"/>
              </w:rPr>
              <w:cr/>
            </w:r>
          </w:p>
          <w:p w14:paraId="3A4578DD" w14:textId="77777777" w:rsidR="007F40AB" w:rsidRPr="00DC029B" w:rsidRDefault="007F40AB" w:rsidP="003E7D02">
            <w:pPr>
              <w:jc w:val="left"/>
              <w:rPr>
                <w:sz w:val="20"/>
                <w:szCs w:val="20"/>
                <w:lang w:val="el-GR"/>
              </w:rPr>
            </w:pPr>
            <w:r w:rsidRPr="00DC029B">
              <w:rPr>
                <w:sz w:val="20"/>
                <w:szCs w:val="20"/>
                <w:lang w:val="el-GR"/>
              </w:rPr>
              <w:t>Να είναι κατάλληλα για φύλαξη στους -80oC.</w:t>
            </w:r>
            <w:r w:rsidRPr="00DC029B">
              <w:rPr>
                <w:sz w:val="20"/>
                <w:szCs w:val="20"/>
                <w:lang w:val="el-GR"/>
              </w:rPr>
              <w:cr/>
            </w:r>
          </w:p>
          <w:p w14:paraId="163A7F1E" w14:textId="77777777" w:rsidR="007F40AB" w:rsidRPr="00DC029B" w:rsidRDefault="007F40AB" w:rsidP="003E7D02">
            <w:pPr>
              <w:jc w:val="left"/>
              <w:rPr>
                <w:sz w:val="20"/>
                <w:szCs w:val="20"/>
                <w:lang w:val="el-GR"/>
              </w:rPr>
            </w:pPr>
            <w:r w:rsidRPr="00DC029B">
              <w:rPr>
                <w:sz w:val="20"/>
                <w:szCs w:val="20"/>
                <w:lang w:val="el-GR"/>
              </w:rPr>
              <w:lastRenderedPageBreak/>
              <w:t>Να διατίθενται σε συσκευασία 5 τεμαχίων σε διάφορα χρώματα.</w:t>
            </w:r>
          </w:p>
        </w:tc>
        <w:tc>
          <w:tcPr>
            <w:tcW w:w="574" w:type="pct"/>
          </w:tcPr>
          <w:p w14:paraId="5D2B6AA7" w14:textId="77777777" w:rsidR="007F40AB" w:rsidRPr="00DC029B" w:rsidRDefault="007F40AB" w:rsidP="003E7D02">
            <w:pPr>
              <w:jc w:val="left"/>
              <w:rPr>
                <w:sz w:val="20"/>
                <w:szCs w:val="20"/>
                <w:lang w:val="el-GR"/>
              </w:rPr>
            </w:pPr>
            <w:r w:rsidRPr="00DC029B">
              <w:rPr>
                <w:sz w:val="20"/>
                <w:szCs w:val="20"/>
                <w:lang w:val="el-GR"/>
              </w:rPr>
              <w:lastRenderedPageBreak/>
              <w:t>Pack/5 racks</w:t>
            </w:r>
          </w:p>
        </w:tc>
        <w:tc>
          <w:tcPr>
            <w:tcW w:w="560" w:type="pct"/>
          </w:tcPr>
          <w:p w14:paraId="65A770D1" w14:textId="77777777" w:rsidR="007F40AB" w:rsidRPr="00DC029B" w:rsidRDefault="007F40AB" w:rsidP="003E7D02">
            <w:pPr>
              <w:jc w:val="left"/>
              <w:rPr>
                <w:sz w:val="20"/>
                <w:szCs w:val="20"/>
                <w:lang w:val="el-GR"/>
              </w:rPr>
            </w:pPr>
            <w:r w:rsidRPr="00DC029B">
              <w:rPr>
                <w:sz w:val="20"/>
                <w:szCs w:val="20"/>
                <w:lang w:val="el-GR"/>
              </w:rPr>
              <w:t>1</w:t>
            </w:r>
          </w:p>
        </w:tc>
        <w:tc>
          <w:tcPr>
            <w:tcW w:w="510" w:type="pct"/>
          </w:tcPr>
          <w:p w14:paraId="639FEE32" w14:textId="77777777" w:rsidR="007F40AB" w:rsidRPr="00DC029B" w:rsidRDefault="007F40AB" w:rsidP="003E7D02">
            <w:pPr>
              <w:jc w:val="left"/>
              <w:rPr>
                <w:sz w:val="20"/>
                <w:szCs w:val="20"/>
                <w:lang w:val="el-GR"/>
              </w:rPr>
            </w:pPr>
            <w:r w:rsidRPr="00DC029B">
              <w:rPr>
                <w:sz w:val="20"/>
                <w:szCs w:val="20"/>
              </w:rPr>
              <w:t>ΝΑΙ</w:t>
            </w:r>
          </w:p>
        </w:tc>
        <w:tc>
          <w:tcPr>
            <w:tcW w:w="711" w:type="pct"/>
          </w:tcPr>
          <w:p w14:paraId="0981E010" w14:textId="77777777" w:rsidR="007F40AB" w:rsidRPr="00DC029B" w:rsidRDefault="007F40AB" w:rsidP="003E7D02">
            <w:pPr>
              <w:jc w:val="left"/>
              <w:rPr>
                <w:sz w:val="20"/>
                <w:szCs w:val="20"/>
                <w:lang w:val="el-GR"/>
              </w:rPr>
            </w:pPr>
          </w:p>
        </w:tc>
      </w:tr>
      <w:tr w:rsidR="007F40AB" w:rsidRPr="002A3890" w14:paraId="333AA471" w14:textId="77777777" w:rsidTr="003E7D02">
        <w:trPr>
          <w:jc w:val="center"/>
        </w:trPr>
        <w:tc>
          <w:tcPr>
            <w:tcW w:w="552" w:type="pct"/>
            <w:gridSpan w:val="2"/>
          </w:tcPr>
          <w:p w14:paraId="29DEB84F" w14:textId="77777777" w:rsidR="007F40AB" w:rsidRPr="00DC029B" w:rsidRDefault="007F40AB" w:rsidP="003E7D02">
            <w:pPr>
              <w:jc w:val="left"/>
              <w:rPr>
                <w:sz w:val="20"/>
                <w:szCs w:val="20"/>
                <w:lang w:val="el-GR"/>
              </w:rPr>
            </w:pPr>
          </w:p>
        </w:tc>
        <w:tc>
          <w:tcPr>
            <w:tcW w:w="4448" w:type="pct"/>
            <w:gridSpan w:val="6"/>
          </w:tcPr>
          <w:p w14:paraId="60518A7C" w14:textId="77777777" w:rsidR="007F40AB" w:rsidRPr="00DC029B" w:rsidRDefault="007F40AB" w:rsidP="003E7D02">
            <w:pPr>
              <w:jc w:val="left"/>
              <w:rPr>
                <w:sz w:val="20"/>
                <w:szCs w:val="20"/>
                <w:lang w:val="el-GR"/>
              </w:rPr>
            </w:pPr>
            <w:r w:rsidRPr="00DC029B">
              <w:rPr>
                <w:sz w:val="20"/>
                <w:szCs w:val="20"/>
                <w:lang w:val="el-GR"/>
              </w:rPr>
              <w:t>* Οπουδήποτε στον παραπάνω πίνακα αναφέρεται οίκος και κωδικός, γίνεται δεκτό  και προϊόν άλλου οίκου, πάντα όμως των ίδιων προδιαγραφών</w:t>
            </w:r>
          </w:p>
        </w:tc>
      </w:tr>
    </w:tbl>
    <w:p w14:paraId="6BC36461" w14:textId="77777777" w:rsidR="007F40AB" w:rsidRPr="002A3890" w:rsidRDefault="007F40AB" w:rsidP="007F40AB">
      <w:pPr>
        <w:jc w:val="left"/>
        <w:rPr>
          <w:lang w:val="el-GR"/>
        </w:rPr>
      </w:pPr>
    </w:p>
    <w:p w14:paraId="41EEDB91" w14:textId="77777777" w:rsidR="007F40AB" w:rsidRPr="002A3890" w:rsidRDefault="007F40AB" w:rsidP="007F40AB">
      <w:pPr>
        <w:jc w:val="left"/>
        <w:rPr>
          <w:lang w:val="el-GR"/>
        </w:rPr>
      </w:pPr>
      <w:r>
        <w:rPr>
          <w:lang w:val="el-GR"/>
        </w:rPr>
        <w:br w:type="page"/>
      </w:r>
    </w:p>
    <w:p w14:paraId="036A2D1C" w14:textId="77777777" w:rsidR="007F40AB" w:rsidRPr="002A3890" w:rsidRDefault="007F40AB" w:rsidP="007F40AB">
      <w:pPr>
        <w:jc w:val="left"/>
        <w:rPr>
          <w:b/>
          <w:bCs/>
          <w:lang w:val="el-GR"/>
        </w:rPr>
      </w:pPr>
      <w:r w:rsidRPr="002A3890">
        <w:rPr>
          <w:b/>
          <w:bCs/>
          <w:lang w:val="el-GR"/>
        </w:rPr>
        <w:lastRenderedPageBreak/>
        <w:t>ΟΜΑΔΑ 6: ΠΡΟΜΗΘΕΙΑ ΑΝΑΛΩΣΙΜΩΝ ΜΟΡΙΑΚΗΣ ΒΙΟΛΟΓΙΑΣ</w:t>
      </w:r>
    </w:p>
    <w:p w14:paraId="1B514013" w14:textId="77777777" w:rsidR="007F40AB" w:rsidRPr="002A3890" w:rsidRDefault="007F40AB" w:rsidP="007F40AB">
      <w:pPr>
        <w:jc w:val="left"/>
        <w:rPr>
          <w:lang w:val="el-GR"/>
        </w:rPr>
      </w:pPr>
      <w:r w:rsidRPr="002A3890">
        <w:rPr>
          <w:lang w:val="el-GR"/>
        </w:rPr>
        <w:t>ΑΝΕΥ ΦΠΑ (ΛΟΓΩ COVID)</w:t>
      </w:r>
    </w:p>
    <w:p w14:paraId="1713D586" w14:textId="77777777" w:rsidR="007F40AB" w:rsidRPr="002A3890" w:rsidRDefault="007F40AB" w:rsidP="007F40AB">
      <w:pPr>
        <w:jc w:val="left"/>
        <w:rPr>
          <w:lang w:val="el-GR"/>
        </w:rPr>
      </w:pPr>
      <w:r w:rsidRPr="002A3890">
        <w:rPr>
          <w:lang w:val="el-GR"/>
        </w:rPr>
        <w:t>ΚΑΘΑΡΗ ΑΞΙΑ ΟΜΑΔΑΣ: 1.718,80 €</w:t>
      </w:r>
    </w:p>
    <w:p w14:paraId="6EF32721" w14:textId="77777777" w:rsidR="007F40AB" w:rsidRPr="002A3890" w:rsidRDefault="007F40AB" w:rsidP="007F40AB">
      <w:pPr>
        <w:jc w:val="left"/>
        <w:rPr>
          <w:lang w:val="el-GR"/>
        </w:rPr>
      </w:pPr>
      <w:r w:rsidRPr="002A3890">
        <w:rPr>
          <w:lang w:val="el-GR"/>
        </w:rPr>
        <w:t>CPV: 33790000-4</w:t>
      </w:r>
    </w:p>
    <w:p w14:paraId="013118B3" w14:textId="77777777" w:rsidR="007F40AB" w:rsidRPr="002A3890" w:rsidRDefault="007F40AB" w:rsidP="007F40AB">
      <w:pPr>
        <w:jc w:val="left"/>
        <w:rPr>
          <w:lang w:val="el-GR"/>
        </w:rPr>
      </w:pPr>
    </w:p>
    <w:tbl>
      <w:tblPr>
        <w:tblW w:w="53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2"/>
        <w:gridCol w:w="1869"/>
        <w:gridCol w:w="3344"/>
        <w:gridCol w:w="1043"/>
        <w:gridCol w:w="1059"/>
        <w:gridCol w:w="997"/>
        <w:gridCol w:w="1392"/>
      </w:tblGrid>
      <w:tr w:rsidR="007F40AB" w:rsidRPr="002A3890" w14:paraId="1B41F4B8" w14:textId="77777777" w:rsidTr="003E7D02">
        <w:tc>
          <w:tcPr>
            <w:tcW w:w="245" w:type="pct"/>
            <w:shd w:val="clear" w:color="auto" w:fill="auto"/>
          </w:tcPr>
          <w:p w14:paraId="538D3A4E" w14:textId="77777777" w:rsidR="007F40AB" w:rsidRPr="00DC029B" w:rsidRDefault="007F40AB" w:rsidP="003E7D02">
            <w:pPr>
              <w:jc w:val="center"/>
              <w:rPr>
                <w:sz w:val="18"/>
                <w:szCs w:val="18"/>
                <w:lang w:val="el-GR"/>
              </w:rPr>
            </w:pPr>
            <w:r w:rsidRPr="00DC029B">
              <w:rPr>
                <w:b/>
                <w:sz w:val="18"/>
                <w:szCs w:val="18"/>
              </w:rPr>
              <w:t>A/A</w:t>
            </w:r>
          </w:p>
        </w:tc>
        <w:tc>
          <w:tcPr>
            <w:tcW w:w="894" w:type="pct"/>
            <w:shd w:val="clear" w:color="auto" w:fill="auto"/>
          </w:tcPr>
          <w:p w14:paraId="6C02B3C7" w14:textId="77777777" w:rsidR="007F40AB" w:rsidRPr="00DC029B" w:rsidRDefault="007F40AB" w:rsidP="003E7D02">
            <w:pPr>
              <w:jc w:val="center"/>
              <w:rPr>
                <w:sz w:val="18"/>
                <w:szCs w:val="18"/>
                <w:lang w:val="el-GR"/>
              </w:rPr>
            </w:pPr>
            <w:r w:rsidRPr="00DC029B">
              <w:rPr>
                <w:b/>
                <w:sz w:val="18"/>
                <w:szCs w:val="18"/>
              </w:rPr>
              <w:t>ΕΙΔΟΣ</w:t>
            </w:r>
          </w:p>
        </w:tc>
        <w:tc>
          <w:tcPr>
            <w:tcW w:w="1692" w:type="pct"/>
            <w:shd w:val="clear" w:color="auto" w:fill="auto"/>
          </w:tcPr>
          <w:p w14:paraId="3EB7BEBF" w14:textId="77777777" w:rsidR="007F40AB" w:rsidRPr="00DC029B" w:rsidRDefault="007F40AB" w:rsidP="003E7D02">
            <w:pPr>
              <w:jc w:val="center"/>
              <w:rPr>
                <w:sz w:val="18"/>
                <w:szCs w:val="18"/>
                <w:lang w:val="el-GR"/>
              </w:rPr>
            </w:pPr>
            <w:r w:rsidRPr="00DC029B">
              <w:rPr>
                <w:b/>
                <w:sz w:val="18"/>
                <w:szCs w:val="18"/>
                <w:lang w:val="el-GR"/>
              </w:rPr>
              <w:t>ΠΡΟΔΙΑΓΡΑΦΕΣ</w:t>
            </w:r>
          </w:p>
        </w:tc>
        <w:tc>
          <w:tcPr>
            <w:tcW w:w="517" w:type="pct"/>
            <w:shd w:val="clear" w:color="auto" w:fill="auto"/>
          </w:tcPr>
          <w:p w14:paraId="2A1D7D21" w14:textId="77777777" w:rsidR="007F40AB" w:rsidRPr="00DC029B" w:rsidRDefault="007F40AB" w:rsidP="003E7D02">
            <w:pPr>
              <w:jc w:val="center"/>
              <w:rPr>
                <w:sz w:val="18"/>
                <w:szCs w:val="18"/>
                <w:lang w:val="el-GR"/>
              </w:rPr>
            </w:pPr>
            <w:r w:rsidRPr="00DC029B">
              <w:rPr>
                <w:b/>
                <w:sz w:val="18"/>
                <w:szCs w:val="18"/>
              </w:rPr>
              <w:t>ΜΟΝΑΔΑ ΜΕΤΡΗΣΗΣ</w:t>
            </w:r>
          </w:p>
        </w:tc>
        <w:tc>
          <w:tcPr>
            <w:tcW w:w="509" w:type="pct"/>
            <w:shd w:val="clear" w:color="auto" w:fill="auto"/>
          </w:tcPr>
          <w:p w14:paraId="4856295D" w14:textId="77777777" w:rsidR="007F40AB" w:rsidRPr="00DC029B" w:rsidRDefault="007F40AB" w:rsidP="003E7D02">
            <w:pPr>
              <w:jc w:val="center"/>
              <w:rPr>
                <w:sz w:val="18"/>
                <w:szCs w:val="18"/>
                <w:lang w:val="el-GR"/>
              </w:rPr>
            </w:pPr>
            <w:r w:rsidRPr="00DC029B">
              <w:rPr>
                <w:b/>
                <w:sz w:val="18"/>
                <w:szCs w:val="18"/>
              </w:rPr>
              <w:t>ΠΟΣΟΤΗΤΑ</w:t>
            </w:r>
          </w:p>
        </w:tc>
        <w:tc>
          <w:tcPr>
            <w:tcW w:w="477" w:type="pct"/>
            <w:shd w:val="clear" w:color="auto" w:fill="auto"/>
          </w:tcPr>
          <w:p w14:paraId="2C7DAE7A" w14:textId="77777777" w:rsidR="007F40AB" w:rsidRPr="00DC029B" w:rsidRDefault="007F40AB" w:rsidP="003E7D02">
            <w:pPr>
              <w:jc w:val="center"/>
              <w:rPr>
                <w:sz w:val="18"/>
                <w:szCs w:val="18"/>
                <w:lang w:val="el-GR"/>
              </w:rPr>
            </w:pPr>
            <w:r w:rsidRPr="00DC029B">
              <w:rPr>
                <w:b/>
                <w:sz w:val="18"/>
                <w:szCs w:val="18"/>
              </w:rPr>
              <w:t>ΑΠΑΙΤΗΣΗ</w:t>
            </w:r>
          </w:p>
        </w:tc>
        <w:tc>
          <w:tcPr>
            <w:tcW w:w="666" w:type="pct"/>
            <w:shd w:val="clear" w:color="auto" w:fill="auto"/>
          </w:tcPr>
          <w:p w14:paraId="6C9B420E" w14:textId="77777777" w:rsidR="007F40AB" w:rsidRPr="00DC029B" w:rsidRDefault="007F40AB" w:rsidP="003E7D02">
            <w:pPr>
              <w:jc w:val="center"/>
              <w:rPr>
                <w:sz w:val="18"/>
                <w:szCs w:val="18"/>
                <w:lang w:val="el-GR"/>
              </w:rPr>
            </w:pPr>
            <w:r w:rsidRPr="00DC029B">
              <w:rPr>
                <w:b/>
                <w:sz w:val="18"/>
                <w:szCs w:val="18"/>
              </w:rPr>
              <w:t>ΣΥΜΜΟΡΦΩΣΗ</w:t>
            </w:r>
          </w:p>
        </w:tc>
      </w:tr>
      <w:tr w:rsidR="007F40AB" w:rsidRPr="002A3890" w14:paraId="4822783D" w14:textId="77777777" w:rsidTr="003E7D02">
        <w:tc>
          <w:tcPr>
            <w:tcW w:w="245" w:type="pct"/>
            <w:shd w:val="clear" w:color="auto" w:fill="auto"/>
          </w:tcPr>
          <w:p w14:paraId="4C560465" w14:textId="77777777" w:rsidR="007F40AB" w:rsidRPr="00DC029B" w:rsidRDefault="007F40AB" w:rsidP="003E7D02">
            <w:pPr>
              <w:jc w:val="left"/>
              <w:rPr>
                <w:sz w:val="20"/>
                <w:szCs w:val="20"/>
                <w:lang w:val="en-US"/>
              </w:rPr>
            </w:pPr>
            <w:r w:rsidRPr="00DC029B">
              <w:rPr>
                <w:sz w:val="20"/>
                <w:szCs w:val="20"/>
                <w:lang w:val="en-US"/>
              </w:rPr>
              <w:t>1</w:t>
            </w:r>
          </w:p>
        </w:tc>
        <w:tc>
          <w:tcPr>
            <w:tcW w:w="894" w:type="pct"/>
            <w:shd w:val="clear" w:color="auto" w:fill="auto"/>
          </w:tcPr>
          <w:p w14:paraId="1AF37075" w14:textId="77777777" w:rsidR="007F40AB" w:rsidRPr="00DC029B" w:rsidRDefault="007F40AB" w:rsidP="003E7D02">
            <w:pPr>
              <w:jc w:val="left"/>
              <w:rPr>
                <w:sz w:val="20"/>
                <w:szCs w:val="20"/>
                <w:lang w:val="el-GR"/>
              </w:rPr>
            </w:pPr>
            <w:r w:rsidRPr="00DC029B">
              <w:rPr>
                <w:sz w:val="20"/>
                <w:szCs w:val="20"/>
                <w:lang w:val="el-GR"/>
              </w:rPr>
              <w:t>Κιτ για απομόνωση ιικού RNA &amp; DNA από ορό, πλάσμα, cell-free βιολογικά υγρά.</w:t>
            </w:r>
          </w:p>
        </w:tc>
        <w:tc>
          <w:tcPr>
            <w:tcW w:w="1692" w:type="pct"/>
            <w:shd w:val="clear" w:color="auto" w:fill="auto"/>
          </w:tcPr>
          <w:p w14:paraId="082E0336" w14:textId="77777777" w:rsidR="007F40AB" w:rsidRPr="00DC029B" w:rsidRDefault="007F40AB" w:rsidP="003E7D02">
            <w:pPr>
              <w:jc w:val="left"/>
              <w:rPr>
                <w:sz w:val="20"/>
                <w:szCs w:val="20"/>
                <w:lang w:val="el-GR"/>
              </w:rPr>
            </w:pPr>
            <w:r w:rsidRPr="00DC029B">
              <w:rPr>
                <w:sz w:val="20"/>
                <w:szCs w:val="20"/>
                <w:lang w:val="el-GR"/>
              </w:rPr>
              <w:t xml:space="preserve">Κιτ για απομόνωση ιικού RNA &amp; DNA από έως και 200μl ορού, πλάσματος, cell-free βιολογικών υγρών. </w:t>
            </w:r>
          </w:p>
          <w:p w14:paraId="683DE5C3" w14:textId="77777777" w:rsidR="007F40AB" w:rsidRPr="00DC029B" w:rsidRDefault="007F40AB" w:rsidP="003E7D02">
            <w:pPr>
              <w:jc w:val="left"/>
              <w:rPr>
                <w:sz w:val="20"/>
                <w:szCs w:val="20"/>
                <w:lang w:val="el-GR"/>
              </w:rPr>
            </w:pPr>
            <w:r w:rsidRPr="00DC029B">
              <w:rPr>
                <w:sz w:val="20"/>
                <w:szCs w:val="20"/>
                <w:lang w:val="el-GR"/>
              </w:rPr>
              <w:t xml:space="preserve">Να μπορεί να χρησιμοποιηθεί σε ανθρώπινα αλλά και σε ζωϊκά δείγματα.  </w:t>
            </w:r>
          </w:p>
          <w:p w14:paraId="29A45E0E" w14:textId="77777777" w:rsidR="007F40AB" w:rsidRPr="00DC029B" w:rsidRDefault="007F40AB" w:rsidP="003E7D02">
            <w:pPr>
              <w:jc w:val="left"/>
              <w:rPr>
                <w:sz w:val="20"/>
                <w:szCs w:val="20"/>
                <w:lang w:val="el-GR"/>
              </w:rPr>
            </w:pPr>
            <w:r w:rsidRPr="00DC029B">
              <w:rPr>
                <w:sz w:val="20"/>
                <w:szCs w:val="20"/>
                <w:lang w:val="el-GR"/>
              </w:rPr>
              <w:t xml:space="preserve">Να χρησιμοποιεί τεχνολογία Silica Membrane με spin columns.  </w:t>
            </w:r>
          </w:p>
          <w:p w14:paraId="21B90E5D" w14:textId="77777777" w:rsidR="007F40AB" w:rsidRPr="00DC029B" w:rsidRDefault="007F40AB" w:rsidP="003E7D02">
            <w:pPr>
              <w:jc w:val="left"/>
              <w:rPr>
                <w:sz w:val="20"/>
                <w:szCs w:val="20"/>
                <w:lang w:val="el-GR"/>
              </w:rPr>
            </w:pPr>
            <w:r w:rsidRPr="00DC029B">
              <w:rPr>
                <w:sz w:val="20"/>
                <w:szCs w:val="20"/>
                <w:lang w:val="el-GR"/>
              </w:rPr>
              <w:t xml:space="preserve">Ο όγκος έκλουσης να είναι 30 μl.  </w:t>
            </w:r>
          </w:p>
          <w:p w14:paraId="5368C001" w14:textId="77777777" w:rsidR="007F40AB" w:rsidRPr="00DC029B" w:rsidRDefault="007F40AB" w:rsidP="003E7D02">
            <w:pPr>
              <w:jc w:val="left"/>
              <w:rPr>
                <w:sz w:val="20"/>
                <w:szCs w:val="20"/>
                <w:lang w:val="el-GR"/>
              </w:rPr>
            </w:pPr>
            <w:r w:rsidRPr="00DC029B">
              <w:rPr>
                <w:sz w:val="20"/>
                <w:szCs w:val="20"/>
                <w:lang w:val="el-GR"/>
              </w:rPr>
              <w:t xml:space="preserve">Η διαδικασία να ολοκληρώνεται σε λιγότερο από 55 λεπτά. </w:t>
            </w:r>
          </w:p>
          <w:p w14:paraId="749AC55F" w14:textId="77777777" w:rsidR="007F40AB" w:rsidRPr="00DC029B" w:rsidRDefault="007F40AB" w:rsidP="003E7D02">
            <w:pPr>
              <w:jc w:val="left"/>
              <w:rPr>
                <w:sz w:val="20"/>
                <w:szCs w:val="20"/>
                <w:lang w:val="el-GR"/>
              </w:rPr>
            </w:pPr>
            <w:r w:rsidRPr="00DC029B">
              <w:rPr>
                <w:sz w:val="20"/>
                <w:szCs w:val="20"/>
                <w:lang w:val="el-GR"/>
              </w:rPr>
              <w:t xml:space="preserve">Η συσκευασία να περιλαμβάνει carrier RNA  για μεγαλύτερη ευαισθησία στις περαιτέρω εφαρμογές και πρωτεϊνάση Κ για αποτελεσματική λύση του δείγματος. </w:t>
            </w:r>
          </w:p>
          <w:p w14:paraId="7092B3A3" w14:textId="77777777" w:rsidR="007F40AB" w:rsidRPr="00DC029B" w:rsidRDefault="007F40AB" w:rsidP="003E7D02">
            <w:pPr>
              <w:jc w:val="left"/>
              <w:rPr>
                <w:sz w:val="20"/>
                <w:szCs w:val="20"/>
                <w:lang w:val="el-GR"/>
              </w:rPr>
            </w:pPr>
            <w:r w:rsidRPr="00DC029B">
              <w:rPr>
                <w:sz w:val="20"/>
                <w:szCs w:val="20"/>
                <w:lang w:val="el-GR"/>
              </w:rPr>
              <w:t xml:space="preserve">Να είναι δοκιμασμένο για μια μεγάλη ποικιλία ιών, συμπεριλαμβανομένων των ιών της γρίπης, HCV, HIV, Bird Flu Virus, Blue Tongue Virus </w:t>
            </w:r>
          </w:p>
          <w:p w14:paraId="4702643C" w14:textId="77777777" w:rsidR="007F40AB" w:rsidRPr="00DC029B" w:rsidRDefault="007F40AB" w:rsidP="003E7D02">
            <w:pPr>
              <w:jc w:val="left"/>
              <w:rPr>
                <w:sz w:val="20"/>
                <w:szCs w:val="20"/>
                <w:lang w:val="el-GR"/>
              </w:rPr>
            </w:pPr>
            <w:r w:rsidRPr="00DC029B">
              <w:rPr>
                <w:sz w:val="20"/>
                <w:szCs w:val="20"/>
                <w:lang w:val="el-GR"/>
              </w:rPr>
              <w:t xml:space="preserve">Να είναι κατάλληλο για όλες τις συνήθεις εφαρμογές: RT-PCR, enzymatic reactions. </w:t>
            </w:r>
          </w:p>
          <w:p w14:paraId="41CC1A8D" w14:textId="77777777" w:rsidR="007F40AB" w:rsidRPr="00DC029B" w:rsidRDefault="007F40AB" w:rsidP="003E7D02">
            <w:pPr>
              <w:jc w:val="left"/>
              <w:rPr>
                <w:sz w:val="20"/>
                <w:szCs w:val="20"/>
                <w:lang w:val="el-GR"/>
              </w:rPr>
            </w:pPr>
            <w:r w:rsidRPr="00DC029B">
              <w:rPr>
                <w:sz w:val="20"/>
                <w:szCs w:val="20"/>
                <w:lang w:val="el-GR"/>
              </w:rPr>
              <w:t>Nα διατίθεται σε συσκευασία των 250 απομονώσεων</w:t>
            </w:r>
          </w:p>
        </w:tc>
        <w:tc>
          <w:tcPr>
            <w:tcW w:w="517" w:type="pct"/>
            <w:shd w:val="clear" w:color="auto" w:fill="auto"/>
          </w:tcPr>
          <w:p w14:paraId="4E237B5F" w14:textId="77777777" w:rsidR="007F40AB" w:rsidRPr="00DC029B" w:rsidRDefault="007F40AB" w:rsidP="003E7D02">
            <w:pPr>
              <w:jc w:val="left"/>
              <w:rPr>
                <w:sz w:val="20"/>
                <w:szCs w:val="20"/>
                <w:lang w:val="el-GR"/>
              </w:rPr>
            </w:pPr>
            <w:r w:rsidRPr="00DC029B">
              <w:rPr>
                <w:sz w:val="20"/>
                <w:szCs w:val="20"/>
                <w:lang w:val="el-GR"/>
              </w:rPr>
              <w:t>Kit/ 250 preps</w:t>
            </w:r>
          </w:p>
        </w:tc>
        <w:tc>
          <w:tcPr>
            <w:tcW w:w="509" w:type="pct"/>
            <w:shd w:val="clear" w:color="auto" w:fill="auto"/>
          </w:tcPr>
          <w:p w14:paraId="4240D7C9" w14:textId="77777777" w:rsidR="007F40AB" w:rsidRPr="00DC029B" w:rsidRDefault="007F40AB" w:rsidP="003E7D02">
            <w:pPr>
              <w:jc w:val="left"/>
              <w:rPr>
                <w:sz w:val="20"/>
                <w:szCs w:val="20"/>
                <w:lang w:val="en-US"/>
              </w:rPr>
            </w:pPr>
            <w:r w:rsidRPr="00DC029B">
              <w:rPr>
                <w:sz w:val="20"/>
                <w:szCs w:val="20"/>
                <w:lang w:val="en-US"/>
              </w:rPr>
              <w:t>1</w:t>
            </w:r>
          </w:p>
        </w:tc>
        <w:tc>
          <w:tcPr>
            <w:tcW w:w="477" w:type="pct"/>
            <w:shd w:val="clear" w:color="auto" w:fill="auto"/>
          </w:tcPr>
          <w:p w14:paraId="4CA2FF8D" w14:textId="77777777" w:rsidR="007F40AB" w:rsidRPr="00DC029B" w:rsidRDefault="007F40AB" w:rsidP="003E7D02">
            <w:pPr>
              <w:jc w:val="left"/>
              <w:rPr>
                <w:sz w:val="20"/>
                <w:szCs w:val="20"/>
                <w:lang w:val="en-US"/>
              </w:rPr>
            </w:pPr>
            <w:r w:rsidRPr="00DC029B">
              <w:rPr>
                <w:sz w:val="20"/>
                <w:szCs w:val="20"/>
                <w:lang w:val="en-US"/>
              </w:rPr>
              <w:t>NAI</w:t>
            </w:r>
          </w:p>
        </w:tc>
        <w:tc>
          <w:tcPr>
            <w:tcW w:w="666" w:type="pct"/>
            <w:shd w:val="clear" w:color="auto" w:fill="auto"/>
          </w:tcPr>
          <w:p w14:paraId="2432B3A5" w14:textId="77777777" w:rsidR="007F40AB" w:rsidRPr="00DC029B" w:rsidRDefault="007F40AB" w:rsidP="003E7D02">
            <w:pPr>
              <w:jc w:val="left"/>
              <w:rPr>
                <w:sz w:val="20"/>
                <w:szCs w:val="20"/>
                <w:lang w:val="el-GR"/>
              </w:rPr>
            </w:pPr>
          </w:p>
        </w:tc>
      </w:tr>
      <w:tr w:rsidR="007F40AB" w:rsidRPr="002A3890" w14:paraId="0515F2A8" w14:textId="77777777" w:rsidTr="003E7D02">
        <w:tc>
          <w:tcPr>
            <w:tcW w:w="245" w:type="pct"/>
            <w:shd w:val="clear" w:color="auto" w:fill="auto"/>
          </w:tcPr>
          <w:p w14:paraId="6D6B97F2" w14:textId="77777777" w:rsidR="007F40AB" w:rsidRPr="00DC029B" w:rsidRDefault="007F40AB" w:rsidP="003E7D02">
            <w:pPr>
              <w:jc w:val="left"/>
              <w:rPr>
                <w:sz w:val="20"/>
                <w:szCs w:val="20"/>
                <w:lang w:val="en-US"/>
              </w:rPr>
            </w:pPr>
            <w:r w:rsidRPr="00DC029B">
              <w:rPr>
                <w:sz w:val="20"/>
                <w:szCs w:val="20"/>
                <w:lang w:val="en-US"/>
              </w:rPr>
              <w:t>2</w:t>
            </w:r>
          </w:p>
        </w:tc>
        <w:tc>
          <w:tcPr>
            <w:tcW w:w="894" w:type="pct"/>
            <w:shd w:val="clear" w:color="auto" w:fill="auto"/>
          </w:tcPr>
          <w:p w14:paraId="53B10C4F" w14:textId="77777777" w:rsidR="007F40AB" w:rsidRPr="00DC029B" w:rsidRDefault="007F40AB" w:rsidP="003E7D02">
            <w:pPr>
              <w:jc w:val="left"/>
              <w:rPr>
                <w:sz w:val="20"/>
                <w:szCs w:val="20"/>
                <w:lang w:val="en-US"/>
              </w:rPr>
            </w:pPr>
            <w:r w:rsidRPr="00DC029B">
              <w:rPr>
                <w:sz w:val="20"/>
                <w:szCs w:val="20"/>
                <w:lang w:val="en-US"/>
              </w:rPr>
              <w:t xml:space="preserve">Kit </w:t>
            </w:r>
            <w:r w:rsidRPr="00DC029B">
              <w:rPr>
                <w:sz w:val="20"/>
                <w:szCs w:val="20"/>
                <w:lang w:val="el-GR"/>
              </w:rPr>
              <w:t>για</w:t>
            </w:r>
            <w:r w:rsidRPr="00DC029B">
              <w:rPr>
                <w:sz w:val="20"/>
                <w:szCs w:val="20"/>
                <w:lang w:val="en-US"/>
              </w:rPr>
              <w:t xml:space="preserve"> </w:t>
            </w:r>
            <w:r w:rsidRPr="00DC029B">
              <w:rPr>
                <w:sz w:val="20"/>
                <w:szCs w:val="20"/>
                <w:lang w:val="el-GR"/>
              </w:rPr>
              <w:t>σύνθεση</w:t>
            </w:r>
            <w:r w:rsidRPr="00DC029B">
              <w:rPr>
                <w:sz w:val="20"/>
                <w:szCs w:val="20"/>
                <w:lang w:val="en-US"/>
              </w:rPr>
              <w:t xml:space="preserve"> cDNA </w:t>
            </w:r>
            <w:r w:rsidRPr="00DC029B">
              <w:rPr>
                <w:sz w:val="20"/>
                <w:szCs w:val="20"/>
                <w:lang w:val="el-GR"/>
              </w:rPr>
              <w:t>για</w:t>
            </w:r>
            <w:r w:rsidRPr="00DC029B">
              <w:rPr>
                <w:sz w:val="20"/>
                <w:szCs w:val="20"/>
                <w:lang w:val="en-US"/>
              </w:rPr>
              <w:t xml:space="preserve"> Real Time PCR </w:t>
            </w:r>
            <w:r w:rsidRPr="00DC029B">
              <w:rPr>
                <w:sz w:val="20"/>
                <w:szCs w:val="20"/>
                <w:lang w:val="el-GR"/>
              </w:rPr>
              <w:t>με</w:t>
            </w:r>
            <w:r w:rsidRPr="00DC029B">
              <w:rPr>
                <w:sz w:val="20"/>
                <w:szCs w:val="20"/>
                <w:lang w:val="en-US"/>
              </w:rPr>
              <w:t xml:space="preserve"> gDNA Eraser</w:t>
            </w:r>
          </w:p>
        </w:tc>
        <w:tc>
          <w:tcPr>
            <w:tcW w:w="1692" w:type="pct"/>
            <w:shd w:val="clear" w:color="auto" w:fill="auto"/>
          </w:tcPr>
          <w:p w14:paraId="4A321408" w14:textId="77777777" w:rsidR="007F40AB" w:rsidRPr="00DC029B" w:rsidRDefault="007F40AB" w:rsidP="003E7D02">
            <w:pPr>
              <w:jc w:val="left"/>
              <w:rPr>
                <w:sz w:val="20"/>
                <w:szCs w:val="20"/>
                <w:lang w:val="en-US"/>
              </w:rPr>
            </w:pPr>
            <w:r w:rsidRPr="00DC029B">
              <w:rPr>
                <w:sz w:val="20"/>
                <w:szCs w:val="20"/>
                <w:lang w:val="en-US"/>
              </w:rPr>
              <w:t xml:space="preserve">Kit για σύνθεση cDNA με gDNA Eraser για Real Time PCR </w:t>
            </w:r>
          </w:p>
          <w:p w14:paraId="7E374EDE" w14:textId="77777777" w:rsidR="007F40AB" w:rsidRPr="00DC029B" w:rsidRDefault="007F40AB" w:rsidP="003E7D02">
            <w:pPr>
              <w:jc w:val="left"/>
              <w:rPr>
                <w:sz w:val="20"/>
                <w:szCs w:val="20"/>
                <w:lang w:val="en-US"/>
              </w:rPr>
            </w:pPr>
          </w:p>
          <w:p w14:paraId="2AD9A44B" w14:textId="77777777" w:rsidR="007F40AB" w:rsidRPr="00DC029B" w:rsidRDefault="007F40AB" w:rsidP="003E7D02">
            <w:pPr>
              <w:jc w:val="left"/>
              <w:rPr>
                <w:sz w:val="20"/>
                <w:szCs w:val="20"/>
                <w:lang w:val="el-GR"/>
              </w:rPr>
            </w:pPr>
            <w:r w:rsidRPr="00DC029B">
              <w:rPr>
                <w:sz w:val="20"/>
                <w:szCs w:val="20"/>
                <w:lang w:val="el-GR"/>
              </w:rPr>
              <w:t xml:space="preserve">Να είναι κατάλληλο για αρχική ποσότητα </w:t>
            </w:r>
            <w:r w:rsidRPr="00DC029B">
              <w:rPr>
                <w:sz w:val="20"/>
                <w:szCs w:val="20"/>
                <w:lang w:val="en-US"/>
              </w:rPr>
              <w:t>RNA</w:t>
            </w:r>
            <w:r w:rsidRPr="00DC029B">
              <w:rPr>
                <w:sz w:val="20"/>
                <w:szCs w:val="20"/>
                <w:lang w:val="el-GR"/>
              </w:rPr>
              <w:t xml:space="preserve"> τουλάχιστον 1 μ</w:t>
            </w:r>
            <w:r w:rsidRPr="00DC029B">
              <w:rPr>
                <w:sz w:val="20"/>
                <w:szCs w:val="20"/>
                <w:lang w:val="en-US"/>
              </w:rPr>
              <w:t>g</w:t>
            </w:r>
          </w:p>
          <w:p w14:paraId="7A809EA5" w14:textId="77777777" w:rsidR="007F40AB" w:rsidRPr="00DC029B" w:rsidRDefault="007F40AB" w:rsidP="003E7D02">
            <w:pPr>
              <w:jc w:val="left"/>
              <w:rPr>
                <w:sz w:val="20"/>
                <w:szCs w:val="20"/>
                <w:lang w:val="el-GR"/>
              </w:rPr>
            </w:pPr>
          </w:p>
          <w:p w14:paraId="33531222" w14:textId="77777777" w:rsidR="007F40AB" w:rsidRPr="00DC029B" w:rsidRDefault="007F40AB" w:rsidP="003E7D02">
            <w:pPr>
              <w:jc w:val="left"/>
              <w:rPr>
                <w:sz w:val="20"/>
                <w:szCs w:val="20"/>
                <w:lang w:val="el-GR"/>
              </w:rPr>
            </w:pPr>
            <w:r w:rsidRPr="00DC029B">
              <w:rPr>
                <w:sz w:val="20"/>
                <w:szCs w:val="20"/>
                <w:lang w:val="el-GR"/>
              </w:rPr>
              <w:t xml:space="preserve">Να είναι κατάλληλο για δείγματα πλούσια σε </w:t>
            </w:r>
            <w:r w:rsidRPr="00DC029B">
              <w:rPr>
                <w:sz w:val="20"/>
                <w:szCs w:val="20"/>
                <w:lang w:val="en-US"/>
              </w:rPr>
              <w:t>GC</w:t>
            </w:r>
            <w:r w:rsidRPr="00DC029B">
              <w:rPr>
                <w:sz w:val="20"/>
                <w:szCs w:val="20"/>
                <w:lang w:val="el-GR"/>
              </w:rPr>
              <w:t xml:space="preserve"> περιοχές και δευτερογενείς δομές.</w:t>
            </w:r>
          </w:p>
          <w:p w14:paraId="14EB754D" w14:textId="77777777" w:rsidR="007F40AB" w:rsidRPr="00DC029B" w:rsidRDefault="007F40AB" w:rsidP="003E7D02">
            <w:pPr>
              <w:jc w:val="left"/>
              <w:rPr>
                <w:sz w:val="20"/>
                <w:szCs w:val="20"/>
                <w:lang w:val="el-GR"/>
              </w:rPr>
            </w:pPr>
          </w:p>
          <w:p w14:paraId="27FFC15F" w14:textId="77777777" w:rsidR="007F40AB" w:rsidRPr="00DC029B" w:rsidRDefault="007F40AB" w:rsidP="003E7D02">
            <w:pPr>
              <w:jc w:val="left"/>
              <w:rPr>
                <w:sz w:val="20"/>
                <w:szCs w:val="20"/>
                <w:lang w:val="el-GR"/>
              </w:rPr>
            </w:pPr>
            <w:r w:rsidRPr="00DC029B">
              <w:rPr>
                <w:sz w:val="20"/>
                <w:szCs w:val="20"/>
                <w:lang w:val="el-GR"/>
              </w:rPr>
              <w:t>Ο χρόνος αντίδρασης να είναι κάτω από 20 λεπτά.</w:t>
            </w:r>
          </w:p>
          <w:p w14:paraId="19AA2E68" w14:textId="77777777" w:rsidR="007F40AB" w:rsidRPr="00DC029B" w:rsidRDefault="007F40AB" w:rsidP="003E7D02">
            <w:pPr>
              <w:jc w:val="left"/>
              <w:rPr>
                <w:sz w:val="20"/>
                <w:szCs w:val="20"/>
                <w:lang w:val="el-GR"/>
              </w:rPr>
            </w:pPr>
          </w:p>
          <w:p w14:paraId="30C31DE7" w14:textId="77777777" w:rsidR="007F40AB" w:rsidRPr="00DC029B" w:rsidRDefault="007F40AB" w:rsidP="003E7D02">
            <w:pPr>
              <w:jc w:val="left"/>
              <w:rPr>
                <w:sz w:val="20"/>
                <w:szCs w:val="20"/>
                <w:lang w:val="el-GR"/>
              </w:rPr>
            </w:pPr>
            <w:r w:rsidRPr="00DC029B">
              <w:rPr>
                <w:sz w:val="20"/>
                <w:szCs w:val="20"/>
                <w:lang w:val="el-GR"/>
              </w:rPr>
              <w:lastRenderedPageBreak/>
              <w:t xml:space="preserve">Να περιέχει </w:t>
            </w:r>
            <w:r w:rsidRPr="00DC029B">
              <w:rPr>
                <w:sz w:val="20"/>
                <w:szCs w:val="20"/>
                <w:lang w:val="en-US"/>
              </w:rPr>
              <w:t>gDNA</w:t>
            </w:r>
            <w:r w:rsidRPr="00DC029B">
              <w:rPr>
                <w:sz w:val="20"/>
                <w:szCs w:val="20"/>
                <w:lang w:val="el-GR"/>
              </w:rPr>
              <w:t xml:space="preserve"> </w:t>
            </w:r>
            <w:r w:rsidRPr="00DC029B">
              <w:rPr>
                <w:sz w:val="20"/>
                <w:szCs w:val="20"/>
                <w:lang w:val="en-US"/>
              </w:rPr>
              <w:t>Eraser</w:t>
            </w:r>
            <w:r w:rsidRPr="00DC029B">
              <w:rPr>
                <w:sz w:val="20"/>
                <w:szCs w:val="20"/>
                <w:lang w:val="el-GR"/>
              </w:rPr>
              <w:t xml:space="preserve"> ώστε να απομακρύνει τυχόν προσμείξεις με γενωμικό </w:t>
            </w:r>
            <w:r w:rsidRPr="00DC029B">
              <w:rPr>
                <w:sz w:val="20"/>
                <w:szCs w:val="20"/>
                <w:lang w:val="en-US"/>
              </w:rPr>
              <w:t>DNA</w:t>
            </w:r>
            <w:r w:rsidRPr="00DC029B">
              <w:rPr>
                <w:sz w:val="20"/>
                <w:szCs w:val="20"/>
                <w:lang w:val="el-GR"/>
              </w:rPr>
              <w:t xml:space="preserve"> σε 2 λεπτά. </w:t>
            </w:r>
          </w:p>
          <w:p w14:paraId="485F03C1" w14:textId="77777777" w:rsidR="007F40AB" w:rsidRPr="00DC029B" w:rsidRDefault="007F40AB" w:rsidP="003E7D02">
            <w:pPr>
              <w:jc w:val="left"/>
              <w:rPr>
                <w:sz w:val="20"/>
                <w:szCs w:val="20"/>
                <w:lang w:val="el-GR"/>
              </w:rPr>
            </w:pPr>
          </w:p>
          <w:p w14:paraId="001FDEFB" w14:textId="77777777" w:rsidR="007F40AB" w:rsidRPr="00DC029B" w:rsidRDefault="007F40AB" w:rsidP="003E7D02">
            <w:pPr>
              <w:jc w:val="left"/>
              <w:rPr>
                <w:sz w:val="20"/>
                <w:szCs w:val="20"/>
                <w:lang w:val="el-GR"/>
              </w:rPr>
            </w:pPr>
            <w:r w:rsidRPr="00DC029B">
              <w:rPr>
                <w:sz w:val="20"/>
                <w:szCs w:val="20"/>
                <w:lang w:val="el-GR"/>
              </w:rPr>
              <w:t xml:space="preserve">Το </w:t>
            </w:r>
            <w:r w:rsidRPr="00DC029B">
              <w:rPr>
                <w:sz w:val="20"/>
                <w:szCs w:val="20"/>
                <w:lang w:val="en-US"/>
              </w:rPr>
              <w:t>Kit</w:t>
            </w:r>
            <w:r w:rsidRPr="00DC029B">
              <w:rPr>
                <w:sz w:val="20"/>
                <w:szCs w:val="20"/>
                <w:lang w:val="el-GR"/>
              </w:rPr>
              <w:t xml:space="preserve"> να περιλαμβάνει :</w:t>
            </w:r>
          </w:p>
          <w:p w14:paraId="61B9EAD2" w14:textId="77777777" w:rsidR="007F40AB" w:rsidRPr="00DC029B" w:rsidRDefault="007F40AB" w:rsidP="003E7D02">
            <w:pPr>
              <w:jc w:val="left"/>
              <w:rPr>
                <w:sz w:val="20"/>
                <w:szCs w:val="20"/>
                <w:lang w:val="el-GR"/>
              </w:rPr>
            </w:pPr>
          </w:p>
          <w:p w14:paraId="34725781" w14:textId="77777777" w:rsidR="007F40AB" w:rsidRPr="00DC029B" w:rsidRDefault="007F40AB" w:rsidP="003E7D02">
            <w:pPr>
              <w:jc w:val="left"/>
              <w:rPr>
                <w:sz w:val="20"/>
                <w:szCs w:val="20"/>
                <w:lang w:val="el-GR"/>
              </w:rPr>
            </w:pPr>
            <w:r w:rsidRPr="00DC029B">
              <w:rPr>
                <w:sz w:val="20"/>
                <w:szCs w:val="20"/>
                <w:lang w:val="el-GR"/>
              </w:rPr>
              <w:t xml:space="preserve">Αντίστροφη μεταγραφάση (10.000 </w:t>
            </w:r>
            <w:r w:rsidRPr="00DC029B">
              <w:rPr>
                <w:sz w:val="20"/>
                <w:szCs w:val="20"/>
                <w:lang w:val="en-US"/>
              </w:rPr>
              <w:t>units</w:t>
            </w:r>
            <w:r w:rsidRPr="00DC029B">
              <w:rPr>
                <w:sz w:val="20"/>
                <w:szCs w:val="20"/>
                <w:lang w:val="el-GR"/>
              </w:rPr>
              <w:t>),</w:t>
            </w:r>
          </w:p>
          <w:p w14:paraId="2193B03B" w14:textId="77777777" w:rsidR="007F40AB" w:rsidRPr="00DC029B" w:rsidRDefault="007F40AB" w:rsidP="003E7D02">
            <w:pPr>
              <w:jc w:val="left"/>
              <w:rPr>
                <w:sz w:val="20"/>
                <w:szCs w:val="20"/>
                <w:lang w:val="el-GR"/>
              </w:rPr>
            </w:pPr>
          </w:p>
          <w:p w14:paraId="39DC7C09" w14:textId="77777777" w:rsidR="007F40AB" w:rsidRPr="00DC029B" w:rsidRDefault="007F40AB" w:rsidP="003E7D02">
            <w:pPr>
              <w:jc w:val="left"/>
              <w:rPr>
                <w:sz w:val="20"/>
                <w:szCs w:val="20"/>
                <w:lang w:val="en-US"/>
              </w:rPr>
            </w:pPr>
            <w:r w:rsidRPr="00DC029B">
              <w:rPr>
                <w:sz w:val="20"/>
                <w:szCs w:val="20"/>
                <w:lang w:val="en-US"/>
              </w:rPr>
              <w:t>gDNA Eraser,</w:t>
            </w:r>
          </w:p>
          <w:p w14:paraId="5A8F2C60" w14:textId="77777777" w:rsidR="007F40AB" w:rsidRPr="00DC029B" w:rsidRDefault="007F40AB" w:rsidP="003E7D02">
            <w:pPr>
              <w:jc w:val="left"/>
              <w:rPr>
                <w:sz w:val="20"/>
                <w:szCs w:val="20"/>
                <w:lang w:val="en-US"/>
              </w:rPr>
            </w:pPr>
          </w:p>
          <w:p w14:paraId="41A6472D" w14:textId="77777777" w:rsidR="007F40AB" w:rsidRPr="00DC029B" w:rsidRDefault="007F40AB" w:rsidP="003E7D02">
            <w:pPr>
              <w:jc w:val="left"/>
              <w:rPr>
                <w:sz w:val="20"/>
                <w:szCs w:val="20"/>
                <w:lang w:val="en-US"/>
              </w:rPr>
            </w:pPr>
            <w:r w:rsidRPr="00DC029B">
              <w:rPr>
                <w:sz w:val="20"/>
                <w:szCs w:val="20"/>
                <w:lang w:val="en-US"/>
              </w:rPr>
              <w:t>5 x gDNA Erase Buffer</w:t>
            </w:r>
          </w:p>
          <w:p w14:paraId="23055D32" w14:textId="77777777" w:rsidR="007F40AB" w:rsidRPr="00DC029B" w:rsidRDefault="007F40AB" w:rsidP="003E7D02">
            <w:pPr>
              <w:jc w:val="left"/>
              <w:rPr>
                <w:sz w:val="20"/>
                <w:szCs w:val="20"/>
                <w:lang w:val="en-US"/>
              </w:rPr>
            </w:pPr>
          </w:p>
          <w:p w14:paraId="1FD50475" w14:textId="77777777" w:rsidR="007F40AB" w:rsidRPr="00DC029B" w:rsidRDefault="007F40AB" w:rsidP="003E7D02">
            <w:pPr>
              <w:jc w:val="left"/>
              <w:rPr>
                <w:sz w:val="20"/>
                <w:szCs w:val="20"/>
                <w:lang w:val="en-US"/>
              </w:rPr>
            </w:pPr>
            <w:r w:rsidRPr="00DC029B">
              <w:rPr>
                <w:sz w:val="20"/>
                <w:szCs w:val="20"/>
                <w:lang w:val="en-US"/>
              </w:rPr>
              <w:t>5 x PrimeScript Buffer</w:t>
            </w:r>
          </w:p>
          <w:p w14:paraId="4A18C64F" w14:textId="77777777" w:rsidR="007F40AB" w:rsidRPr="00DC029B" w:rsidRDefault="007F40AB" w:rsidP="003E7D02">
            <w:pPr>
              <w:jc w:val="left"/>
              <w:rPr>
                <w:sz w:val="20"/>
                <w:szCs w:val="20"/>
                <w:lang w:val="en-US"/>
              </w:rPr>
            </w:pPr>
          </w:p>
          <w:p w14:paraId="337C9B51" w14:textId="77777777" w:rsidR="007F40AB" w:rsidRPr="00DC029B" w:rsidRDefault="007F40AB" w:rsidP="003E7D02">
            <w:pPr>
              <w:jc w:val="left"/>
              <w:rPr>
                <w:sz w:val="20"/>
                <w:szCs w:val="20"/>
                <w:lang w:val="en-US"/>
              </w:rPr>
            </w:pPr>
            <w:r w:rsidRPr="00DC029B">
              <w:rPr>
                <w:sz w:val="20"/>
                <w:szCs w:val="20"/>
                <w:lang w:val="en-US"/>
              </w:rPr>
              <w:t>Oligo dT Primer και Random 6 mers σε ξεχωριστά σωληνάρια</w:t>
            </w:r>
          </w:p>
          <w:p w14:paraId="4E5F4B5D" w14:textId="77777777" w:rsidR="007F40AB" w:rsidRPr="00DC029B" w:rsidRDefault="007F40AB" w:rsidP="003E7D02">
            <w:pPr>
              <w:jc w:val="left"/>
              <w:rPr>
                <w:sz w:val="20"/>
                <w:szCs w:val="20"/>
                <w:lang w:val="en-US"/>
              </w:rPr>
            </w:pPr>
          </w:p>
          <w:p w14:paraId="38DB1FED" w14:textId="77777777" w:rsidR="007F40AB" w:rsidRPr="00DC029B" w:rsidRDefault="007F40AB" w:rsidP="003E7D02">
            <w:pPr>
              <w:jc w:val="left"/>
              <w:rPr>
                <w:sz w:val="20"/>
                <w:szCs w:val="20"/>
                <w:lang w:val="en-US"/>
              </w:rPr>
            </w:pPr>
            <w:r w:rsidRPr="00DC029B">
              <w:rPr>
                <w:sz w:val="20"/>
                <w:szCs w:val="20"/>
                <w:lang w:val="en-US"/>
              </w:rPr>
              <w:t>Rnase free H2O</w:t>
            </w:r>
          </w:p>
          <w:p w14:paraId="4964AB94" w14:textId="77777777" w:rsidR="007F40AB" w:rsidRPr="00DC029B" w:rsidRDefault="007F40AB" w:rsidP="003E7D02">
            <w:pPr>
              <w:jc w:val="left"/>
              <w:rPr>
                <w:sz w:val="20"/>
                <w:szCs w:val="20"/>
                <w:lang w:val="en-US"/>
              </w:rPr>
            </w:pPr>
          </w:p>
          <w:p w14:paraId="3617167F" w14:textId="77777777" w:rsidR="007F40AB" w:rsidRPr="00DC029B" w:rsidRDefault="007F40AB" w:rsidP="003E7D02">
            <w:pPr>
              <w:jc w:val="left"/>
              <w:rPr>
                <w:sz w:val="20"/>
                <w:szCs w:val="20"/>
                <w:lang w:val="en-US"/>
              </w:rPr>
            </w:pPr>
            <w:r w:rsidRPr="00DC029B">
              <w:rPr>
                <w:sz w:val="20"/>
                <w:szCs w:val="20"/>
                <w:lang w:val="en-US"/>
              </w:rPr>
              <w:t>Dilution buffer για real time PCR</w:t>
            </w:r>
          </w:p>
          <w:p w14:paraId="2EC6D5C9" w14:textId="77777777" w:rsidR="007F40AB" w:rsidRPr="00DC029B" w:rsidRDefault="007F40AB" w:rsidP="003E7D02">
            <w:pPr>
              <w:jc w:val="left"/>
              <w:rPr>
                <w:sz w:val="20"/>
                <w:szCs w:val="20"/>
                <w:lang w:val="en-US"/>
              </w:rPr>
            </w:pPr>
          </w:p>
          <w:p w14:paraId="1D045D15" w14:textId="77777777" w:rsidR="007F40AB" w:rsidRPr="00DC029B" w:rsidRDefault="007F40AB" w:rsidP="003E7D02">
            <w:pPr>
              <w:jc w:val="left"/>
              <w:rPr>
                <w:sz w:val="20"/>
                <w:szCs w:val="20"/>
                <w:lang w:val="en-US"/>
              </w:rPr>
            </w:pPr>
            <w:r w:rsidRPr="00DC029B">
              <w:rPr>
                <w:sz w:val="20"/>
                <w:szCs w:val="20"/>
                <w:lang w:val="en-US"/>
              </w:rPr>
              <w:t>Σε συσκευασία για 100 αντιδράσεις.</w:t>
            </w:r>
          </w:p>
        </w:tc>
        <w:tc>
          <w:tcPr>
            <w:tcW w:w="517" w:type="pct"/>
            <w:shd w:val="clear" w:color="auto" w:fill="auto"/>
          </w:tcPr>
          <w:p w14:paraId="4B73B908" w14:textId="77777777" w:rsidR="007F40AB" w:rsidRPr="00DC029B" w:rsidRDefault="007F40AB" w:rsidP="003E7D02">
            <w:pPr>
              <w:jc w:val="left"/>
              <w:rPr>
                <w:sz w:val="20"/>
                <w:szCs w:val="20"/>
                <w:lang w:val="en-US"/>
              </w:rPr>
            </w:pPr>
            <w:r w:rsidRPr="00DC029B">
              <w:rPr>
                <w:sz w:val="20"/>
                <w:szCs w:val="20"/>
                <w:lang w:val="en-US"/>
              </w:rPr>
              <w:lastRenderedPageBreak/>
              <w:t>Kit/ 100 reactions</w:t>
            </w:r>
          </w:p>
        </w:tc>
        <w:tc>
          <w:tcPr>
            <w:tcW w:w="509" w:type="pct"/>
            <w:shd w:val="clear" w:color="auto" w:fill="auto"/>
          </w:tcPr>
          <w:p w14:paraId="318E4FE8" w14:textId="77777777" w:rsidR="007F40AB" w:rsidRPr="00DC029B" w:rsidRDefault="007F40AB" w:rsidP="003E7D02">
            <w:pPr>
              <w:jc w:val="left"/>
              <w:rPr>
                <w:sz w:val="20"/>
                <w:szCs w:val="20"/>
                <w:lang w:val="en-US"/>
              </w:rPr>
            </w:pPr>
            <w:r w:rsidRPr="00DC029B">
              <w:rPr>
                <w:sz w:val="20"/>
                <w:szCs w:val="20"/>
                <w:lang w:val="en-US"/>
              </w:rPr>
              <w:t>1</w:t>
            </w:r>
          </w:p>
        </w:tc>
        <w:tc>
          <w:tcPr>
            <w:tcW w:w="477" w:type="pct"/>
            <w:shd w:val="clear" w:color="auto" w:fill="auto"/>
          </w:tcPr>
          <w:p w14:paraId="3B9C559E" w14:textId="77777777" w:rsidR="007F40AB" w:rsidRPr="00DC029B" w:rsidRDefault="007F40AB" w:rsidP="003E7D02">
            <w:pPr>
              <w:jc w:val="left"/>
              <w:rPr>
                <w:sz w:val="20"/>
                <w:szCs w:val="20"/>
                <w:lang w:val="en-US"/>
              </w:rPr>
            </w:pPr>
            <w:r w:rsidRPr="00DC029B">
              <w:rPr>
                <w:sz w:val="20"/>
                <w:szCs w:val="20"/>
                <w:lang w:val="en-US"/>
              </w:rPr>
              <w:t>NAI</w:t>
            </w:r>
          </w:p>
        </w:tc>
        <w:tc>
          <w:tcPr>
            <w:tcW w:w="666" w:type="pct"/>
            <w:shd w:val="clear" w:color="auto" w:fill="auto"/>
          </w:tcPr>
          <w:p w14:paraId="778D5C2C" w14:textId="77777777" w:rsidR="007F40AB" w:rsidRPr="00DC029B" w:rsidRDefault="007F40AB" w:rsidP="003E7D02">
            <w:pPr>
              <w:jc w:val="left"/>
              <w:rPr>
                <w:sz w:val="20"/>
                <w:szCs w:val="20"/>
                <w:lang w:val="en-US"/>
              </w:rPr>
            </w:pPr>
          </w:p>
        </w:tc>
      </w:tr>
      <w:tr w:rsidR="007F40AB" w:rsidRPr="002A3890" w14:paraId="5DB01D7F" w14:textId="77777777" w:rsidTr="003E7D02">
        <w:tc>
          <w:tcPr>
            <w:tcW w:w="245" w:type="pct"/>
            <w:shd w:val="clear" w:color="auto" w:fill="auto"/>
          </w:tcPr>
          <w:p w14:paraId="360AD573" w14:textId="77777777" w:rsidR="007F40AB" w:rsidRPr="00DC029B" w:rsidRDefault="007F40AB" w:rsidP="003E7D02">
            <w:pPr>
              <w:jc w:val="left"/>
              <w:rPr>
                <w:sz w:val="20"/>
                <w:szCs w:val="20"/>
                <w:lang w:val="en-US"/>
              </w:rPr>
            </w:pPr>
            <w:r w:rsidRPr="00DC029B">
              <w:rPr>
                <w:sz w:val="20"/>
                <w:szCs w:val="20"/>
                <w:lang w:val="en-US"/>
              </w:rPr>
              <w:t>3</w:t>
            </w:r>
          </w:p>
        </w:tc>
        <w:tc>
          <w:tcPr>
            <w:tcW w:w="894" w:type="pct"/>
            <w:shd w:val="clear" w:color="auto" w:fill="auto"/>
          </w:tcPr>
          <w:p w14:paraId="58AB5C04" w14:textId="77777777" w:rsidR="007F40AB" w:rsidRPr="00DC029B" w:rsidRDefault="007F40AB" w:rsidP="003E7D02">
            <w:pPr>
              <w:jc w:val="left"/>
              <w:rPr>
                <w:sz w:val="20"/>
                <w:szCs w:val="20"/>
                <w:lang w:val="el-GR"/>
              </w:rPr>
            </w:pPr>
            <w:r w:rsidRPr="00DC029B">
              <w:rPr>
                <w:sz w:val="20"/>
                <w:szCs w:val="20"/>
                <w:lang w:val="el-GR"/>
              </w:rPr>
              <w:t>Σύνθεση ολιγονουκλεοτιδίων - εκκινητών, σε ποσότητα 50nmol, καθαρισμένα με HPLC</w:t>
            </w:r>
          </w:p>
        </w:tc>
        <w:tc>
          <w:tcPr>
            <w:tcW w:w="1692" w:type="pct"/>
            <w:shd w:val="clear" w:color="auto" w:fill="auto"/>
          </w:tcPr>
          <w:p w14:paraId="40F5EAFB" w14:textId="77777777" w:rsidR="007F40AB" w:rsidRPr="00DC029B" w:rsidRDefault="007F40AB" w:rsidP="003E7D02">
            <w:pPr>
              <w:jc w:val="left"/>
              <w:rPr>
                <w:sz w:val="20"/>
                <w:szCs w:val="20"/>
                <w:lang w:val="el-GR"/>
              </w:rPr>
            </w:pPr>
            <w:r w:rsidRPr="00DC029B">
              <w:rPr>
                <w:sz w:val="20"/>
                <w:szCs w:val="20"/>
                <w:lang w:val="el-GR"/>
              </w:rPr>
              <w:t xml:space="preserve">Σύνθεση ολιγονουκλεοτιδίων - εκκινητών, σε ποσότητα 50nmol, καθαρισμένα με HPLC. </w:t>
            </w:r>
          </w:p>
          <w:p w14:paraId="35447DBE" w14:textId="77777777" w:rsidR="007F40AB" w:rsidRPr="00DC029B" w:rsidRDefault="007F40AB" w:rsidP="003E7D02">
            <w:pPr>
              <w:jc w:val="left"/>
              <w:rPr>
                <w:sz w:val="20"/>
                <w:szCs w:val="20"/>
                <w:lang w:val="el-GR"/>
              </w:rPr>
            </w:pPr>
          </w:p>
          <w:p w14:paraId="1F98C4B5" w14:textId="77777777" w:rsidR="007F40AB" w:rsidRPr="00DC029B" w:rsidRDefault="007F40AB" w:rsidP="003E7D02">
            <w:pPr>
              <w:jc w:val="left"/>
              <w:rPr>
                <w:sz w:val="20"/>
                <w:szCs w:val="20"/>
                <w:lang w:val="el-GR"/>
              </w:rPr>
            </w:pPr>
            <w:r w:rsidRPr="00DC029B">
              <w:rPr>
                <w:sz w:val="20"/>
                <w:szCs w:val="20"/>
                <w:lang w:val="el-GR"/>
              </w:rPr>
              <w:t xml:space="preserve">Η απόδοση σε OD260 να είναι περίπου 6. </w:t>
            </w:r>
          </w:p>
          <w:p w14:paraId="42BF0FB2" w14:textId="77777777" w:rsidR="007F40AB" w:rsidRPr="00DC029B" w:rsidRDefault="007F40AB" w:rsidP="003E7D02">
            <w:pPr>
              <w:jc w:val="left"/>
              <w:rPr>
                <w:sz w:val="20"/>
                <w:szCs w:val="20"/>
                <w:lang w:val="el-GR"/>
              </w:rPr>
            </w:pPr>
          </w:p>
          <w:p w14:paraId="36CA057E" w14:textId="77777777" w:rsidR="007F40AB" w:rsidRPr="00DC029B" w:rsidRDefault="007F40AB" w:rsidP="003E7D02">
            <w:pPr>
              <w:jc w:val="left"/>
              <w:rPr>
                <w:sz w:val="20"/>
                <w:szCs w:val="20"/>
                <w:lang w:val="el-GR"/>
              </w:rPr>
            </w:pPr>
            <w:r w:rsidRPr="00DC029B">
              <w:rPr>
                <w:sz w:val="20"/>
                <w:szCs w:val="20"/>
                <w:lang w:val="el-GR"/>
              </w:rPr>
              <w:t xml:space="preserve">Να αποστέλλονται λυοφιλοποιημένα ή σε aliquots προκαθορισμένης συγκέντρωσης. </w:t>
            </w:r>
          </w:p>
          <w:p w14:paraId="7F4186D7" w14:textId="77777777" w:rsidR="007F40AB" w:rsidRPr="00DC029B" w:rsidRDefault="007F40AB" w:rsidP="003E7D02">
            <w:pPr>
              <w:jc w:val="left"/>
              <w:rPr>
                <w:sz w:val="20"/>
                <w:szCs w:val="20"/>
                <w:lang w:val="el-GR"/>
              </w:rPr>
            </w:pPr>
          </w:p>
          <w:p w14:paraId="0FDEDEAB" w14:textId="77777777" w:rsidR="007F40AB" w:rsidRPr="00DC029B" w:rsidRDefault="007F40AB" w:rsidP="003E7D02">
            <w:pPr>
              <w:jc w:val="left"/>
              <w:rPr>
                <w:sz w:val="20"/>
                <w:szCs w:val="20"/>
                <w:lang w:val="el-GR"/>
              </w:rPr>
            </w:pPr>
            <w:r w:rsidRPr="00DC029B">
              <w:rPr>
                <w:sz w:val="20"/>
                <w:szCs w:val="20"/>
                <w:lang w:val="el-GR"/>
              </w:rPr>
              <w:t>Η ποιότητα και η ταυτότητα του κάθε ολιγονουκλεοτιδίου να ελέγχεται με MALDI-TOF MS και με capillary gel electrophoresis (CGE).</w:t>
            </w:r>
          </w:p>
          <w:p w14:paraId="741103A2" w14:textId="77777777" w:rsidR="007F40AB" w:rsidRPr="00DC029B" w:rsidRDefault="007F40AB" w:rsidP="003E7D02">
            <w:pPr>
              <w:jc w:val="left"/>
              <w:rPr>
                <w:sz w:val="20"/>
                <w:szCs w:val="20"/>
                <w:lang w:val="el-GR"/>
              </w:rPr>
            </w:pPr>
          </w:p>
          <w:p w14:paraId="4BC562EC" w14:textId="77777777" w:rsidR="007F40AB" w:rsidRPr="00DC029B" w:rsidRDefault="007F40AB" w:rsidP="003E7D02">
            <w:pPr>
              <w:jc w:val="left"/>
              <w:rPr>
                <w:sz w:val="20"/>
                <w:szCs w:val="20"/>
                <w:lang w:val="el-GR"/>
              </w:rPr>
            </w:pPr>
            <w:r w:rsidRPr="00DC029B">
              <w:rPr>
                <w:sz w:val="20"/>
                <w:szCs w:val="20"/>
                <w:lang w:val="el-GR"/>
              </w:rPr>
              <w:t xml:space="preserve">Να αποστέλλονται εντός 4-5 εργάσιμων ημερών. </w:t>
            </w:r>
          </w:p>
          <w:p w14:paraId="6E70E859" w14:textId="77777777" w:rsidR="007F40AB" w:rsidRPr="00DC029B" w:rsidRDefault="007F40AB" w:rsidP="003E7D02">
            <w:pPr>
              <w:jc w:val="left"/>
              <w:rPr>
                <w:sz w:val="20"/>
                <w:szCs w:val="20"/>
                <w:lang w:val="el-GR"/>
              </w:rPr>
            </w:pPr>
          </w:p>
          <w:p w14:paraId="7C8E9EC1" w14:textId="77777777" w:rsidR="007F40AB" w:rsidRPr="00DC029B" w:rsidRDefault="007F40AB" w:rsidP="003E7D02">
            <w:pPr>
              <w:jc w:val="left"/>
              <w:rPr>
                <w:sz w:val="20"/>
                <w:szCs w:val="20"/>
                <w:lang w:val="el-GR"/>
              </w:rPr>
            </w:pPr>
            <w:r w:rsidRPr="00DC029B">
              <w:rPr>
                <w:sz w:val="20"/>
                <w:szCs w:val="20"/>
                <w:lang w:val="el-GR"/>
              </w:rPr>
              <w:lastRenderedPageBreak/>
              <w:t>Να δίνεται τιμή ανά βάση.</w:t>
            </w:r>
          </w:p>
        </w:tc>
        <w:tc>
          <w:tcPr>
            <w:tcW w:w="517" w:type="pct"/>
            <w:shd w:val="clear" w:color="auto" w:fill="auto"/>
          </w:tcPr>
          <w:p w14:paraId="066D5F35" w14:textId="77777777" w:rsidR="007F40AB" w:rsidRPr="00DC029B" w:rsidRDefault="007F40AB" w:rsidP="003E7D02">
            <w:pPr>
              <w:jc w:val="left"/>
              <w:rPr>
                <w:sz w:val="20"/>
                <w:szCs w:val="20"/>
                <w:lang w:val="el-GR"/>
              </w:rPr>
            </w:pPr>
            <w:r w:rsidRPr="00DC029B">
              <w:rPr>
                <w:sz w:val="20"/>
                <w:szCs w:val="20"/>
                <w:lang w:val="el-GR"/>
              </w:rPr>
              <w:lastRenderedPageBreak/>
              <w:t>ΑΝΑ ΒΑΣΗ</w:t>
            </w:r>
          </w:p>
        </w:tc>
        <w:tc>
          <w:tcPr>
            <w:tcW w:w="509" w:type="pct"/>
            <w:shd w:val="clear" w:color="auto" w:fill="auto"/>
          </w:tcPr>
          <w:p w14:paraId="2CEA28EE" w14:textId="77777777" w:rsidR="007F40AB" w:rsidRPr="00DC029B" w:rsidRDefault="007F40AB" w:rsidP="003E7D02">
            <w:pPr>
              <w:jc w:val="left"/>
              <w:rPr>
                <w:sz w:val="20"/>
                <w:szCs w:val="20"/>
                <w:lang w:val="el-GR"/>
              </w:rPr>
            </w:pPr>
            <w:r w:rsidRPr="00DC029B">
              <w:rPr>
                <w:sz w:val="20"/>
                <w:szCs w:val="20"/>
                <w:lang w:val="el-GR"/>
              </w:rPr>
              <w:t>175</w:t>
            </w:r>
          </w:p>
        </w:tc>
        <w:tc>
          <w:tcPr>
            <w:tcW w:w="477" w:type="pct"/>
            <w:shd w:val="clear" w:color="auto" w:fill="auto"/>
          </w:tcPr>
          <w:p w14:paraId="2E31008A" w14:textId="77777777" w:rsidR="007F40AB" w:rsidRPr="00DC029B" w:rsidRDefault="007F40AB" w:rsidP="003E7D02">
            <w:pPr>
              <w:jc w:val="left"/>
              <w:rPr>
                <w:sz w:val="20"/>
                <w:szCs w:val="20"/>
                <w:lang w:val="el-GR"/>
              </w:rPr>
            </w:pPr>
            <w:r w:rsidRPr="00DC029B">
              <w:rPr>
                <w:sz w:val="20"/>
                <w:szCs w:val="20"/>
                <w:lang w:val="el-GR"/>
              </w:rPr>
              <w:t>ΝΑΙ</w:t>
            </w:r>
          </w:p>
        </w:tc>
        <w:tc>
          <w:tcPr>
            <w:tcW w:w="666" w:type="pct"/>
            <w:shd w:val="clear" w:color="auto" w:fill="auto"/>
          </w:tcPr>
          <w:p w14:paraId="28EE6BF3" w14:textId="77777777" w:rsidR="007F40AB" w:rsidRPr="00DC029B" w:rsidRDefault="007F40AB" w:rsidP="003E7D02">
            <w:pPr>
              <w:jc w:val="left"/>
              <w:rPr>
                <w:sz w:val="20"/>
                <w:szCs w:val="20"/>
                <w:lang w:val="el-GR"/>
              </w:rPr>
            </w:pPr>
          </w:p>
        </w:tc>
      </w:tr>
      <w:tr w:rsidR="007F40AB" w:rsidRPr="007F4466" w14:paraId="69CE3FA0" w14:textId="77777777" w:rsidTr="003E7D02">
        <w:tc>
          <w:tcPr>
            <w:tcW w:w="5000" w:type="pct"/>
            <w:gridSpan w:val="7"/>
            <w:shd w:val="clear" w:color="auto" w:fill="auto"/>
          </w:tcPr>
          <w:p w14:paraId="48687145" w14:textId="77777777" w:rsidR="007F40AB" w:rsidRPr="00DC029B" w:rsidRDefault="007F40AB" w:rsidP="003E7D02">
            <w:pPr>
              <w:jc w:val="left"/>
              <w:rPr>
                <w:sz w:val="20"/>
                <w:szCs w:val="20"/>
                <w:lang w:val="el-GR"/>
              </w:rPr>
            </w:pPr>
            <w:r w:rsidRPr="00DC029B">
              <w:rPr>
                <w:sz w:val="20"/>
                <w:szCs w:val="20"/>
                <w:lang w:val="el-GR"/>
              </w:rPr>
              <w:t>* Οπουδήποτε στον παραπάνω πίνακα αναφέρεται οίκος και κωδικός, γίνεται δεκτό  και προϊόν άλλου οίκου, πάντα όμως των ίδιων προδιαγραφών</w:t>
            </w:r>
          </w:p>
        </w:tc>
      </w:tr>
    </w:tbl>
    <w:p w14:paraId="286BDBFB" w14:textId="77777777" w:rsidR="007F40AB" w:rsidRPr="00B64F38" w:rsidRDefault="007F40AB" w:rsidP="007F40AB">
      <w:pPr>
        <w:jc w:val="left"/>
        <w:rPr>
          <w:rFonts w:ascii="Segoe UI" w:hAnsi="Segoe UI" w:cs="Segoe UI"/>
          <w:b/>
          <w:color w:val="002060"/>
          <w:sz w:val="24"/>
          <w:lang w:val="el-GR"/>
        </w:rPr>
      </w:pPr>
      <w:r>
        <w:rPr>
          <w:lang w:val="el-GR"/>
        </w:rPr>
        <w:br w:type="page"/>
      </w:r>
    </w:p>
    <w:p w14:paraId="4CE2F384" w14:textId="77777777" w:rsidR="007F40AB" w:rsidRPr="00CA77AD" w:rsidRDefault="007F40AB" w:rsidP="007F40AB">
      <w:pPr>
        <w:pStyle w:val="normalwithoutspacing"/>
        <w:spacing w:before="57" w:after="57"/>
        <w:rPr>
          <w:rFonts w:ascii="Segoe UI" w:hAnsi="Segoe UI" w:cs="Segoe UI"/>
          <w:b/>
          <w:szCs w:val="22"/>
        </w:rPr>
      </w:pPr>
      <w:r w:rsidRPr="00AF4FC3">
        <w:rPr>
          <w:rFonts w:ascii="Segoe UI" w:hAnsi="Segoe UI" w:cs="Segoe UI"/>
          <w:b/>
          <w:color w:val="002060"/>
          <w:sz w:val="24"/>
        </w:rPr>
        <w:lastRenderedPageBreak/>
        <w:t>ΜΕΡΟΣ Β - ΠΕΡΙΓΡΑΦΗ ΟΙΚΟΝΟΜΙΚΟΥ ΑΝΤΙΚΕΙΜΕΝΟΥ ΤΗΣ ΣΥΜΒΑΣΗΣ</w:t>
      </w:r>
    </w:p>
    <w:p w14:paraId="39A4E5CC" w14:textId="77777777" w:rsidR="007F40AB" w:rsidRPr="00983E2F" w:rsidRDefault="007F40AB" w:rsidP="007F40AB">
      <w:pPr>
        <w:pStyle w:val="normalwithoutspacing"/>
        <w:rPr>
          <w:rFonts w:ascii="Segoe UI" w:hAnsi="Segoe UI" w:cs="Segoe UI"/>
          <w:szCs w:val="22"/>
        </w:rPr>
      </w:pPr>
      <w:r w:rsidRPr="00983E2F">
        <w:rPr>
          <w:rFonts w:ascii="Segoe UI" w:hAnsi="Segoe UI" w:cs="Segoe UI"/>
          <w:szCs w:val="22"/>
        </w:rPr>
        <w:t>Η σύμβαση περιλαμβάνεται στο έργο με τίτλο «ΜΕΛΕΤΗ ΜΙΚΡΟΒΙΟΛΟΓΙΚΩΝ ΚΑΙ ΧΗΜΙΚΩΝ ΠΑΡΑΜΕΤΡΩΝ ΥΔΑΤΩΝ (ΠΟΣΙΜΑ, ΘΑΛΑΣΣΙΑ Κ.ΛΠ.) ΤΗΣ ΒΟΡΕΙΟΔΥΤΙΚΗΣ ΕΛΛΑΔΑΣ», με κωδικό Επιτροπής Ερευνών «81925».</w:t>
      </w:r>
    </w:p>
    <w:p w14:paraId="06108A98" w14:textId="77777777" w:rsidR="007F40AB" w:rsidRPr="00EF16DB" w:rsidRDefault="007F40AB" w:rsidP="007F40AB">
      <w:pPr>
        <w:pStyle w:val="normalwithoutspacing"/>
        <w:rPr>
          <w:rFonts w:ascii="Segoe UI" w:hAnsi="Segoe UI" w:cs="Segoe UI"/>
          <w:szCs w:val="22"/>
        </w:rPr>
      </w:pPr>
      <w:r w:rsidRPr="00983E2F">
        <w:rPr>
          <w:rFonts w:ascii="Segoe UI" w:hAnsi="Segoe UI" w:cs="Segoe UI"/>
          <w:szCs w:val="22"/>
        </w:rPr>
        <w:t xml:space="preserve">Η Πράξη χρηματοδοτείται από ιδιωτικούς </w:t>
      </w:r>
      <w:r>
        <w:rPr>
          <w:rFonts w:ascii="Segoe UI" w:hAnsi="Segoe UI" w:cs="Segoe UI"/>
          <w:szCs w:val="22"/>
        </w:rPr>
        <w:t>φορείς</w:t>
      </w:r>
      <w:r w:rsidRPr="00983E2F">
        <w:rPr>
          <w:rFonts w:ascii="Segoe UI" w:hAnsi="Segoe UI" w:cs="Segoe UI"/>
          <w:szCs w:val="22"/>
        </w:rPr>
        <w:t>.</w:t>
      </w:r>
    </w:p>
    <w:p w14:paraId="43A1A7A2" w14:textId="77777777" w:rsidR="007F40AB" w:rsidRPr="00A92D65" w:rsidRDefault="007F40AB" w:rsidP="007F40AB">
      <w:pPr>
        <w:pStyle w:val="normalwithoutspacing"/>
        <w:rPr>
          <w:rFonts w:ascii="Segoe UI" w:hAnsi="Segoe UI" w:cs="Segoe UI"/>
          <w:highlight w:val="yellow"/>
        </w:rPr>
      </w:pPr>
    </w:p>
    <w:p w14:paraId="2BA8D775" w14:textId="77777777" w:rsidR="007F40AB" w:rsidRPr="00E54C81" w:rsidRDefault="007F40AB" w:rsidP="007F40AB">
      <w:pPr>
        <w:rPr>
          <w:rFonts w:ascii="Segoe UI" w:hAnsi="Segoe UI" w:cs="Segoe UI"/>
          <w:szCs w:val="22"/>
          <w:lang w:val="el-GR"/>
        </w:rPr>
      </w:pPr>
      <w:r w:rsidRPr="00E54C81">
        <w:rPr>
          <w:rFonts w:ascii="Segoe UI" w:eastAsia="Tahoma" w:hAnsi="Segoe UI" w:cs="Segoe UI"/>
          <w:szCs w:val="22"/>
          <w:lang w:val="el-GR"/>
        </w:rPr>
        <w:t>Η εν λόγω προμήθεια εντάσσεται στον ακόλουθο κωδικό του Κοινού Λεξιλογίου δημοσίων συμβάσεων (CPV): 33790000-4.</w:t>
      </w:r>
    </w:p>
    <w:p w14:paraId="075E62AC" w14:textId="77777777" w:rsidR="007F40AB" w:rsidRPr="00A92D65" w:rsidRDefault="007F40AB" w:rsidP="007F40AB">
      <w:pPr>
        <w:pStyle w:val="normalwithoutspacing"/>
        <w:rPr>
          <w:rFonts w:ascii="Segoe UI" w:hAnsi="Segoe UI" w:cs="Segoe UI"/>
          <w:szCs w:val="22"/>
          <w:highlight w:val="yellow"/>
        </w:rPr>
      </w:pPr>
    </w:p>
    <w:p w14:paraId="4AFC18AE" w14:textId="77777777" w:rsidR="007F40AB" w:rsidRPr="00C63A6C" w:rsidRDefault="007F40AB" w:rsidP="007F40AB">
      <w:pPr>
        <w:pStyle w:val="normalwithoutspacing"/>
        <w:rPr>
          <w:rFonts w:ascii="Segoe UI" w:hAnsi="Segoe UI" w:cs="Segoe UI"/>
          <w:szCs w:val="22"/>
        </w:rPr>
      </w:pPr>
      <w:r w:rsidRPr="00C63A6C">
        <w:rPr>
          <w:rFonts w:ascii="Segoe UI" w:hAnsi="Segoe UI" w:cs="Segoe UI"/>
          <w:szCs w:val="22"/>
        </w:rPr>
        <w:t>Η εκτιμώμενη καθαρή αξία της σύμβασης ανέρχεται στο ποσό των 11.796,61€ ήτοι συνολικής αξίας 13.860,16€.</w:t>
      </w:r>
    </w:p>
    <w:p w14:paraId="444BADE4" w14:textId="77777777" w:rsidR="007F40AB" w:rsidRPr="00C63A6C" w:rsidRDefault="007F40AB" w:rsidP="007F40AB">
      <w:pPr>
        <w:pStyle w:val="normalwithoutspacing"/>
        <w:rPr>
          <w:rFonts w:ascii="Segoe UI" w:hAnsi="Segoe UI" w:cs="Segoe UI"/>
        </w:rPr>
      </w:pPr>
    </w:p>
    <w:tbl>
      <w:tblPr>
        <w:tblW w:w="4855" w:type="pct"/>
        <w:jc w:val="center"/>
        <w:tblLook w:val="04A0" w:firstRow="1" w:lastRow="0" w:firstColumn="1" w:lastColumn="0" w:noHBand="0" w:noVBand="1"/>
      </w:tblPr>
      <w:tblGrid>
        <w:gridCol w:w="1065"/>
        <w:gridCol w:w="3482"/>
        <w:gridCol w:w="1167"/>
        <w:gridCol w:w="1212"/>
        <w:gridCol w:w="1212"/>
        <w:gridCol w:w="1212"/>
      </w:tblGrid>
      <w:tr w:rsidR="007F40AB" w:rsidRPr="00C63A6C" w14:paraId="6F13D949" w14:textId="77777777" w:rsidTr="003E7D02">
        <w:trPr>
          <w:trHeight w:hRule="exact" w:val="1045"/>
          <w:tblHeader/>
          <w:jc w:val="center"/>
        </w:trPr>
        <w:tc>
          <w:tcPr>
            <w:tcW w:w="569" w:type="pct"/>
            <w:tcBorders>
              <w:top w:val="single" w:sz="4" w:space="0" w:color="auto"/>
              <w:left w:val="single" w:sz="4" w:space="0" w:color="auto"/>
              <w:bottom w:val="single" w:sz="4" w:space="0" w:color="auto"/>
              <w:right w:val="single" w:sz="4" w:space="0" w:color="auto"/>
            </w:tcBorders>
            <w:shd w:val="clear" w:color="000000" w:fill="D9D9D9"/>
            <w:textDirection w:val="btLr"/>
            <w:vAlign w:val="center"/>
            <w:hideMark/>
          </w:tcPr>
          <w:p w14:paraId="265AE623" w14:textId="77777777" w:rsidR="007F40AB" w:rsidRPr="00C63A6C" w:rsidRDefault="007F40AB" w:rsidP="003E7D02">
            <w:pPr>
              <w:jc w:val="center"/>
              <w:rPr>
                <w:rFonts w:ascii="Segoe UI" w:hAnsi="Segoe UI" w:cs="Segoe UI"/>
                <w:b/>
                <w:bCs/>
                <w:sz w:val="20"/>
                <w:szCs w:val="20"/>
                <w:lang w:eastAsia="el-GR"/>
              </w:rPr>
            </w:pPr>
            <w:r w:rsidRPr="00C63A6C">
              <w:rPr>
                <w:rFonts w:ascii="Segoe UI" w:hAnsi="Segoe UI" w:cs="Segoe UI"/>
                <w:b/>
                <w:bCs/>
                <w:sz w:val="20"/>
                <w:szCs w:val="20"/>
                <w:lang w:eastAsia="el-GR"/>
              </w:rPr>
              <w:t>Ομάδα</w:t>
            </w:r>
          </w:p>
        </w:tc>
        <w:tc>
          <w:tcPr>
            <w:tcW w:w="1862" w:type="pct"/>
            <w:tcBorders>
              <w:top w:val="single" w:sz="4" w:space="0" w:color="auto"/>
              <w:left w:val="nil"/>
              <w:bottom w:val="single" w:sz="4" w:space="0" w:color="auto"/>
              <w:right w:val="single" w:sz="4" w:space="0" w:color="auto"/>
            </w:tcBorders>
            <w:shd w:val="clear" w:color="000000" w:fill="D9D9D9"/>
            <w:vAlign w:val="center"/>
            <w:hideMark/>
          </w:tcPr>
          <w:p w14:paraId="083B8C2F" w14:textId="77777777" w:rsidR="007F40AB" w:rsidRPr="00C63A6C" w:rsidRDefault="007F40AB" w:rsidP="003E7D02">
            <w:pPr>
              <w:rPr>
                <w:rFonts w:ascii="Segoe UI" w:hAnsi="Segoe UI" w:cs="Segoe UI"/>
                <w:b/>
                <w:bCs/>
                <w:sz w:val="20"/>
                <w:szCs w:val="20"/>
                <w:lang w:eastAsia="el-GR"/>
              </w:rPr>
            </w:pPr>
            <w:r w:rsidRPr="00C63A6C">
              <w:rPr>
                <w:rFonts w:ascii="Segoe UI" w:hAnsi="Segoe UI" w:cs="Segoe UI"/>
                <w:b/>
                <w:bCs/>
                <w:sz w:val="20"/>
                <w:szCs w:val="20"/>
                <w:lang w:eastAsia="el-GR"/>
              </w:rPr>
              <w:t>Τίτλος Ομάδας</w:t>
            </w:r>
          </w:p>
        </w:tc>
        <w:tc>
          <w:tcPr>
            <w:tcW w:w="624" w:type="pct"/>
            <w:tcBorders>
              <w:top w:val="single" w:sz="4" w:space="0" w:color="auto"/>
              <w:left w:val="nil"/>
              <w:bottom w:val="single" w:sz="4" w:space="0" w:color="auto"/>
              <w:right w:val="single" w:sz="4" w:space="0" w:color="auto"/>
            </w:tcBorders>
            <w:shd w:val="clear" w:color="000000" w:fill="D9D9D9"/>
            <w:vAlign w:val="center"/>
            <w:hideMark/>
          </w:tcPr>
          <w:p w14:paraId="6F7D94C7" w14:textId="77777777" w:rsidR="007F40AB" w:rsidRPr="00C63A6C" w:rsidRDefault="007F40AB" w:rsidP="003E7D02">
            <w:pPr>
              <w:jc w:val="center"/>
              <w:rPr>
                <w:rFonts w:ascii="Segoe UI" w:hAnsi="Segoe UI" w:cs="Segoe UI"/>
                <w:b/>
                <w:bCs/>
                <w:sz w:val="20"/>
                <w:szCs w:val="20"/>
                <w:lang w:val="el-GR" w:eastAsia="el-GR"/>
              </w:rPr>
            </w:pPr>
            <w:r w:rsidRPr="00C63A6C">
              <w:rPr>
                <w:rFonts w:ascii="Segoe UI" w:hAnsi="Segoe UI" w:cs="Segoe UI"/>
                <w:b/>
                <w:bCs/>
                <w:sz w:val="20"/>
                <w:szCs w:val="20"/>
                <w:lang w:val="el-GR" w:eastAsia="el-GR"/>
              </w:rPr>
              <w:t>Π/Υ Ομάδας χωρίς ΦΠΑ</w:t>
            </w:r>
          </w:p>
        </w:tc>
        <w:tc>
          <w:tcPr>
            <w:tcW w:w="648" w:type="pct"/>
            <w:tcBorders>
              <w:top w:val="single" w:sz="4" w:space="0" w:color="auto"/>
              <w:left w:val="nil"/>
              <w:bottom w:val="single" w:sz="4" w:space="0" w:color="auto"/>
              <w:right w:val="single" w:sz="4" w:space="0" w:color="auto"/>
            </w:tcBorders>
            <w:shd w:val="clear" w:color="000000" w:fill="D9D9D9"/>
            <w:vAlign w:val="center"/>
            <w:hideMark/>
          </w:tcPr>
          <w:p w14:paraId="3FC18EDA" w14:textId="77777777" w:rsidR="007F40AB" w:rsidRPr="00C63A6C" w:rsidRDefault="007F40AB" w:rsidP="003E7D02">
            <w:pPr>
              <w:jc w:val="center"/>
              <w:rPr>
                <w:rFonts w:ascii="Segoe UI" w:hAnsi="Segoe UI" w:cs="Segoe UI"/>
                <w:b/>
                <w:bCs/>
                <w:sz w:val="20"/>
                <w:szCs w:val="20"/>
                <w:lang w:val="el-GR" w:eastAsia="el-GR"/>
              </w:rPr>
            </w:pPr>
            <w:r w:rsidRPr="00C63A6C">
              <w:rPr>
                <w:rFonts w:ascii="Segoe UI" w:hAnsi="Segoe UI" w:cs="Segoe UI"/>
                <w:b/>
                <w:bCs/>
                <w:sz w:val="20"/>
                <w:szCs w:val="20"/>
                <w:lang w:val="el-GR" w:eastAsia="el-GR"/>
              </w:rPr>
              <w:t xml:space="preserve">Π/Υ Ομάδας με ΦΠΑ </w:t>
            </w:r>
          </w:p>
        </w:tc>
        <w:tc>
          <w:tcPr>
            <w:tcW w:w="648" w:type="pct"/>
            <w:tcBorders>
              <w:top w:val="single" w:sz="4" w:space="0" w:color="auto"/>
              <w:left w:val="nil"/>
              <w:bottom w:val="single" w:sz="4" w:space="0" w:color="auto"/>
              <w:right w:val="single" w:sz="4" w:space="0" w:color="auto"/>
            </w:tcBorders>
            <w:shd w:val="clear" w:color="000000" w:fill="D9D9D9"/>
          </w:tcPr>
          <w:p w14:paraId="7F922512" w14:textId="77777777" w:rsidR="007F40AB" w:rsidRPr="00C63A6C" w:rsidRDefault="007F40AB" w:rsidP="003E7D02">
            <w:pPr>
              <w:jc w:val="center"/>
              <w:rPr>
                <w:rFonts w:ascii="Segoe UI" w:hAnsi="Segoe UI" w:cs="Segoe UI"/>
                <w:b/>
                <w:bCs/>
                <w:sz w:val="20"/>
                <w:szCs w:val="20"/>
                <w:lang w:val="el-GR" w:eastAsia="el-GR"/>
              </w:rPr>
            </w:pPr>
            <w:r>
              <w:rPr>
                <w:rFonts w:ascii="Segoe UI" w:hAnsi="Segoe UI" w:cs="Segoe UI"/>
                <w:b/>
                <w:bCs/>
                <w:sz w:val="20"/>
                <w:szCs w:val="20"/>
                <w:lang w:val="el-GR" w:eastAsia="el-GR"/>
              </w:rPr>
              <w:t>Ποσοστό ΦΠΑ</w:t>
            </w:r>
          </w:p>
        </w:tc>
        <w:tc>
          <w:tcPr>
            <w:tcW w:w="648" w:type="pct"/>
            <w:tcBorders>
              <w:top w:val="single" w:sz="4" w:space="0" w:color="auto"/>
              <w:left w:val="nil"/>
              <w:bottom w:val="single" w:sz="4" w:space="0" w:color="auto"/>
              <w:right w:val="single" w:sz="4" w:space="0" w:color="auto"/>
            </w:tcBorders>
            <w:shd w:val="clear" w:color="000000" w:fill="D9D9D9"/>
          </w:tcPr>
          <w:p w14:paraId="24A5289D" w14:textId="77777777" w:rsidR="007F40AB" w:rsidRPr="00C63A6C" w:rsidRDefault="007F40AB" w:rsidP="003E7D02">
            <w:pPr>
              <w:jc w:val="center"/>
              <w:rPr>
                <w:rFonts w:ascii="Segoe UI" w:hAnsi="Segoe UI" w:cs="Segoe UI"/>
                <w:b/>
                <w:bCs/>
                <w:sz w:val="20"/>
                <w:szCs w:val="20"/>
                <w:lang w:val="el-GR" w:eastAsia="el-GR"/>
              </w:rPr>
            </w:pPr>
            <w:r>
              <w:rPr>
                <w:rFonts w:ascii="Segoe UI" w:hAnsi="Segoe UI" w:cs="Segoe UI"/>
                <w:b/>
                <w:bCs/>
                <w:sz w:val="20"/>
                <w:szCs w:val="20"/>
                <w:lang w:val="el-GR" w:eastAsia="el-GR"/>
              </w:rPr>
              <w:t>Ποσό ΦΠΑ</w:t>
            </w:r>
          </w:p>
        </w:tc>
      </w:tr>
      <w:tr w:rsidR="007F40AB" w:rsidRPr="00C63A6C" w14:paraId="7F7F6D96" w14:textId="77777777" w:rsidTr="003E7D02">
        <w:trPr>
          <w:trHeight w:hRule="exact" w:val="831"/>
          <w:tblHeader/>
          <w:jc w:val="center"/>
        </w:trPr>
        <w:tc>
          <w:tcPr>
            <w:tcW w:w="5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783C5F2" w14:textId="77777777" w:rsidR="007F40AB" w:rsidRPr="00C63A6C" w:rsidRDefault="007F40AB" w:rsidP="003E7D02">
            <w:pPr>
              <w:jc w:val="center"/>
              <w:rPr>
                <w:rFonts w:ascii="Segoe UI" w:hAnsi="Segoe UI" w:cs="Segoe UI"/>
                <w:szCs w:val="22"/>
                <w:lang w:val="el-GR" w:eastAsia="el-GR"/>
              </w:rPr>
            </w:pPr>
            <w:r w:rsidRPr="00C63A6C">
              <w:rPr>
                <w:rFonts w:ascii="Segoe UI" w:hAnsi="Segoe UI" w:cs="Segoe UI"/>
                <w:szCs w:val="22"/>
                <w:lang w:val="el-GR" w:eastAsia="el-GR"/>
              </w:rPr>
              <w:t>1</w:t>
            </w:r>
          </w:p>
        </w:tc>
        <w:tc>
          <w:tcPr>
            <w:tcW w:w="1862" w:type="pct"/>
            <w:tcBorders>
              <w:top w:val="single" w:sz="4" w:space="0" w:color="auto"/>
              <w:left w:val="nil"/>
              <w:bottom w:val="single" w:sz="4" w:space="0" w:color="auto"/>
              <w:right w:val="single" w:sz="4" w:space="0" w:color="auto"/>
            </w:tcBorders>
            <w:shd w:val="clear" w:color="auto" w:fill="auto"/>
            <w:vAlign w:val="center"/>
          </w:tcPr>
          <w:p w14:paraId="454DBBA4" w14:textId="77777777" w:rsidR="007F40AB" w:rsidRPr="00C63A6C" w:rsidRDefault="007F40AB" w:rsidP="003E7D02">
            <w:pPr>
              <w:jc w:val="center"/>
              <w:rPr>
                <w:rFonts w:ascii="Segoe UI" w:hAnsi="Segoe UI" w:cs="Segoe UI"/>
                <w:caps/>
                <w:szCs w:val="22"/>
                <w:lang w:val="el-GR" w:eastAsia="el-GR"/>
              </w:rPr>
            </w:pPr>
            <w:r w:rsidRPr="00C63A6C">
              <w:rPr>
                <w:rFonts w:ascii="Segoe UI" w:eastAsia="Arial" w:hAnsi="Segoe UI" w:cs="Segoe UI"/>
                <w:szCs w:val="22"/>
                <w:lang w:val="el-GR"/>
              </w:rPr>
              <w:t>ΠΡΟΜΗΘΕΙΑ ΧΗΜΙΚΩΝ ΑΝΤΙΔΡΑΣΤΗΡΙΩΝ</w:t>
            </w:r>
          </w:p>
        </w:tc>
        <w:tc>
          <w:tcPr>
            <w:tcW w:w="624" w:type="pct"/>
            <w:tcBorders>
              <w:top w:val="single" w:sz="4" w:space="0" w:color="auto"/>
              <w:left w:val="nil"/>
              <w:bottom w:val="single" w:sz="4" w:space="0" w:color="auto"/>
              <w:right w:val="single" w:sz="4" w:space="0" w:color="auto"/>
            </w:tcBorders>
            <w:shd w:val="clear" w:color="auto" w:fill="auto"/>
            <w:vAlign w:val="center"/>
            <w:hideMark/>
          </w:tcPr>
          <w:p w14:paraId="52245D8A" w14:textId="77777777" w:rsidR="007F40AB" w:rsidRPr="00C63A6C" w:rsidRDefault="007F40AB" w:rsidP="003E7D02">
            <w:pPr>
              <w:jc w:val="center"/>
              <w:rPr>
                <w:rFonts w:ascii="Segoe UI" w:hAnsi="Segoe UI" w:cs="Segoe UI"/>
                <w:szCs w:val="22"/>
                <w:lang w:eastAsia="el-GR"/>
              </w:rPr>
            </w:pPr>
            <w:r w:rsidRPr="00C63A6C">
              <w:rPr>
                <w:rFonts w:ascii="Segoe UI" w:eastAsia="Arial" w:hAnsi="Segoe UI" w:cs="Segoe UI"/>
                <w:szCs w:val="22"/>
                <w:lang w:val="el-GR"/>
              </w:rPr>
              <w:t>6.911,67€</w:t>
            </w:r>
          </w:p>
        </w:tc>
        <w:tc>
          <w:tcPr>
            <w:tcW w:w="648" w:type="pct"/>
            <w:tcBorders>
              <w:top w:val="single" w:sz="4" w:space="0" w:color="auto"/>
              <w:left w:val="nil"/>
              <w:bottom w:val="single" w:sz="4" w:space="0" w:color="auto"/>
              <w:right w:val="single" w:sz="4" w:space="0" w:color="auto"/>
            </w:tcBorders>
            <w:shd w:val="clear" w:color="auto" w:fill="auto"/>
            <w:vAlign w:val="center"/>
            <w:hideMark/>
          </w:tcPr>
          <w:p w14:paraId="5825649A" w14:textId="77777777" w:rsidR="007F40AB" w:rsidRPr="00C63A6C" w:rsidRDefault="007F40AB" w:rsidP="003E7D02">
            <w:pPr>
              <w:jc w:val="center"/>
              <w:rPr>
                <w:rFonts w:ascii="Segoe UI" w:hAnsi="Segoe UI" w:cs="Segoe UI"/>
                <w:szCs w:val="22"/>
                <w:lang w:eastAsia="el-GR"/>
              </w:rPr>
            </w:pPr>
            <w:r w:rsidRPr="00C63A6C">
              <w:rPr>
                <w:rFonts w:ascii="Segoe UI" w:eastAsia="Arial" w:hAnsi="Segoe UI" w:cs="Segoe UI"/>
                <w:szCs w:val="22"/>
                <w:lang w:val="el-GR"/>
              </w:rPr>
              <w:t>8.570,47€</w:t>
            </w:r>
          </w:p>
        </w:tc>
        <w:tc>
          <w:tcPr>
            <w:tcW w:w="648" w:type="pct"/>
            <w:tcBorders>
              <w:top w:val="single" w:sz="4" w:space="0" w:color="auto"/>
              <w:left w:val="nil"/>
              <w:bottom w:val="single" w:sz="4" w:space="0" w:color="auto"/>
              <w:right w:val="single" w:sz="4" w:space="0" w:color="auto"/>
            </w:tcBorders>
            <w:vAlign w:val="center"/>
          </w:tcPr>
          <w:p w14:paraId="2D91503F" w14:textId="77777777" w:rsidR="007F40AB" w:rsidRPr="00C63A6C" w:rsidRDefault="007F40AB" w:rsidP="003E7D02">
            <w:pPr>
              <w:jc w:val="center"/>
              <w:rPr>
                <w:rFonts w:ascii="Segoe UI" w:eastAsia="Arial" w:hAnsi="Segoe UI" w:cs="Segoe UI"/>
                <w:szCs w:val="22"/>
                <w:lang w:val="el-GR"/>
              </w:rPr>
            </w:pPr>
            <w:r w:rsidRPr="00C63A6C">
              <w:rPr>
                <w:rFonts w:ascii="Segoe UI" w:eastAsia="Arial" w:hAnsi="Segoe UI" w:cs="Segoe UI"/>
                <w:szCs w:val="22"/>
                <w:lang w:val="el-GR"/>
              </w:rPr>
              <w:t>24%</w:t>
            </w:r>
          </w:p>
        </w:tc>
        <w:tc>
          <w:tcPr>
            <w:tcW w:w="648" w:type="pct"/>
            <w:tcBorders>
              <w:top w:val="single" w:sz="4" w:space="0" w:color="auto"/>
              <w:left w:val="nil"/>
              <w:bottom w:val="single" w:sz="4" w:space="0" w:color="auto"/>
              <w:right w:val="single" w:sz="4" w:space="0" w:color="auto"/>
            </w:tcBorders>
            <w:vAlign w:val="center"/>
          </w:tcPr>
          <w:p w14:paraId="3AC054BB" w14:textId="77777777" w:rsidR="007F40AB" w:rsidRPr="00C63A6C" w:rsidRDefault="007F40AB" w:rsidP="003E7D02">
            <w:pPr>
              <w:jc w:val="center"/>
              <w:rPr>
                <w:rFonts w:ascii="Segoe UI" w:eastAsia="Arial" w:hAnsi="Segoe UI" w:cs="Segoe UI"/>
                <w:szCs w:val="22"/>
                <w:lang w:val="el-GR"/>
              </w:rPr>
            </w:pPr>
            <w:r w:rsidRPr="00C63A6C">
              <w:rPr>
                <w:rFonts w:ascii="Segoe UI" w:eastAsia="Arial" w:hAnsi="Segoe UI" w:cs="Segoe UI"/>
                <w:szCs w:val="22"/>
                <w:lang w:val="el-GR"/>
              </w:rPr>
              <w:t>1.658,80€</w:t>
            </w:r>
          </w:p>
        </w:tc>
      </w:tr>
      <w:tr w:rsidR="007F40AB" w:rsidRPr="00C63A6C" w14:paraId="6999367B" w14:textId="77777777" w:rsidTr="003E7D02">
        <w:trPr>
          <w:trHeight w:hRule="exact" w:val="713"/>
          <w:tblHeader/>
          <w:jc w:val="center"/>
        </w:trPr>
        <w:tc>
          <w:tcPr>
            <w:tcW w:w="5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69C03A9" w14:textId="77777777" w:rsidR="007F40AB" w:rsidRPr="00C63A6C" w:rsidRDefault="007F40AB" w:rsidP="003E7D02">
            <w:pPr>
              <w:jc w:val="center"/>
              <w:rPr>
                <w:rFonts w:ascii="Segoe UI" w:hAnsi="Segoe UI" w:cs="Segoe UI"/>
                <w:szCs w:val="22"/>
                <w:lang w:val="el-GR" w:eastAsia="el-GR"/>
              </w:rPr>
            </w:pPr>
            <w:r w:rsidRPr="00C63A6C">
              <w:rPr>
                <w:rFonts w:ascii="Segoe UI" w:hAnsi="Segoe UI" w:cs="Segoe UI"/>
                <w:szCs w:val="22"/>
                <w:lang w:val="el-GR" w:eastAsia="el-GR"/>
              </w:rPr>
              <w:t>2</w:t>
            </w:r>
          </w:p>
        </w:tc>
        <w:tc>
          <w:tcPr>
            <w:tcW w:w="1862" w:type="pct"/>
            <w:tcBorders>
              <w:top w:val="single" w:sz="4" w:space="0" w:color="auto"/>
              <w:left w:val="nil"/>
              <w:bottom w:val="single" w:sz="4" w:space="0" w:color="auto"/>
              <w:right w:val="single" w:sz="4" w:space="0" w:color="auto"/>
            </w:tcBorders>
            <w:shd w:val="clear" w:color="auto" w:fill="auto"/>
            <w:vAlign w:val="center"/>
          </w:tcPr>
          <w:p w14:paraId="3A454116" w14:textId="77777777" w:rsidR="007F40AB" w:rsidRPr="00C63A6C" w:rsidRDefault="007F40AB" w:rsidP="003E7D02">
            <w:pPr>
              <w:jc w:val="center"/>
              <w:rPr>
                <w:rFonts w:ascii="Segoe UI" w:hAnsi="Segoe UI" w:cs="Segoe UI"/>
                <w:caps/>
                <w:szCs w:val="22"/>
                <w:lang w:val="el-GR" w:eastAsia="el-GR"/>
              </w:rPr>
            </w:pPr>
            <w:r w:rsidRPr="00C63A6C">
              <w:rPr>
                <w:rFonts w:ascii="Segoe UI" w:eastAsia="Arial" w:hAnsi="Segoe UI" w:cs="Segoe UI"/>
                <w:szCs w:val="22"/>
                <w:lang w:val="el-GR"/>
              </w:rPr>
              <w:t>ΠΡΟΜΗΘΕΙΑ ΠΡΟΤΥΠΩΝ ΥΛΙΚΩΝ ΑΝΑΦΟΡΑΣ</w:t>
            </w:r>
          </w:p>
        </w:tc>
        <w:tc>
          <w:tcPr>
            <w:tcW w:w="624" w:type="pct"/>
            <w:tcBorders>
              <w:top w:val="single" w:sz="4" w:space="0" w:color="auto"/>
              <w:left w:val="nil"/>
              <w:bottom w:val="single" w:sz="4" w:space="0" w:color="auto"/>
              <w:right w:val="single" w:sz="4" w:space="0" w:color="auto"/>
            </w:tcBorders>
            <w:shd w:val="clear" w:color="auto" w:fill="auto"/>
            <w:vAlign w:val="center"/>
            <w:hideMark/>
          </w:tcPr>
          <w:p w14:paraId="0DDEC8E7" w14:textId="77777777" w:rsidR="007F40AB" w:rsidRPr="00C63A6C" w:rsidRDefault="007F40AB" w:rsidP="003E7D02">
            <w:pPr>
              <w:jc w:val="center"/>
              <w:rPr>
                <w:rFonts w:ascii="Segoe UI" w:hAnsi="Segoe UI" w:cs="Segoe UI"/>
                <w:szCs w:val="22"/>
                <w:lang w:eastAsia="el-GR"/>
              </w:rPr>
            </w:pPr>
            <w:r>
              <w:rPr>
                <w:rFonts w:ascii="Segoe UI" w:hAnsi="Segoe UI" w:cs="Segoe UI"/>
                <w:szCs w:val="22"/>
                <w:lang w:val="el-GR"/>
              </w:rPr>
              <w:t>440,00</w:t>
            </w:r>
            <w:r w:rsidRPr="00C63A6C">
              <w:rPr>
                <w:rFonts w:ascii="Segoe UI" w:hAnsi="Segoe UI" w:cs="Segoe UI"/>
                <w:szCs w:val="22"/>
                <w:lang w:val="el-GR"/>
              </w:rPr>
              <w:t>€</w:t>
            </w:r>
          </w:p>
        </w:tc>
        <w:tc>
          <w:tcPr>
            <w:tcW w:w="648" w:type="pct"/>
            <w:tcBorders>
              <w:top w:val="single" w:sz="4" w:space="0" w:color="auto"/>
              <w:left w:val="nil"/>
              <w:bottom w:val="single" w:sz="4" w:space="0" w:color="auto"/>
              <w:right w:val="single" w:sz="4" w:space="0" w:color="auto"/>
            </w:tcBorders>
            <w:shd w:val="clear" w:color="auto" w:fill="auto"/>
            <w:vAlign w:val="center"/>
            <w:hideMark/>
          </w:tcPr>
          <w:p w14:paraId="36CE0C94" w14:textId="77777777" w:rsidR="007F40AB" w:rsidRPr="00C63A6C" w:rsidRDefault="007F40AB" w:rsidP="003E7D02">
            <w:pPr>
              <w:jc w:val="center"/>
              <w:rPr>
                <w:rFonts w:ascii="Segoe UI" w:hAnsi="Segoe UI" w:cs="Segoe UI"/>
                <w:szCs w:val="22"/>
                <w:lang w:eastAsia="el-GR"/>
              </w:rPr>
            </w:pPr>
            <w:r>
              <w:rPr>
                <w:rFonts w:ascii="Segoe UI" w:hAnsi="Segoe UI" w:cs="Segoe UI"/>
                <w:szCs w:val="22"/>
                <w:lang w:val="el-GR"/>
              </w:rPr>
              <w:t>497,20</w:t>
            </w:r>
            <w:r w:rsidRPr="00C63A6C">
              <w:rPr>
                <w:rFonts w:ascii="Segoe UI" w:hAnsi="Segoe UI" w:cs="Segoe UI"/>
                <w:szCs w:val="22"/>
                <w:lang w:val="el-GR"/>
              </w:rPr>
              <w:t>€</w:t>
            </w:r>
          </w:p>
        </w:tc>
        <w:tc>
          <w:tcPr>
            <w:tcW w:w="648" w:type="pct"/>
            <w:tcBorders>
              <w:top w:val="single" w:sz="4" w:space="0" w:color="auto"/>
              <w:left w:val="nil"/>
              <w:bottom w:val="single" w:sz="4" w:space="0" w:color="auto"/>
              <w:right w:val="single" w:sz="4" w:space="0" w:color="auto"/>
            </w:tcBorders>
            <w:vAlign w:val="center"/>
          </w:tcPr>
          <w:p w14:paraId="19C54842" w14:textId="77777777" w:rsidR="007F40AB" w:rsidRPr="00C63A6C" w:rsidRDefault="007F40AB" w:rsidP="003E7D02">
            <w:pPr>
              <w:jc w:val="center"/>
              <w:rPr>
                <w:rFonts w:ascii="Segoe UI" w:hAnsi="Segoe UI" w:cs="Segoe UI"/>
                <w:szCs w:val="22"/>
                <w:lang w:val="el-GR"/>
              </w:rPr>
            </w:pPr>
            <w:r w:rsidRPr="00C63A6C">
              <w:rPr>
                <w:rFonts w:ascii="Segoe UI" w:hAnsi="Segoe UI" w:cs="Segoe UI"/>
                <w:szCs w:val="22"/>
                <w:lang w:val="el-GR"/>
              </w:rPr>
              <w:t>13%</w:t>
            </w:r>
          </w:p>
        </w:tc>
        <w:tc>
          <w:tcPr>
            <w:tcW w:w="648" w:type="pct"/>
            <w:tcBorders>
              <w:top w:val="single" w:sz="4" w:space="0" w:color="auto"/>
              <w:left w:val="nil"/>
              <w:bottom w:val="single" w:sz="4" w:space="0" w:color="auto"/>
              <w:right w:val="single" w:sz="4" w:space="0" w:color="auto"/>
            </w:tcBorders>
            <w:vAlign w:val="center"/>
          </w:tcPr>
          <w:p w14:paraId="4071D22F" w14:textId="77777777" w:rsidR="007F40AB" w:rsidRPr="00C63A6C" w:rsidRDefault="007F40AB" w:rsidP="003E7D02">
            <w:pPr>
              <w:jc w:val="center"/>
              <w:rPr>
                <w:rFonts w:ascii="Segoe UI" w:hAnsi="Segoe UI" w:cs="Segoe UI"/>
                <w:szCs w:val="22"/>
                <w:lang w:val="el-GR"/>
              </w:rPr>
            </w:pPr>
            <w:r>
              <w:rPr>
                <w:rFonts w:ascii="Segoe UI" w:hAnsi="Segoe UI" w:cs="Segoe UI"/>
                <w:szCs w:val="22"/>
                <w:lang w:val="el-GR"/>
              </w:rPr>
              <w:t>57,20€</w:t>
            </w:r>
          </w:p>
        </w:tc>
      </w:tr>
      <w:tr w:rsidR="007F40AB" w:rsidRPr="00C63A6C" w14:paraId="5BE93E7C" w14:textId="77777777" w:rsidTr="003E7D02">
        <w:trPr>
          <w:trHeight w:hRule="exact" w:val="713"/>
          <w:tblHeader/>
          <w:jc w:val="center"/>
        </w:trPr>
        <w:tc>
          <w:tcPr>
            <w:tcW w:w="569" w:type="pct"/>
            <w:tcBorders>
              <w:top w:val="single" w:sz="4" w:space="0" w:color="auto"/>
              <w:left w:val="single" w:sz="4" w:space="0" w:color="auto"/>
              <w:bottom w:val="single" w:sz="4" w:space="0" w:color="auto"/>
              <w:right w:val="single" w:sz="4" w:space="0" w:color="auto"/>
            </w:tcBorders>
            <w:shd w:val="clear" w:color="auto" w:fill="auto"/>
            <w:vAlign w:val="center"/>
          </w:tcPr>
          <w:p w14:paraId="35CBEB9E" w14:textId="77777777" w:rsidR="007F40AB" w:rsidRPr="00C63A6C" w:rsidRDefault="007F40AB" w:rsidP="003E7D02">
            <w:pPr>
              <w:jc w:val="center"/>
              <w:rPr>
                <w:rFonts w:ascii="Segoe UI" w:hAnsi="Segoe UI" w:cs="Segoe UI"/>
                <w:szCs w:val="22"/>
                <w:lang w:val="el-GR" w:eastAsia="el-GR"/>
              </w:rPr>
            </w:pPr>
            <w:r w:rsidRPr="00C63A6C">
              <w:rPr>
                <w:rFonts w:ascii="Segoe UI" w:hAnsi="Segoe UI" w:cs="Segoe UI"/>
                <w:szCs w:val="22"/>
                <w:lang w:val="el-GR" w:eastAsia="el-GR"/>
              </w:rPr>
              <w:t>3</w:t>
            </w:r>
          </w:p>
        </w:tc>
        <w:tc>
          <w:tcPr>
            <w:tcW w:w="1862" w:type="pct"/>
            <w:tcBorders>
              <w:top w:val="single" w:sz="4" w:space="0" w:color="auto"/>
              <w:left w:val="nil"/>
              <w:bottom w:val="single" w:sz="4" w:space="0" w:color="auto"/>
              <w:right w:val="single" w:sz="4" w:space="0" w:color="auto"/>
            </w:tcBorders>
            <w:shd w:val="clear" w:color="auto" w:fill="auto"/>
            <w:vAlign w:val="center"/>
          </w:tcPr>
          <w:p w14:paraId="6B1AEB8E" w14:textId="77777777" w:rsidR="007F40AB" w:rsidRPr="00C63A6C" w:rsidRDefault="007F40AB" w:rsidP="003E7D02">
            <w:pPr>
              <w:jc w:val="center"/>
              <w:rPr>
                <w:rFonts w:ascii="Segoe UI" w:hAnsi="Segoe UI" w:cs="Segoe UI"/>
                <w:caps/>
                <w:szCs w:val="22"/>
                <w:lang w:val="el-GR" w:eastAsia="el-GR"/>
              </w:rPr>
            </w:pPr>
            <w:r w:rsidRPr="00C63A6C">
              <w:rPr>
                <w:rFonts w:ascii="Segoe UI" w:eastAsia="Arial" w:hAnsi="Segoe UI" w:cs="Segoe UI"/>
                <w:szCs w:val="22"/>
                <w:lang w:val="el-GR"/>
              </w:rPr>
              <w:t>ΠΡΟΜΗΘΕΙΑ ANΑΛΩΣΙΜΩΝ ΜΕΛΕΤΗΣ COVID-19</w:t>
            </w:r>
          </w:p>
        </w:tc>
        <w:tc>
          <w:tcPr>
            <w:tcW w:w="624" w:type="pct"/>
            <w:tcBorders>
              <w:top w:val="single" w:sz="4" w:space="0" w:color="auto"/>
              <w:left w:val="nil"/>
              <w:bottom w:val="single" w:sz="4" w:space="0" w:color="auto"/>
              <w:right w:val="single" w:sz="4" w:space="0" w:color="auto"/>
            </w:tcBorders>
            <w:shd w:val="clear" w:color="auto" w:fill="auto"/>
            <w:vAlign w:val="center"/>
          </w:tcPr>
          <w:p w14:paraId="02CB9AA7" w14:textId="77777777" w:rsidR="007F40AB" w:rsidRPr="00C63A6C" w:rsidRDefault="007F40AB" w:rsidP="003E7D02">
            <w:pPr>
              <w:jc w:val="center"/>
              <w:rPr>
                <w:rFonts w:ascii="Segoe UI" w:hAnsi="Segoe UI" w:cs="Segoe UI"/>
                <w:szCs w:val="22"/>
                <w:lang w:val="el-GR"/>
              </w:rPr>
            </w:pPr>
            <w:r w:rsidRPr="00C63A6C">
              <w:rPr>
                <w:rFonts w:ascii="Segoe UI" w:hAnsi="Segoe UI" w:cs="Segoe UI"/>
                <w:szCs w:val="22"/>
                <w:lang w:val="el-GR"/>
              </w:rPr>
              <w:t>1.</w:t>
            </w:r>
            <w:r>
              <w:rPr>
                <w:rFonts w:ascii="Segoe UI" w:hAnsi="Segoe UI" w:cs="Segoe UI"/>
                <w:szCs w:val="22"/>
                <w:lang w:val="el-GR"/>
              </w:rPr>
              <w:t>704</w:t>
            </w:r>
            <w:r w:rsidRPr="00C63A6C">
              <w:rPr>
                <w:rFonts w:ascii="Segoe UI" w:hAnsi="Segoe UI" w:cs="Segoe UI"/>
                <w:szCs w:val="22"/>
                <w:lang w:val="el-GR"/>
              </w:rPr>
              <w:t>,00€</w:t>
            </w:r>
          </w:p>
        </w:tc>
        <w:tc>
          <w:tcPr>
            <w:tcW w:w="648" w:type="pct"/>
            <w:tcBorders>
              <w:top w:val="single" w:sz="4" w:space="0" w:color="auto"/>
              <w:left w:val="nil"/>
              <w:bottom w:val="single" w:sz="4" w:space="0" w:color="auto"/>
              <w:right w:val="single" w:sz="4" w:space="0" w:color="auto"/>
            </w:tcBorders>
            <w:shd w:val="clear" w:color="auto" w:fill="auto"/>
            <w:vAlign w:val="center"/>
          </w:tcPr>
          <w:p w14:paraId="57F8BA14" w14:textId="77777777" w:rsidR="007F40AB" w:rsidRPr="00C63A6C" w:rsidRDefault="007F40AB" w:rsidP="003E7D02">
            <w:pPr>
              <w:jc w:val="center"/>
              <w:rPr>
                <w:rFonts w:ascii="Segoe UI" w:hAnsi="Segoe UI" w:cs="Segoe UI"/>
                <w:szCs w:val="22"/>
                <w:lang w:val="el-GR"/>
              </w:rPr>
            </w:pPr>
            <w:r w:rsidRPr="00C63A6C">
              <w:rPr>
                <w:rFonts w:ascii="Segoe UI" w:hAnsi="Segoe UI" w:cs="Segoe UI"/>
                <w:szCs w:val="22"/>
                <w:lang w:val="el-GR"/>
              </w:rPr>
              <w:t>1.8</w:t>
            </w:r>
            <w:r>
              <w:rPr>
                <w:rFonts w:ascii="Segoe UI" w:hAnsi="Segoe UI" w:cs="Segoe UI"/>
                <w:szCs w:val="22"/>
                <w:lang w:val="el-GR"/>
              </w:rPr>
              <w:t>06</w:t>
            </w:r>
            <w:r w:rsidRPr="00C63A6C">
              <w:rPr>
                <w:rFonts w:ascii="Segoe UI" w:hAnsi="Segoe UI" w:cs="Segoe UI"/>
                <w:szCs w:val="22"/>
                <w:lang w:val="el-GR"/>
              </w:rPr>
              <w:t>,</w:t>
            </w:r>
            <w:r>
              <w:rPr>
                <w:rFonts w:ascii="Segoe UI" w:hAnsi="Segoe UI" w:cs="Segoe UI"/>
                <w:szCs w:val="22"/>
                <w:lang w:val="el-GR"/>
              </w:rPr>
              <w:t>24</w:t>
            </w:r>
            <w:r w:rsidRPr="00C63A6C">
              <w:rPr>
                <w:rFonts w:ascii="Segoe UI" w:hAnsi="Segoe UI" w:cs="Segoe UI"/>
                <w:szCs w:val="22"/>
                <w:lang w:val="el-GR"/>
              </w:rPr>
              <w:t>€</w:t>
            </w:r>
          </w:p>
        </w:tc>
        <w:tc>
          <w:tcPr>
            <w:tcW w:w="648" w:type="pct"/>
            <w:tcBorders>
              <w:top w:val="single" w:sz="4" w:space="0" w:color="auto"/>
              <w:left w:val="nil"/>
              <w:bottom w:val="single" w:sz="4" w:space="0" w:color="auto"/>
              <w:right w:val="single" w:sz="4" w:space="0" w:color="auto"/>
            </w:tcBorders>
            <w:vAlign w:val="center"/>
          </w:tcPr>
          <w:p w14:paraId="7C07810F" w14:textId="77777777" w:rsidR="007F40AB" w:rsidRPr="00C63A6C" w:rsidRDefault="007F40AB" w:rsidP="003E7D02">
            <w:pPr>
              <w:jc w:val="center"/>
              <w:rPr>
                <w:rFonts w:ascii="Segoe UI" w:hAnsi="Segoe UI" w:cs="Segoe UI"/>
                <w:szCs w:val="22"/>
                <w:lang w:val="el-GR"/>
              </w:rPr>
            </w:pPr>
            <w:r w:rsidRPr="00C63A6C">
              <w:rPr>
                <w:rFonts w:ascii="Segoe UI" w:hAnsi="Segoe UI" w:cs="Segoe UI"/>
                <w:szCs w:val="22"/>
                <w:lang w:val="el-GR"/>
              </w:rPr>
              <w:t>6%</w:t>
            </w:r>
          </w:p>
        </w:tc>
        <w:tc>
          <w:tcPr>
            <w:tcW w:w="648" w:type="pct"/>
            <w:tcBorders>
              <w:top w:val="single" w:sz="4" w:space="0" w:color="auto"/>
              <w:left w:val="nil"/>
              <w:bottom w:val="single" w:sz="4" w:space="0" w:color="auto"/>
              <w:right w:val="single" w:sz="4" w:space="0" w:color="auto"/>
            </w:tcBorders>
            <w:vAlign w:val="center"/>
          </w:tcPr>
          <w:p w14:paraId="46EF0D97" w14:textId="77777777" w:rsidR="007F40AB" w:rsidRPr="00C63A6C" w:rsidRDefault="007F40AB" w:rsidP="003E7D02">
            <w:pPr>
              <w:jc w:val="center"/>
              <w:rPr>
                <w:rFonts w:ascii="Segoe UI" w:hAnsi="Segoe UI" w:cs="Segoe UI"/>
                <w:szCs w:val="22"/>
                <w:lang w:val="el-GR"/>
              </w:rPr>
            </w:pPr>
            <w:r>
              <w:rPr>
                <w:rFonts w:ascii="Segoe UI" w:hAnsi="Segoe UI" w:cs="Segoe UI"/>
                <w:szCs w:val="22"/>
                <w:lang w:val="el-GR"/>
              </w:rPr>
              <w:t>102,24€</w:t>
            </w:r>
          </w:p>
        </w:tc>
      </w:tr>
      <w:tr w:rsidR="007F40AB" w:rsidRPr="00C63A6C" w14:paraId="6ED69DEF" w14:textId="77777777" w:rsidTr="003E7D02">
        <w:trPr>
          <w:trHeight w:hRule="exact" w:val="713"/>
          <w:tblHeader/>
          <w:jc w:val="center"/>
        </w:trPr>
        <w:tc>
          <w:tcPr>
            <w:tcW w:w="569" w:type="pct"/>
            <w:tcBorders>
              <w:top w:val="single" w:sz="4" w:space="0" w:color="auto"/>
              <w:left w:val="single" w:sz="4" w:space="0" w:color="auto"/>
              <w:bottom w:val="single" w:sz="4" w:space="0" w:color="auto"/>
              <w:right w:val="single" w:sz="4" w:space="0" w:color="auto"/>
            </w:tcBorders>
            <w:shd w:val="clear" w:color="auto" w:fill="auto"/>
            <w:vAlign w:val="center"/>
          </w:tcPr>
          <w:p w14:paraId="1E0EF2B7" w14:textId="77777777" w:rsidR="007F40AB" w:rsidRPr="00C63A6C" w:rsidRDefault="007F40AB" w:rsidP="003E7D02">
            <w:pPr>
              <w:jc w:val="center"/>
              <w:rPr>
                <w:rFonts w:ascii="Segoe UI" w:hAnsi="Segoe UI" w:cs="Segoe UI"/>
                <w:szCs w:val="22"/>
                <w:lang w:val="el-GR" w:eastAsia="el-GR"/>
              </w:rPr>
            </w:pPr>
            <w:r w:rsidRPr="00C63A6C">
              <w:rPr>
                <w:rFonts w:ascii="Segoe UI" w:hAnsi="Segoe UI" w:cs="Segoe UI"/>
                <w:szCs w:val="22"/>
                <w:lang w:val="el-GR" w:eastAsia="el-GR"/>
              </w:rPr>
              <w:t>4</w:t>
            </w:r>
          </w:p>
        </w:tc>
        <w:tc>
          <w:tcPr>
            <w:tcW w:w="1862" w:type="pct"/>
            <w:tcBorders>
              <w:top w:val="single" w:sz="4" w:space="0" w:color="auto"/>
              <w:left w:val="nil"/>
              <w:bottom w:val="single" w:sz="4" w:space="0" w:color="auto"/>
              <w:right w:val="single" w:sz="4" w:space="0" w:color="auto"/>
            </w:tcBorders>
            <w:shd w:val="clear" w:color="auto" w:fill="auto"/>
            <w:vAlign w:val="center"/>
          </w:tcPr>
          <w:p w14:paraId="3E821DE3" w14:textId="77777777" w:rsidR="007F40AB" w:rsidRPr="00C63A6C" w:rsidRDefault="007F40AB" w:rsidP="003E7D02">
            <w:pPr>
              <w:jc w:val="center"/>
              <w:rPr>
                <w:rFonts w:ascii="Segoe UI" w:hAnsi="Segoe UI" w:cs="Segoe UI"/>
                <w:caps/>
                <w:szCs w:val="22"/>
                <w:lang w:val="el-GR" w:eastAsia="el-GR"/>
              </w:rPr>
            </w:pPr>
            <w:r w:rsidRPr="00C63A6C">
              <w:rPr>
                <w:rFonts w:ascii="Segoe UI" w:hAnsi="Segoe UI" w:cs="Segoe UI"/>
                <w:caps/>
                <w:szCs w:val="22"/>
                <w:lang w:val="el-GR" w:eastAsia="el-GR"/>
              </w:rPr>
              <w:t>ΠΡΟΜΗΘΕΙΑ ΑΝΤΙΔΡΑΣΤΗΡΙΩΝ-ΑΝΑΛΩΣΙΜΩΝ</w:t>
            </w:r>
          </w:p>
        </w:tc>
        <w:tc>
          <w:tcPr>
            <w:tcW w:w="624" w:type="pct"/>
            <w:tcBorders>
              <w:top w:val="single" w:sz="4" w:space="0" w:color="auto"/>
              <w:left w:val="nil"/>
              <w:bottom w:val="single" w:sz="4" w:space="0" w:color="auto"/>
              <w:right w:val="single" w:sz="4" w:space="0" w:color="auto"/>
            </w:tcBorders>
            <w:shd w:val="clear" w:color="auto" w:fill="auto"/>
            <w:vAlign w:val="center"/>
          </w:tcPr>
          <w:p w14:paraId="20C16B47" w14:textId="77777777" w:rsidR="007F40AB" w:rsidRPr="00C63A6C" w:rsidRDefault="007F40AB" w:rsidP="003E7D02">
            <w:pPr>
              <w:jc w:val="center"/>
              <w:rPr>
                <w:rFonts w:ascii="Segoe UI" w:hAnsi="Segoe UI" w:cs="Segoe UI"/>
                <w:szCs w:val="22"/>
                <w:lang w:val="el-GR"/>
              </w:rPr>
            </w:pPr>
            <w:r w:rsidRPr="0098753B">
              <w:rPr>
                <w:rFonts w:ascii="Segoe UI" w:hAnsi="Segoe UI" w:cs="Segoe UI"/>
                <w:szCs w:val="22"/>
                <w:lang w:val="el-GR"/>
              </w:rPr>
              <w:t>507,34€</w:t>
            </w:r>
          </w:p>
        </w:tc>
        <w:tc>
          <w:tcPr>
            <w:tcW w:w="648" w:type="pct"/>
            <w:tcBorders>
              <w:top w:val="single" w:sz="4" w:space="0" w:color="auto"/>
              <w:left w:val="nil"/>
              <w:bottom w:val="single" w:sz="4" w:space="0" w:color="auto"/>
              <w:right w:val="single" w:sz="4" w:space="0" w:color="auto"/>
            </w:tcBorders>
            <w:shd w:val="clear" w:color="auto" w:fill="auto"/>
            <w:vAlign w:val="center"/>
          </w:tcPr>
          <w:p w14:paraId="373D4628" w14:textId="77777777" w:rsidR="007F40AB" w:rsidRPr="00C63A6C" w:rsidRDefault="007F40AB" w:rsidP="003E7D02">
            <w:pPr>
              <w:jc w:val="center"/>
              <w:rPr>
                <w:rFonts w:ascii="Segoe UI" w:hAnsi="Segoe UI" w:cs="Segoe UI"/>
                <w:szCs w:val="22"/>
                <w:lang w:val="el-GR"/>
              </w:rPr>
            </w:pPr>
            <w:r w:rsidRPr="0098753B">
              <w:rPr>
                <w:rFonts w:ascii="Segoe UI" w:hAnsi="Segoe UI" w:cs="Segoe UI"/>
                <w:szCs w:val="22"/>
                <w:lang w:val="el-GR"/>
              </w:rPr>
              <w:t>629,10€</w:t>
            </w:r>
          </w:p>
        </w:tc>
        <w:tc>
          <w:tcPr>
            <w:tcW w:w="648" w:type="pct"/>
            <w:tcBorders>
              <w:top w:val="single" w:sz="4" w:space="0" w:color="auto"/>
              <w:left w:val="nil"/>
              <w:bottom w:val="single" w:sz="4" w:space="0" w:color="auto"/>
              <w:right w:val="single" w:sz="4" w:space="0" w:color="auto"/>
            </w:tcBorders>
            <w:vAlign w:val="center"/>
          </w:tcPr>
          <w:p w14:paraId="44B92B52" w14:textId="77777777" w:rsidR="007F40AB" w:rsidRPr="00C63A6C" w:rsidRDefault="007F40AB" w:rsidP="003E7D02">
            <w:pPr>
              <w:jc w:val="center"/>
              <w:rPr>
                <w:rFonts w:ascii="Segoe UI" w:hAnsi="Segoe UI" w:cs="Segoe UI"/>
                <w:szCs w:val="22"/>
                <w:lang w:val="el-GR"/>
              </w:rPr>
            </w:pPr>
            <w:r w:rsidRPr="00C63A6C">
              <w:rPr>
                <w:rFonts w:ascii="Segoe UI" w:hAnsi="Segoe UI" w:cs="Segoe UI"/>
                <w:szCs w:val="22"/>
                <w:lang w:val="el-GR"/>
              </w:rPr>
              <w:t>24%</w:t>
            </w:r>
          </w:p>
        </w:tc>
        <w:tc>
          <w:tcPr>
            <w:tcW w:w="648" w:type="pct"/>
            <w:tcBorders>
              <w:top w:val="single" w:sz="4" w:space="0" w:color="auto"/>
              <w:left w:val="nil"/>
              <w:bottom w:val="single" w:sz="4" w:space="0" w:color="auto"/>
              <w:right w:val="single" w:sz="4" w:space="0" w:color="auto"/>
            </w:tcBorders>
            <w:vAlign w:val="center"/>
          </w:tcPr>
          <w:p w14:paraId="0EBFCAE0" w14:textId="77777777" w:rsidR="007F40AB" w:rsidRPr="00C63A6C" w:rsidRDefault="007F40AB" w:rsidP="003E7D02">
            <w:pPr>
              <w:jc w:val="center"/>
              <w:rPr>
                <w:rFonts w:ascii="Segoe UI" w:hAnsi="Segoe UI" w:cs="Segoe UI"/>
                <w:szCs w:val="22"/>
                <w:lang w:val="el-GR"/>
              </w:rPr>
            </w:pPr>
            <w:r w:rsidRPr="0098753B">
              <w:rPr>
                <w:rFonts w:ascii="Segoe UI" w:hAnsi="Segoe UI" w:cs="Segoe UI"/>
                <w:szCs w:val="22"/>
                <w:lang w:val="el-GR"/>
              </w:rPr>
              <w:t>121,76€</w:t>
            </w:r>
          </w:p>
        </w:tc>
      </w:tr>
      <w:tr w:rsidR="007F40AB" w:rsidRPr="00C63A6C" w14:paraId="6A260458" w14:textId="77777777" w:rsidTr="003E7D02">
        <w:trPr>
          <w:trHeight w:hRule="exact" w:val="713"/>
          <w:tblHeader/>
          <w:jc w:val="center"/>
        </w:trPr>
        <w:tc>
          <w:tcPr>
            <w:tcW w:w="569" w:type="pct"/>
            <w:tcBorders>
              <w:top w:val="single" w:sz="4" w:space="0" w:color="auto"/>
              <w:left w:val="single" w:sz="4" w:space="0" w:color="auto"/>
              <w:bottom w:val="single" w:sz="4" w:space="0" w:color="auto"/>
              <w:right w:val="single" w:sz="4" w:space="0" w:color="auto"/>
            </w:tcBorders>
            <w:shd w:val="clear" w:color="auto" w:fill="auto"/>
            <w:vAlign w:val="center"/>
          </w:tcPr>
          <w:p w14:paraId="3A75BA42" w14:textId="77777777" w:rsidR="007F40AB" w:rsidRPr="00C63A6C" w:rsidRDefault="007F40AB" w:rsidP="003E7D02">
            <w:pPr>
              <w:jc w:val="center"/>
              <w:rPr>
                <w:rFonts w:ascii="Segoe UI" w:hAnsi="Segoe UI" w:cs="Segoe UI"/>
                <w:szCs w:val="22"/>
                <w:lang w:val="el-GR" w:eastAsia="el-GR"/>
              </w:rPr>
            </w:pPr>
            <w:r w:rsidRPr="00C63A6C">
              <w:rPr>
                <w:rFonts w:ascii="Segoe UI" w:hAnsi="Segoe UI" w:cs="Segoe UI"/>
                <w:szCs w:val="22"/>
                <w:lang w:val="el-GR" w:eastAsia="el-GR"/>
              </w:rPr>
              <w:t>5</w:t>
            </w:r>
          </w:p>
        </w:tc>
        <w:tc>
          <w:tcPr>
            <w:tcW w:w="1862" w:type="pct"/>
            <w:tcBorders>
              <w:top w:val="single" w:sz="4" w:space="0" w:color="auto"/>
              <w:left w:val="nil"/>
              <w:bottom w:val="single" w:sz="4" w:space="0" w:color="auto"/>
              <w:right w:val="single" w:sz="4" w:space="0" w:color="auto"/>
            </w:tcBorders>
            <w:shd w:val="clear" w:color="auto" w:fill="auto"/>
            <w:vAlign w:val="center"/>
          </w:tcPr>
          <w:p w14:paraId="51774720" w14:textId="77777777" w:rsidR="007F40AB" w:rsidRPr="00C63A6C" w:rsidRDefault="007F40AB" w:rsidP="003E7D02">
            <w:pPr>
              <w:jc w:val="center"/>
              <w:rPr>
                <w:rFonts w:ascii="Segoe UI" w:hAnsi="Segoe UI" w:cs="Segoe UI"/>
                <w:caps/>
                <w:szCs w:val="22"/>
                <w:lang w:val="el-GR" w:eastAsia="el-GR"/>
              </w:rPr>
            </w:pPr>
            <w:r w:rsidRPr="0098753B">
              <w:rPr>
                <w:rFonts w:ascii="Segoe UI" w:hAnsi="Segoe UI" w:cs="Segoe UI"/>
                <w:caps/>
                <w:szCs w:val="22"/>
                <w:lang w:val="el-GR" w:eastAsia="el-GR"/>
              </w:rPr>
              <w:t>ΠΡΟΜΗΘΕΙΑ ΑΝΑΛΩΣΙΜΩΝ ΜΟΡΙΑΚΗΣ ΒΙΟΛΟΓΙΑΣ</w:t>
            </w:r>
          </w:p>
        </w:tc>
        <w:tc>
          <w:tcPr>
            <w:tcW w:w="624" w:type="pct"/>
            <w:tcBorders>
              <w:top w:val="single" w:sz="4" w:space="0" w:color="auto"/>
              <w:left w:val="nil"/>
              <w:bottom w:val="single" w:sz="4" w:space="0" w:color="auto"/>
              <w:right w:val="single" w:sz="4" w:space="0" w:color="auto"/>
            </w:tcBorders>
            <w:shd w:val="clear" w:color="auto" w:fill="auto"/>
            <w:vAlign w:val="center"/>
          </w:tcPr>
          <w:p w14:paraId="67F06599" w14:textId="77777777" w:rsidR="007F40AB" w:rsidRPr="00C63A6C" w:rsidRDefault="007F40AB" w:rsidP="003E7D02">
            <w:pPr>
              <w:jc w:val="center"/>
              <w:rPr>
                <w:rFonts w:ascii="Segoe UI" w:hAnsi="Segoe UI" w:cs="Segoe UI"/>
                <w:szCs w:val="22"/>
                <w:lang w:val="el-GR"/>
              </w:rPr>
            </w:pPr>
            <w:r w:rsidRPr="0098753B">
              <w:rPr>
                <w:rFonts w:ascii="Segoe UI" w:hAnsi="Segoe UI" w:cs="Segoe UI"/>
                <w:szCs w:val="22"/>
                <w:lang w:val="el-GR"/>
              </w:rPr>
              <w:t>514,80€</w:t>
            </w:r>
          </w:p>
        </w:tc>
        <w:tc>
          <w:tcPr>
            <w:tcW w:w="648" w:type="pct"/>
            <w:tcBorders>
              <w:top w:val="single" w:sz="4" w:space="0" w:color="auto"/>
              <w:left w:val="nil"/>
              <w:bottom w:val="single" w:sz="4" w:space="0" w:color="auto"/>
              <w:right w:val="single" w:sz="4" w:space="0" w:color="auto"/>
            </w:tcBorders>
            <w:shd w:val="clear" w:color="auto" w:fill="auto"/>
            <w:vAlign w:val="center"/>
          </w:tcPr>
          <w:p w14:paraId="0C7689A8" w14:textId="77777777" w:rsidR="007F40AB" w:rsidRPr="00C63A6C" w:rsidRDefault="007F40AB" w:rsidP="003E7D02">
            <w:pPr>
              <w:jc w:val="center"/>
              <w:rPr>
                <w:rFonts w:ascii="Segoe UI" w:hAnsi="Segoe UI" w:cs="Segoe UI"/>
                <w:szCs w:val="22"/>
                <w:lang w:val="el-GR"/>
              </w:rPr>
            </w:pPr>
            <w:r w:rsidRPr="0098753B">
              <w:rPr>
                <w:rFonts w:ascii="Segoe UI" w:hAnsi="Segoe UI" w:cs="Segoe UI"/>
                <w:szCs w:val="22"/>
                <w:lang w:val="el-GR"/>
              </w:rPr>
              <w:t>638,35€</w:t>
            </w:r>
          </w:p>
        </w:tc>
        <w:tc>
          <w:tcPr>
            <w:tcW w:w="648" w:type="pct"/>
            <w:tcBorders>
              <w:top w:val="single" w:sz="4" w:space="0" w:color="auto"/>
              <w:left w:val="nil"/>
              <w:bottom w:val="single" w:sz="4" w:space="0" w:color="auto"/>
              <w:right w:val="single" w:sz="4" w:space="0" w:color="auto"/>
            </w:tcBorders>
            <w:vAlign w:val="center"/>
          </w:tcPr>
          <w:p w14:paraId="3A8BBB29" w14:textId="77777777" w:rsidR="007F40AB" w:rsidRPr="00C63A6C" w:rsidRDefault="007F40AB" w:rsidP="003E7D02">
            <w:pPr>
              <w:jc w:val="center"/>
              <w:rPr>
                <w:rFonts w:ascii="Segoe UI" w:hAnsi="Segoe UI" w:cs="Segoe UI"/>
                <w:szCs w:val="22"/>
                <w:lang w:val="el-GR"/>
              </w:rPr>
            </w:pPr>
            <w:r w:rsidRPr="00C63A6C">
              <w:rPr>
                <w:rFonts w:ascii="Segoe UI" w:hAnsi="Segoe UI" w:cs="Segoe UI"/>
                <w:szCs w:val="22"/>
                <w:lang w:val="el-GR"/>
              </w:rPr>
              <w:t>24%</w:t>
            </w:r>
          </w:p>
        </w:tc>
        <w:tc>
          <w:tcPr>
            <w:tcW w:w="648" w:type="pct"/>
            <w:tcBorders>
              <w:top w:val="single" w:sz="4" w:space="0" w:color="auto"/>
              <w:left w:val="nil"/>
              <w:bottom w:val="single" w:sz="4" w:space="0" w:color="auto"/>
              <w:right w:val="single" w:sz="4" w:space="0" w:color="auto"/>
            </w:tcBorders>
            <w:vAlign w:val="center"/>
          </w:tcPr>
          <w:p w14:paraId="1D97F887" w14:textId="77777777" w:rsidR="007F40AB" w:rsidRPr="00C63A6C" w:rsidRDefault="007F40AB" w:rsidP="003E7D02">
            <w:pPr>
              <w:jc w:val="center"/>
              <w:rPr>
                <w:rFonts w:ascii="Segoe UI" w:hAnsi="Segoe UI" w:cs="Segoe UI"/>
                <w:szCs w:val="22"/>
                <w:lang w:val="el-GR"/>
              </w:rPr>
            </w:pPr>
            <w:r w:rsidRPr="0098753B">
              <w:rPr>
                <w:rFonts w:ascii="Segoe UI" w:hAnsi="Segoe UI" w:cs="Segoe UI"/>
                <w:szCs w:val="22"/>
                <w:lang w:val="el-GR"/>
              </w:rPr>
              <w:t>123,55€</w:t>
            </w:r>
          </w:p>
        </w:tc>
      </w:tr>
      <w:tr w:rsidR="007F40AB" w:rsidRPr="00686D40" w14:paraId="59CB2A8B" w14:textId="77777777" w:rsidTr="003E7D02">
        <w:trPr>
          <w:trHeight w:hRule="exact" w:val="713"/>
          <w:tblHeader/>
          <w:jc w:val="center"/>
        </w:trPr>
        <w:tc>
          <w:tcPr>
            <w:tcW w:w="569" w:type="pct"/>
            <w:tcBorders>
              <w:top w:val="single" w:sz="4" w:space="0" w:color="auto"/>
              <w:left w:val="single" w:sz="4" w:space="0" w:color="auto"/>
              <w:bottom w:val="single" w:sz="4" w:space="0" w:color="auto"/>
              <w:right w:val="single" w:sz="4" w:space="0" w:color="auto"/>
            </w:tcBorders>
            <w:shd w:val="clear" w:color="auto" w:fill="auto"/>
            <w:vAlign w:val="center"/>
          </w:tcPr>
          <w:p w14:paraId="4F8191BD" w14:textId="77777777" w:rsidR="007F40AB" w:rsidRPr="00C63A6C" w:rsidRDefault="007F40AB" w:rsidP="003E7D02">
            <w:pPr>
              <w:jc w:val="center"/>
              <w:rPr>
                <w:rFonts w:ascii="Segoe UI" w:hAnsi="Segoe UI" w:cs="Segoe UI"/>
                <w:szCs w:val="22"/>
                <w:lang w:val="el-GR" w:eastAsia="el-GR"/>
              </w:rPr>
            </w:pPr>
            <w:r w:rsidRPr="00C63A6C">
              <w:rPr>
                <w:rFonts w:ascii="Segoe UI" w:hAnsi="Segoe UI" w:cs="Segoe UI"/>
                <w:szCs w:val="22"/>
                <w:lang w:val="el-GR" w:eastAsia="el-GR"/>
              </w:rPr>
              <w:t>6</w:t>
            </w:r>
          </w:p>
        </w:tc>
        <w:tc>
          <w:tcPr>
            <w:tcW w:w="1862" w:type="pct"/>
            <w:tcBorders>
              <w:top w:val="single" w:sz="4" w:space="0" w:color="auto"/>
              <w:left w:val="nil"/>
              <w:bottom w:val="single" w:sz="4" w:space="0" w:color="auto"/>
              <w:right w:val="single" w:sz="4" w:space="0" w:color="auto"/>
            </w:tcBorders>
            <w:shd w:val="clear" w:color="auto" w:fill="auto"/>
            <w:vAlign w:val="center"/>
          </w:tcPr>
          <w:p w14:paraId="38C0DD79" w14:textId="77777777" w:rsidR="007F40AB" w:rsidRPr="00C63A6C" w:rsidRDefault="007F40AB" w:rsidP="003E7D02">
            <w:pPr>
              <w:jc w:val="center"/>
              <w:rPr>
                <w:rFonts w:ascii="Segoe UI" w:hAnsi="Segoe UI" w:cs="Segoe UI"/>
                <w:caps/>
                <w:szCs w:val="22"/>
                <w:lang w:val="el-GR" w:eastAsia="el-GR"/>
              </w:rPr>
            </w:pPr>
            <w:r w:rsidRPr="0098753B">
              <w:rPr>
                <w:rFonts w:ascii="Segoe UI" w:hAnsi="Segoe UI" w:cs="Segoe UI"/>
                <w:caps/>
                <w:szCs w:val="22"/>
                <w:lang w:val="el-GR" w:eastAsia="el-GR"/>
              </w:rPr>
              <w:t>ΠΡΟΜΗΘΕΙΑ ΑΝΑΛΩΣΙΜΩΝ ΜΟΡΙΑΚΗΣ ΒΙΟΛΟΓΙΑΣ</w:t>
            </w:r>
          </w:p>
        </w:tc>
        <w:tc>
          <w:tcPr>
            <w:tcW w:w="624" w:type="pct"/>
            <w:tcBorders>
              <w:top w:val="single" w:sz="4" w:space="0" w:color="auto"/>
              <w:left w:val="nil"/>
              <w:bottom w:val="single" w:sz="4" w:space="0" w:color="auto"/>
              <w:right w:val="single" w:sz="4" w:space="0" w:color="auto"/>
            </w:tcBorders>
            <w:shd w:val="clear" w:color="auto" w:fill="auto"/>
            <w:vAlign w:val="center"/>
          </w:tcPr>
          <w:p w14:paraId="59FD2E51" w14:textId="77777777" w:rsidR="007F40AB" w:rsidRPr="00C63A6C" w:rsidRDefault="007F40AB" w:rsidP="003E7D02">
            <w:pPr>
              <w:jc w:val="center"/>
              <w:rPr>
                <w:rFonts w:ascii="Segoe UI" w:hAnsi="Segoe UI" w:cs="Segoe UI"/>
                <w:szCs w:val="22"/>
                <w:lang w:val="el-GR"/>
              </w:rPr>
            </w:pPr>
            <w:r w:rsidRPr="0098753B">
              <w:rPr>
                <w:rFonts w:ascii="Segoe UI" w:hAnsi="Segoe UI" w:cs="Segoe UI"/>
                <w:szCs w:val="22"/>
                <w:lang w:val="el-GR"/>
              </w:rPr>
              <w:t>1.718,80€</w:t>
            </w:r>
          </w:p>
        </w:tc>
        <w:tc>
          <w:tcPr>
            <w:tcW w:w="648" w:type="pct"/>
            <w:tcBorders>
              <w:top w:val="single" w:sz="4" w:space="0" w:color="auto"/>
              <w:left w:val="nil"/>
              <w:bottom w:val="single" w:sz="4" w:space="0" w:color="auto"/>
              <w:right w:val="single" w:sz="4" w:space="0" w:color="auto"/>
            </w:tcBorders>
            <w:shd w:val="clear" w:color="auto" w:fill="auto"/>
            <w:vAlign w:val="center"/>
          </w:tcPr>
          <w:p w14:paraId="60E6BE94" w14:textId="77777777" w:rsidR="007F40AB" w:rsidRPr="00C63A6C" w:rsidRDefault="007F40AB" w:rsidP="003E7D02">
            <w:pPr>
              <w:jc w:val="center"/>
              <w:rPr>
                <w:rFonts w:ascii="Segoe UI" w:hAnsi="Segoe UI" w:cs="Segoe UI"/>
                <w:szCs w:val="22"/>
                <w:lang w:val="el-GR"/>
              </w:rPr>
            </w:pPr>
            <w:r w:rsidRPr="0098753B">
              <w:rPr>
                <w:rFonts w:ascii="Segoe UI" w:hAnsi="Segoe UI" w:cs="Segoe UI"/>
                <w:szCs w:val="22"/>
                <w:lang w:val="el-GR"/>
              </w:rPr>
              <w:t>1.718,80€</w:t>
            </w:r>
          </w:p>
        </w:tc>
        <w:tc>
          <w:tcPr>
            <w:tcW w:w="648" w:type="pct"/>
            <w:tcBorders>
              <w:top w:val="single" w:sz="4" w:space="0" w:color="auto"/>
              <w:left w:val="nil"/>
              <w:bottom w:val="single" w:sz="4" w:space="0" w:color="auto"/>
              <w:right w:val="single" w:sz="4" w:space="0" w:color="auto"/>
            </w:tcBorders>
            <w:vAlign w:val="center"/>
          </w:tcPr>
          <w:p w14:paraId="0F2A15DA" w14:textId="77777777" w:rsidR="007F40AB" w:rsidRPr="00C63A6C" w:rsidRDefault="007F40AB" w:rsidP="003E7D02">
            <w:pPr>
              <w:jc w:val="center"/>
              <w:rPr>
                <w:rFonts w:ascii="Segoe UI" w:hAnsi="Segoe UI" w:cs="Segoe UI"/>
                <w:szCs w:val="22"/>
                <w:lang w:val="el-GR"/>
              </w:rPr>
            </w:pPr>
            <w:r w:rsidRPr="00C63A6C">
              <w:rPr>
                <w:rFonts w:ascii="Segoe UI" w:hAnsi="Segoe UI" w:cs="Segoe UI"/>
                <w:szCs w:val="22"/>
                <w:lang w:val="el-GR"/>
              </w:rPr>
              <w:t>-</w:t>
            </w:r>
          </w:p>
        </w:tc>
        <w:tc>
          <w:tcPr>
            <w:tcW w:w="648" w:type="pct"/>
            <w:tcBorders>
              <w:top w:val="single" w:sz="4" w:space="0" w:color="auto"/>
              <w:left w:val="nil"/>
              <w:bottom w:val="single" w:sz="4" w:space="0" w:color="auto"/>
              <w:right w:val="single" w:sz="4" w:space="0" w:color="auto"/>
            </w:tcBorders>
            <w:vAlign w:val="center"/>
          </w:tcPr>
          <w:p w14:paraId="5C94F6C1" w14:textId="77777777" w:rsidR="007F40AB" w:rsidRPr="00C63A6C" w:rsidRDefault="007F40AB" w:rsidP="003E7D02">
            <w:pPr>
              <w:jc w:val="center"/>
              <w:rPr>
                <w:rFonts w:ascii="Segoe UI" w:hAnsi="Segoe UI" w:cs="Segoe UI"/>
                <w:szCs w:val="22"/>
                <w:lang w:val="el-GR"/>
              </w:rPr>
            </w:pPr>
            <w:r>
              <w:rPr>
                <w:rFonts w:ascii="Segoe UI" w:hAnsi="Segoe UI" w:cs="Segoe UI"/>
                <w:szCs w:val="22"/>
                <w:lang w:val="el-GR"/>
              </w:rPr>
              <w:t>0,00€</w:t>
            </w:r>
          </w:p>
        </w:tc>
      </w:tr>
    </w:tbl>
    <w:p w14:paraId="622C0DEE" w14:textId="77777777" w:rsidR="007F40AB" w:rsidRDefault="007F40AB" w:rsidP="007F40AB">
      <w:pPr>
        <w:pStyle w:val="normalwithoutspacing"/>
        <w:rPr>
          <w:rFonts w:ascii="Segoe UI" w:hAnsi="Segoe UI" w:cs="Segoe UI"/>
        </w:rPr>
      </w:pPr>
    </w:p>
    <w:p w14:paraId="63256799" w14:textId="77777777" w:rsidR="000E5D18" w:rsidRPr="007F40AB" w:rsidRDefault="000E5D18" w:rsidP="007F40AB"/>
    <w:sectPr w:rsidR="000E5D18" w:rsidRPr="007F40AB" w:rsidSect="005F1A07">
      <w:pgSz w:w="11906" w:h="16838"/>
      <w:pgMar w:top="1440" w:right="1133" w:bottom="14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Angsana New">
    <w:altName w:val="Angsana New"/>
    <w:panose1 w:val="02020603050405020304"/>
    <w:charset w:val="DE"/>
    <w:family w:val="roman"/>
    <w:pitch w:val="variable"/>
    <w:sig w:usb0="81000003" w:usb1="00000000" w:usb2="00000000" w:usb3="00000000" w:csb0="00010001" w:csb1="00000000"/>
  </w:font>
  <w:font w:name="OpenSymbol">
    <w:altName w:val="Segoe UI Symbol"/>
    <w:charset w:val="02"/>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Arial">
    <w:panose1 w:val="020B0604020202020204"/>
    <w:charset w:val="A1"/>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roman"/>
    <w:pitch w:val="fixed"/>
    <w:sig w:usb0="00000001" w:usb1="08070000" w:usb2="00000010" w:usb3="00000000" w:csb0="00020000"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00"/>
    <w:family w:val="roman"/>
    <w:pitch w:val="variable"/>
    <w:sig w:usb0="00000003" w:usb1="00000000" w:usb2="00000000" w:usb3="00000000" w:csb0="00000001" w:csb1="00000000"/>
  </w:font>
  <w:font w:name="Trebuchet MS">
    <w:panose1 w:val="020B0603020202020204"/>
    <w:charset w:val="A1"/>
    <w:family w:val="swiss"/>
    <w:pitch w:val="variable"/>
    <w:sig w:usb0="00000687" w:usb1="00000000" w:usb2="00000000" w:usb3="00000000" w:csb0="0000009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2"/>
    <w:name w:val="WW8Num2"/>
    <w:lvl w:ilvl="0">
      <w:start w:val="1"/>
      <w:numFmt w:val="bullet"/>
      <w:lvlText w:val=""/>
      <w:lvlJc w:val="left"/>
      <w:pPr>
        <w:tabs>
          <w:tab w:val="num" w:pos="643"/>
        </w:tabs>
        <w:ind w:left="643" w:hanging="360"/>
      </w:pPr>
      <w:rPr>
        <w:rFonts w:ascii="Symbol" w:hAnsi="Symbol" w:cs="Symbol"/>
        <w:lang w:val="el-GR"/>
      </w:rPr>
    </w:lvl>
  </w:abstractNum>
  <w:abstractNum w:abstractNumId="1" w15:restartNumberingAfterBreak="0">
    <w:nsid w:val="00000003"/>
    <w:multiLevelType w:val="singleLevel"/>
    <w:tmpl w:val="00000003"/>
    <w:name w:val="WW8Num3"/>
    <w:lvl w:ilvl="0">
      <w:start w:val="1"/>
      <w:numFmt w:val="decimal"/>
      <w:lvlText w:val="%1."/>
      <w:lvlJc w:val="left"/>
      <w:pPr>
        <w:tabs>
          <w:tab w:val="num" w:pos="0"/>
        </w:tabs>
        <w:ind w:left="720" w:hanging="360"/>
      </w:pPr>
      <w:rPr>
        <w:rFonts w:cs="Calibri"/>
        <w:lang w:val="el-GR"/>
      </w:rPr>
    </w:lvl>
  </w:abstractNum>
  <w:abstractNum w:abstractNumId="2" w15:restartNumberingAfterBreak="0">
    <w:nsid w:val="00000004"/>
    <w:multiLevelType w:val="singleLevel"/>
    <w:tmpl w:val="00000004"/>
    <w:name w:val="WW8Num4"/>
    <w:lvl w:ilvl="0">
      <w:start w:val="1"/>
      <w:numFmt w:val="bullet"/>
      <w:lvlText w:val=""/>
      <w:lvlJc w:val="left"/>
      <w:pPr>
        <w:tabs>
          <w:tab w:val="num" w:pos="397"/>
        </w:tabs>
        <w:ind w:left="397" w:hanging="397"/>
      </w:pPr>
      <w:rPr>
        <w:rFonts w:ascii="Webdings" w:hAnsi="Webdings" w:cs="Webdings"/>
        <w:color w:val="333399"/>
        <w:sz w:val="16"/>
      </w:rPr>
    </w:lvl>
  </w:abstractNum>
  <w:abstractNum w:abstractNumId="3" w15:restartNumberingAfterBreak="0">
    <w:nsid w:val="00000005"/>
    <w:multiLevelType w:val="singleLevel"/>
    <w:tmpl w:val="00000005"/>
    <w:name w:val="WW8Num5"/>
    <w:lvl w:ilvl="0">
      <w:start w:val="1"/>
      <w:numFmt w:val="decimal"/>
      <w:lvlText w:val="%1."/>
      <w:lvlJc w:val="left"/>
      <w:pPr>
        <w:tabs>
          <w:tab w:val="num" w:pos="0"/>
        </w:tabs>
        <w:ind w:left="720" w:hanging="360"/>
      </w:pPr>
      <w:rPr>
        <w:shd w:val="clear" w:color="auto" w:fill="FFFF00"/>
        <w:lang w:val="el-GR"/>
      </w:rPr>
    </w:lvl>
  </w:abstractNum>
  <w:abstractNum w:abstractNumId="4" w15:restartNumberingAfterBreak="0">
    <w:nsid w:val="00000006"/>
    <w:multiLevelType w:val="singleLevel"/>
    <w:tmpl w:val="00000006"/>
    <w:name w:val="WW8Num6"/>
    <w:lvl w:ilvl="0">
      <w:start w:val="1"/>
      <w:numFmt w:val="bullet"/>
      <w:lvlText w:val="­"/>
      <w:lvlJc w:val="left"/>
      <w:pPr>
        <w:tabs>
          <w:tab w:val="num" w:pos="0"/>
        </w:tabs>
        <w:ind w:left="720" w:hanging="360"/>
      </w:pPr>
      <w:rPr>
        <w:rFonts w:ascii="Angsana New" w:hAnsi="Angsana New" w:cs="Calibri"/>
        <w:b/>
        <w:bCs/>
        <w:szCs w:val="22"/>
        <w:lang w:val="el-GR"/>
      </w:rPr>
    </w:lvl>
  </w:abstractNum>
  <w:abstractNum w:abstractNumId="5" w15:restartNumberingAfterBreak="0">
    <w:nsid w:val="00000007"/>
    <w:multiLevelType w:val="singleLevel"/>
    <w:tmpl w:val="00000007"/>
    <w:name w:val="WW8Num7"/>
    <w:lvl w:ilvl="0">
      <w:start w:val="1"/>
      <w:numFmt w:val="bullet"/>
      <w:lvlText w:val=""/>
      <w:lvlJc w:val="left"/>
      <w:pPr>
        <w:tabs>
          <w:tab w:val="num" w:pos="0"/>
        </w:tabs>
        <w:ind w:left="1440" w:hanging="360"/>
      </w:pPr>
      <w:rPr>
        <w:rFonts w:ascii="Symbol" w:hAnsi="Symbol"/>
        <w:b/>
        <w:bCs/>
        <w:szCs w:val="22"/>
        <w:lang w:val="el-GR"/>
      </w:rPr>
    </w:lvl>
  </w:abstractNum>
  <w:abstractNum w:abstractNumId="6" w15:restartNumberingAfterBreak="0">
    <w:nsid w:val="00000008"/>
    <w:multiLevelType w:val="multilevel"/>
    <w:tmpl w:val="00000008"/>
    <w:name w:val="WW8Num8"/>
    <w:lvl w:ilvl="0">
      <w:start w:val="1"/>
      <w:numFmt w:val="decimal"/>
      <w:lvlText w:val="%1."/>
      <w:lvlJc w:val="left"/>
      <w:pPr>
        <w:tabs>
          <w:tab w:val="num" w:pos="720"/>
        </w:tabs>
        <w:ind w:left="720" w:hanging="360"/>
      </w:pPr>
      <w:rPr>
        <w:rFonts w:ascii="Symbol" w:hAnsi="Symbol" w:cs="OpenSymbol"/>
        <w:b/>
        <w:color w:val="5B9BD5"/>
        <w:position w:val="0"/>
        <w:sz w:val="22"/>
        <w:vertAlign w:val="baseline"/>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7" w15:restartNumberingAfterBreak="0">
    <w:nsid w:val="0000000E"/>
    <w:multiLevelType w:val="multilevel"/>
    <w:tmpl w:val="0000000E"/>
    <w:name w:val="WWNum1"/>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8" w15:restartNumberingAfterBreak="0">
    <w:nsid w:val="0000000F"/>
    <w:multiLevelType w:val="multilevel"/>
    <w:tmpl w:val="0000000F"/>
    <w:name w:val="WWNum2"/>
    <w:lvl w:ilvl="0">
      <w:start w:val="1"/>
      <w:numFmt w:val="bullet"/>
      <w:lvlText w:val=""/>
      <w:lvlJc w:val="left"/>
      <w:pPr>
        <w:tabs>
          <w:tab w:val="num" w:pos="0"/>
        </w:tabs>
        <w:ind w:left="1778" w:hanging="360"/>
      </w:pPr>
      <w:rPr>
        <w:rFonts w:ascii="Wingdings" w:hAnsi="Wingdings"/>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9" w15:restartNumberingAfterBreak="0">
    <w:nsid w:val="00000010"/>
    <w:multiLevelType w:val="multilevel"/>
    <w:tmpl w:val="00000010"/>
    <w:name w:val="WWNum3"/>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1440"/>
        </w:tabs>
        <w:ind w:left="1440" w:hanging="360"/>
      </w:pPr>
      <w:rPr>
        <w:rFonts w:ascii="Symbol" w:hAnsi="Symbol"/>
      </w:r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0" w15:restartNumberingAfterBreak="0">
    <w:nsid w:val="00000011"/>
    <w:multiLevelType w:val="multilevel"/>
    <w:tmpl w:val="00000011"/>
    <w:name w:val="WWNum5"/>
    <w:lvl w:ilvl="0">
      <w:start w:val="1"/>
      <w:numFmt w:val="bullet"/>
      <w:lvlText w:val=""/>
      <w:lvlJc w:val="left"/>
      <w:pPr>
        <w:tabs>
          <w:tab w:val="num" w:pos="360"/>
        </w:tabs>
        <w:ind w:left="360" w:hanging="360"/>
      </w:pPr>
      <w:rPr>
        <w:rFonts w:ascii="Symbol" w:hAnsi="Symbol"/>
      </w:rPr>
    </w:lvl>
    <w:lvl w:ilvl="1">
      <w:start w:val="1"/>
      <w:numFmt w:val="lowerLetter"/>
      <w:lvlText w:val="%2."/>
      <w:lvlJc w:val="left"/>
      <w:pPr>
        <w:tabs>
          <w:tab w:val="num" w:pos="1080"/>
        </w:tabs>
        <w:ind w:left="1080" w:hanging="360"/>
      </w:pPr>
    </w:lvl>
    <w:lvl w:ilvl="2">
      <w:start w:val="1"/>
      <w:numFmt w:val="lowerRoman"/>
      <w:lvlText w:val="%2.%3."/>
      <w:lvlJc w:val="right"/>
      <w:pPr>
        <w:tabs>
          <w:tab w:val="num" w:pos="1800"/>
        </w:tabs>
        <w:ind w:left="1800" w:hanging="180"/>
      </w:pPr>
    </w:lvl>
    <w:lvl w:ilvl="3">
      <w:start w:val="1"/>
      <w:numFmt w:val="decimal"/>
      <w:lvlText w:val="%2.%3.%4."/>
      <w:lvlJc w:val="left"/>
      <w:pPr>
        <w:tabs>
          <w:tab w:val="num" w:pos="2520"/>
        </w:tabs>
        <w:ind w:left="2520" w:hanging="360"/>
      </w:pPr>
    </w:lvl>
    <w:lvl w:ilvl="4">
      <w:start w:val="1"/>
      <w:numFmt w:val="lowerLetter"/>
      <w:lvlText w:val="%2.%3.%4.%5."/>
      <w:lvlJc w:val="left"/>
      <w:pPr>
        <w:tabs>
          <w:tab w:val="num" w:pos="3240"/>
        </w:tabs>
        <w:ind w:left="3240" w:hanging="360"/>
      </w:pPr>
    </w:lvl>
    <w:lvl w:ilvl="5">
      <w:start w:val="1"/>
      <w:numFmt w:val="lowerRoman"/>
      <w:lvlText w:val="%2.%3.%4.%5.%6."/>
      <w:lvlJc w:val="right"/>
      <w:pPr>
        <w:tabs>
          <w:tab w:val="num" w:pos="3960"/>
        </w:tabs>
        <w:ind w:left="3960" w:hanging="180"/>
      </w:pPr>
    </w:lvl>
    <w:lvl w:ilvl="6">
      <w:start w:val="1"/>
      <w:numFmt w:val="decimal"/>
      <w:lvlText w:val="%2.%3.%4.%5.%6.%7."/>
      <w:lvlJc w:val="left"/>
      <w:pPr>
        <w:tabs>
          <w:tab w:val="num" w:pos="4680"/>
        </w:tabs>
        <w:ind w:left="4680" w:hanging="360"/>
      </w:pPr>
    </w:lvl>
    <w:lvl w:ilvl="7">
      <w:start w:val="1"/>
      <w:numFmt w:val="lowerLetter"/>
      <w:lvlText w:val="%2.%3.%4.%5.%6.%7.%8."/>
      <w:lvlJc w:val="left"/>
      <w:pPr>
        <w:tabs>
          <w:tab w:val="num" w:pos="5400"/>
        </w:tabs>
        <w:ind w:left="5400" w:hanging="360"/>
      </w:pPr>
    </w:lvl>
    <w:lvl w:ilvl="8">
      <w:start w:val="1"/>
      <w:numFmt w:val="lowerRoman"/>
      <w:lvlText w:val="%2.%3.%4.%5.%6.%7.%8.%9."/>
      <w:lvlJc w:val="right"/>
      <w:pPr>
        <w:tabs>
          <w:tab w:val="num" w:pos="6120"/>
        </w:tabs>
        <w:ind w:left="6120" w:hanging="180"/>
      </w:pPr>
    </w:lvl>
  </w:abstractNum>
  <w:abstractNum w:abstractNumId="11" w15:restartNumberingAfterBreak="0">
    <w:nsid w:val="00000012"/>
    <w:multiLevelType w:val="multilevel"/>
    <w:tmpl w:val="00000012"/>
    <w:name w:val="WWNum6"/>
    <w:lvl w:ilvl="0">
      <w:start w:val="1"/>
      <w:numFmt w:val="bullet"/>
      <w:lvlText w:val=""/>
      <w:lvlJc w:val="left"/>
      <w:pPr>
        <w:tabs>
          <w:tab w:val="num" w:pos="360"/>
        </w:tabs>
        <w:ind w:left="360" w:hanging="360"/>
      </w:pPr>
      <w:rPr>
        <w:rFonts w:ascii="Wingdings" w:hAnsi="Wingdings"/>
      </w:rPr>
    </w:lvl>
    <w:lvl w:ilvl="1">
      <w:start w:val="1"/>
      <w:numFmt w:val="decimal"/>
      <w:lvlText w:val="%2."/>
      <w:lvlJc w:val="left"/>
      <w:pPr>
        <w:tabs>
          <w:tab w:val="num" w:pos="1125"/>
        </w:tabs>
        <w:ind w:left="1125" w:hanging="405"/>
      </w:p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rPr>
    </w:lvl>
  </w:abstractNum>
  <w:abstractNum w:abstractNumId="12" w15:restartNumberingAfterBreak="0">
    <w:nsid w:val="00000013"/>
    <w:multiLevelType w:val="multilevel"/>
    <w:tmpl w:val="00000013"/>
    <w:name w:val="WWNum4"/>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0000014"/>
    <w:multiLevelType w:val="multilevel"/>
    <w:tmpl w:val="00000014"/>
    <w:name w:val="WWNum7"/>
    <w:lvl w:ilvl="0">
      <w:start w:val="1"/>
      <w:numFmt w:val="bullet"/>
      <w:lvlText w:val=""/>
      <w:lvlJc w:val="left"/>
      <w:pPr>
        <w:tabs>
          <w:tab w:val="num" w:pos="0"/>
        </w:tabs>
        <w:ind w:left="720" w:hanging="360"/>
      </w:pPr>
      <w:rPr>
        <w:rFonts w:ascii="Wingdings" w:hAnsi="Wingdings"/>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4" w15:restartNumberingAfterBreak="0">
    <w:nsid w:val="00000015"/>
    <w:multiLevelType w:val="multilevel"/>
    <w:tmpl w:val="00000015"/>
    <w:name w:val="WWNum8"/>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5" w15:restartNumberingAfterBreak="0">
    <w:nsid w:val="00000016"/>
    <w:multiLevelType w:val="multilevel"/>
    <w:tmpl w:val="00000016"/>
    <w:name w:val="WWNum10"/>
    <w:lvl w:ilvl="0">
      <w:start w:val="7"/>
      <w:numFmt w:val="decimal"/>
      <w:lvlText w:val="%1."/>
      <w:lvlJc w:val="left"/>
      <w:pPr>
        <w:tabs>
          <w:tab w:val="num" w:pos="0"/>
        </w:tabs>
        <w:ind w:left="984" w:hanging="360"/>
      </w:pPr>
    </w:lvl>
    <w:lvl w:ilvl="1">
      <w:start w:val="1"/>
      <w:numFmt w:val="lowerLetter"/>
      <w:lvlText w:val="%2."/>
      <w:lvlJc w:val="left"/>
      <w:pPr>
        <w:tabs>
          <w:tab w:val="num" w:pos="0"/>
        </w:tabs>
        <w:ind w:left="1704" w:hanging="360"/>
      </w:pPr>
    </w:lvl>
    <w:lvl w:ilvl="2">
      <w:start w:val="1"/>
      <w:numFmt w:val="lowerRoman"/>
      <w:lvlText w:val="%2.%3."/>
      <w:lvlJc w:val="right"/>
      <w:pPr>
        <w:tabs>
          <w:tab w:val="num" w:pos="0"/>
        </w:tabs>
        <w:ind w:left="2424" w:hanging="180"/>
      </w:pPr>
    </w:lvl>
    <w:lvl w:ilvl="3">
      <w:start w:val="1"/>
      <w:numFmt w:val="decimal"/>
      <w:lvlText w:val="%2.%3.%4."/>
      <w:lvlJc w:val="left"/>
      <w:pPr>
        <w:tabs>
          <w:tab w:val="num" w:pos="0"/>
        </w:tabs>
        <w:ind w:left="3144" w:hanging="360"/>
      </w:pPr>
    </w:lvl>
    <w:lvl w:ilvl="4">
      <w:start w:val="1"/>
      <w:numFmt w:val="lowerLetter"/>
      <w:lvlText w:val="%2.%3.%4.%5."/>
      <w:lvlJc w:val="left"/>
      <w:pPr>
        <w:tabs>
          <w:tab w:val="num" w:pos="0"/>
        </w:tabs>
        <w:ind w:left="3864" w:hanging="360"/>
      </w:pPr>
    </w:lvl>
    <w:lvl w:ilvl="5">
      <w:start w:val="1"/>
      <w:numFmt w:val="lowerRoman"/>
      <w:lvlText w:val="%2.%3.%4.%5.%6."/>
      <w:lvlJc w:val="right"/>
      <w:pPr>
        <w:tabs>
          <w:tab w:val="num" w:pos="0"/>
        </w:tabs>
        <w:ind w:left="4584" w:hanging="180"/>
      </w:pPr>
    </w:lvl>
    <w:lvl w:ilvl="6">
      <w:start w:val="1"/>
      <w:numFmt w:val="decimal"/>
      <w:lvlText w:val="%2.%3.%4.%5.%6.%7."/>
      <w:lvlJc w:val="left"/>
      <w:pPr>
        <w:tabs>
          <w:tab w:val="num" w:pos="0"/>
        </w:tabs>
        <w:ind w:left="5304" w:hanging="360"/>
      </w:pPr>
    </w:lvl>
    <w:lvl w:ilvl="7">
      <w:start w:val="1"/>
      <w:numFmt w:val="lowerLetter"/>
      <w:lvlText w:val="%2.%3.%4.%5.%6.%7.%8."/>
      <w:lvlJc w:val="left"/>
      <w:pPr>
        <w:tabs>
          <w:tab w:val="num" w:pos="0"/>
        </w:tabs>
        <w:ind w:left="6024" w:hanging="360"/>
      </w:pPr>
    </w:lvl>
    <w:lvl w:ilvl="8">
      <w:start w:val="1"/>
      <w:numFmt w:val="lowerRoman"/>
      <w:lvlText w:val="%2.%3.%4.%5.%6.%7.%8.%9."/>
      <w:lvlJc w:val="right"/>
      <w:pPr>
        <w:tabs>
          <w:tab w:val="num" w:pos="0"/>
        </w:tabs>
        <w:ind w:left="6744" w:hanging="180"/>
      </w:pPr>
    </w:lvl>
  </w:abstractNum>
  <w:abstractNum w:abstractNumId="16" w15:restartNumberingAfterBreak="0">
    <w:nsid w:val="00000017"/>
    <w:multiLevelType w:val="multilevel"/>
    <w:tmpl w:val="00000017"/>
    <w:name w:val="WWNum1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7" w15:restartNumberingAfterBreak="0">
    <w:nsid w:val="00000018"/>
    <w:multiLevelType w:val="multilevel"/>
    <w:tmpl w:val="00000018"/>
    <w:name w:val="WWNum15"/>
    <w:lvl w:ilvl="0">
      <w:start w:val="1"/>
      <w:numFmt w:val="bullet"/>
      <w:lvlText w:val=""/>
      <w:lvlJc w:val="left"/>
      <w:pPr>
        <w:tabs>
          <w:tab w:val="num" w:pos="0"/>
        </w:tabs>
        <w:ind w:left="969" w:hanging="360"/>
      </w:pPr>
      <w:rPr>
        <w:rFonts w:ascii="Symbol" w:hAnsi="Symbol"/>
      </w:rPr>
    </w:lvl>
    <w:lvl w:ilvl="1">
      <w:start w:val="1"/>
      <w:numFmt w:val="bullet"/>
      <w:lvlText w:val="o"/>
      <w:lvlJc w:val="left"/>
      <w:pPr>
        <w:tabs>
          <w:tab w:val="num" w:pos="0"/>
        </w:tabs>
        <w:ind w:left="1689" w:hanging="360"/>
      </w:pPr>
      <w:rPr>
        <w:rFonts w:ascii="Courier New" w:hAnsi="Courier New" w:cs="Courier New"/>
      </w:rPr>
    </w:lvl>
    <w:lvl w:ilvl="2">
      <w:start w:val="1"/>
      <w:numFmt w:val="bullet"/>
      <w:lvlText w:val=""/>
      <w:lvlJc w:val="left"/>
      <w:pPr>
        <w:tabs>
          <w:tab w:val="num" w:pos="0"/>
        </w:tabs>
        <w:ind w:left="2409" w:hanging="360"/>
      </w:pPr>
      <w:rPr>
        <w:rFonts w:ascii="Wingdings" w:hAnsi="Wingdings"/>
      </w:rPr>
    </w:lvl>
    <w:lvl w:ilvl="3">
      <w:start w:val="1"/>
      <w:numFmt w:val="bullet"/>
      <w:lvlText w:val=""/>
      <w:lvlJc w:val="left"/>
      <w:pPr>
        <w:tabs>
          <w:tab w:val="num" w:pos="0"/>
        </w:tabs>
        <w:ind w:left="3129" w:hanging="360"/>
      </w:pPr>
      <w:rPr>
        <w:rFonts w:ascii="Symbol" w:hAnsi="Symbol"/>
      </w:rPr>
    </w:lvl>
    <w:lvl w:ilvl="4">
      <w:start w:val="1"/>
      <w:numFmt w:val="bullet"/>
      <w:lvlText w:val="o"/>
      <w:lvlJc w:val="left"/>
      <w:pPr>
        <w:tabs>
          <w:tab w:val="num" w:pos="0"/>
        </w:tabs>
        <w:ind w:left="3849" w:hanging="360"/>
      </w:pPr>
      <w:rPr>
        <w:rFonts w:ascii="Courier New" w:hAnsi="Courier New" w:cs="Courier New"/>
      </w:rPr>
    </w:lvl>
    <w:lvl w:ilvl="5">
      <w:start w:val="1"/>
      <w:numFmt w:val="bullet"/>
      <w:lvlText w:val=""/>
      <w:lvlJc w:val="left"/>
      <w:pPr>
        <w:tabs>
          <w:tab w:val="num" w:pos="0"/>
        </w:tabs>
        <w:ind w:left="4569" w:hanging="360"/>
      </w:pPr>
      <w:rPr>
        <w:rFonts w:ascii="Wingdings" w:hAnsi="Wingdings"/>
      </w:rPr>
    </w:lvl>
    <w:lvl w:ilvl="6">
      <w:start w:val="1"/>
      <w:numFmt w:val="bullet"/>
      <w:lvlText w:val=""/>
      <w:lvlJc w:val="left"/>
      <w:pPr>
        <w:tabs>
          <w:tab w:val="num" w:pos="0"/>
        </w:tabs>
        <w:ind w:left="5289" w:hanging="360"/>
      </w:pPr>
      <w:rPr>
        <w:rFonts w:ascii="Symbol" w:hAnsi="Symbol"/>
      </w:rPr>
    </w:lvl>
    <w:lvl w:ilvl="7">
      <w:start w:val="1"/>
      <w:numFmt w:val="bullet"/>
      <w:lvlText w:val="o"/>
      <w:lvlJc w:val="left"/>
      <w:pPr>
        <w:tabs>
          <w:tab w:val="num" w:pos="0"/>
        </w:tabs>
        <w:ind w:left="6009" w:hanging="360"/>
      </w:pPr>
      <w:rPr>
        <w:rFonts w:ascii="Courier New" w:hAnsi="Courier New" w:cs="Courier New"/>
      </w:rPr>
    </w:lvl>
    <w:lvl w:ilvl="8">
      <w:start w:val="1"/>
      <w:numFmt w:val="bullet"/>
      <w:lvlText w:val=""/>
      <w:lvlJc w:val="left"/>
      <w:pPr>
        <w:tabs>
          <w:tab w:val="num" w:pos="0"/>
        </w:tabs>
        <w:ind w:left="6729" w:hanging="360"/>
      </w:pPr>
      <w:rPr>
        <w:rFonts w:ascii="Wingdings" w:hAnsi="Wingdings"/>
      </w:rPr>
    </w:lvl>
  </w:abstractNum>
  <w:abstractNum w:abstractNumId="18" w15:restartNumberingAfterBreak="0">
    <w:nsid w:val="00000019"/>
    <w:multiLevelType w:val="multilevel"/>
    <w:tmpl w:val="00000019"/>
    <w:name w:val="WWNum1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9" w15:restartNumberingAfterBreak="0">
    <w:nsid w:val="0000001A"/>
    <w:multiLevelType w:val="multilevel"/>
    <w:tmpl w:val="0000001A"/>
    <w:name w:val="WWNum18"/>
    <w:lvl w:ilvl="0">
      <w:start w:val="1"/>
      <w:numFmt w:val="bullet"/>
      <w:lvlText w:val=""/>
      <w:lvlJc w:val="left"/>
      <w:pPr>
        <w:tabs>
          <w:tab w:val="num" w:pos="0"/>
        </w:tabs>
        <w:ind w:left="720" w:hanging="360"/>
      </w:pPr>
      <w:rPr>
        <w:rFonts w:ascii="Symbol" w:hAnsi="Symbol"/>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0" w15:restartNumberingAfterBreak="0">
    <w:nsid w:val="0000001B"/>
    <w:multiLevelType w:val="multilevel"/>
    <w:tmpl w:val="0000001B"/>
    <w:name w:val="WWNum2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1" w15:restartNumberingAfterBreak="0">
    <w:nsid w:val="0000001C"/>
    <w:multiLevelType w:val="multilevel"/>
    <w:tmpl w:val="0000001C"/>
    <w:name w:val="WWNum1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2" w15:restartNumberingAfterBreak="0">
    <w:nsid w:val="0000001D"/>
    <w:multiLevelType w:val="multilevel"/>
    <w:tmpl w:val="0000001D"/>
    <w:name w:val="WWNum22"/>
    <w:lvl w:ilvl="0">
      <w:start w:val="1"/>
      <w:numFmt w:val="bullet"/>
      <w:lvlText w:val=""/>
      <w:lvlJc w:val="left"/>
      <w:pPr>
        <w:tabs>
          <w:tab w:val="num" w:pos="0"/>
        </w:tabs>
        <w:ind w:left="1440" w:hanging="360"/>
      </w:pPr>
      <w:rPr>
        <w:rFonts w:ascii="Symbol" w:hAnsi="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23" w15:restartNumberingAfterBreak="0">
    <w:nsid w:val="0000001E"/>
    <w:multiLevelType w:val="multilevel"/>
    <w:tmpl w:val="0000001E"/>
    <w:name w:val="WWNum2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4" w15:restartNumberingAfterBreak="0">
    <w:nsid w:val="40676E48"/>
    <w:multiLevelType w:val="hybridMultilevel"/>
    <w:tmpl w:val="42AE798E"/>
    <w:lvl w:ilvl="0" w:tplc="0409000F">
      <w:start w:val="1"/>
      <w:numFmt w:val="decimal"/>
      <w:pStyle w:val="ListBullet2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2E51418"/>
    <w:multiLevelType w:val="hybridMultilevel"/>
    <w:tmpl w:val="3752D258"/>
    <w:lvl w:ilvl="0" w:tplc="04090001">
      <w:start w:val="1"/>
      <w:numFmt w:val="bullet"/>
      <w:pStyle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934103"/>
    <w:multiLevelType w:val="hybridMultilevel"/>
    <w:tmpl w:val="C0FE8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pStyle w:val="5"/>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pStyle w:val="7"/>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24"/>
  </w:num>
  <w:num w:numId="3">
    <w:abstractNumId w:val="2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967"/>
    <w:rsid w:val="00031967"/>
    <w:rsid w:val="00033F52"/>
    <w:rsid w:val="0005100B"/>
    <w:rsid w:val="00052B1B"/>
    <w:rsid w:val="000E5D18"/>
    <w:rsid w:val="003A2591"/>
    <w:rsid w:val="003D1979"/>
    <w:rsid w:val="004D3F87"/>
    <w:rsid w:val="004E3302"/>
    <w:rsid w:val="005A2FB7"/>
    <w:rsid w:val="005F1A07"/>
    <w:rsid w:val="007F40AB"/>
    <w:rsid w:val="008B1564"/>
    <w:rsid w:val="00991817"/>
    <w:rsid w:val="00AE40E4"/>
    <w:rsid w:val="00DC7082"/>
    <w:rsid w:val="00DE4033"/>
    <w:rsid w:val="00E21D73"/>
    <w:rsid w:val="00F3082E"/>
    <w:rsid w:val="00FA330B"/>
    <w:rsid w:val="00FB515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F4FE4"/>
  <w15:chartTrackingRefBased/>
  <w15:docId w15:val="{7D3CCF57-6564-4BD4-BB53-33EF1C5FC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F1A07"/>
    <w:pPr>
      <w:suppressAutoHyphens/>
      <w:spacing w:after="120" w:line="240" w:lineRule="auto"/>
      <w:jc w:val="both"/>
    </w:pPr>
    <w:rPr>
      <w:rFonts w:ascii="Calibri" w:eastAsia="Times New Roman" w:hAnsi="Calibri" w:cs="Calibri"/>
      <w:szCs w:val="24"/>
      <w:lang w:val="en-GB" w:eastAsia="ar-SA"/>
    </w:rPr>
  </w:style>
  <w:style w:type="paragraph" w:styleId="1">
    <w:name w:val="heading 1"/>
    <w:basedOn w:val="a"/>
    <w:next w:val="a"/>
    <w:link w:val="1Char"/>
    <w:qFormat/>
    <w:rsid w:val="00033F52"/>
    <w:pPr>
      <w:keepNext/>
      <w:pageBreakBefore/>
      <w:pBdr>
        <w:bottom w:val="single" w:sz="20" w:space="1" w:color="000080"/>
      </w:pBdr>
      <w:spacing w:before="320" w:after="160"/>
      <w:outlineLvl w:val="0"/>
    </w:pPr>
    <w:rPr>
      <w:rFonts w:ascii="Arial" w:hAnsi="Arial" w:cs="Arial"/>
      <w:b/>
      <w:bCs/>
      <w:color w:val="333399"/>
      <w:sz w:val="28"/>
      <w:szCs w:val="32"/>
      <w:lang w:val="en-US"/>
    </w:rPr>
  </w:style>
  <w:style w:type="paragraph" w:styleId="2">
    <w:name w:val="heading 2"/>
    <w:basedOn w:val="1"/>
    <w:next w:val="a"/>
    <w:link w:val="2Char"/>
    <w:qFormat/>
    <w:rsid w:val="008B1564"/>
    <w:pPr>
      <w:pageBreakBefore w:val="0"/>
      <w:pBdr>
        <w:bottom w:val="single" w:sz="8"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
    <w:next w:val="a"/>
    <w:link w:val="3Char"/>
    <w:qFormat/>
    <w:rsid w:val="00033F52"/>
    <w:pPr>
      <w:keepNext/>
      <w:spacing w:before="240" w:after="60"/>
      <w:ind w:left="567" w:hanging="567"/>
      <w:outlineLvl w:val="2"/>
    </w:pPr>
    <w:rPr>
      <w:rFonts w:ascii="Arial" w:hAnsi="Arial" w:cs="Times New Roman"/>
      <w:b/>
      <w:bCs/>
      <w:szCs w:val="26"/>
    </w:rPr>
  </w:style>
  <w:style w:type="paragraph" w:styleId="4">
    <w:name w:val="heading 4"/>
    <w:basedOn w:val="a"/>
    <w:next w:val="a"/>
    <w:link w:val="4Char"/>
    <w:qFormat/>
    <w:rsid w:val="008B1564"/>
    <w:pPr>
      <w:keepNext/>
      <w:spacing w:before="240" w:after="60"/>
      <w:outlineLvl w:val="3"/>
    </w:pPr>
    <w:rPr>
      <w:rFonts w:ascii="Arial" w:hAnsi="Arial" w:cs="Times New Roman"/>
      <w:b/>
      <w:bCs/>
      <w:szCs w:val="28"/>
    </w:rPr>
  </w:style>
  <w:style w:type="paragraph" w:styleId="5">
    <w:name w:val="heading 5"/>
    <w:basedOn w:val="a"/>
    <w:next w:val="a"/>
    <w:link w:val="5Char"/>
    <w:qFormat/>
    <w:rsid w:val="008B1564"/>
    <w:pPr>
      <w:numPr>
        <w:ilvl w:val="4"/>
        <w:numId w:val="1"/>
      </w:numPr>
      <w:spacing w:before="200" w:after="200" w:line="280" w:lineRule="exact"/>
      <w:outlineLvl w:val="4"/>
    </w:pPr>
    <w:rPr>
      <w:rFonts w:ascii="Lucida Sans" w:hAnsi="Lucida Sans" w:cs="Lucida Sans"/>
      <w:b/>
      <w:szCs w:val="20"/>
      <w:lang w:val="en-US"/>
    </w:rPr>
  </w:style>
  <w:style w:type="paragraph" w:styleId="7">
    <w:name w:val="heading 7"/>
    <w:basedOn w:val="a"/>
    <w:next w:val="a0"/>
    <w:link w:val="7Char"/>
    <w:qFormat/>
    <w:rsid w:val="008B1564"/>
    <w:pPr>
      <w:keepNext/>
      <w:numPr>
        <w:ilvl w:val="6"/>
        <w:numId w:val="1"/>
      </w:numPr>
      <w:suppressAutoHyphens w:val="0"/>
      <w:spacing w:after="0"/>
      <w:jc w:val="left"/>
      <w:outlineLvl w:val="6"/>
    </w:pPr>
    <w:rPr>
      <w:rFonts w:ascii="Tahoma" w:hAnsi="Tahoma" w:cs="Tahoma"/>
      <w:b/>
      <w:bCs/>
      <w:i/>
      <w:iCs/>
      <w:sz w:val="24"/>
      <w:lang w:val="el-GR"/>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Char"/>
    <w:rsid w:val="005F1A07"/>
    <w:pPr>
      <w:spacing w:after="240"/>
    </w:pPr>
  </w:style>
  <w:style w:type="character" w:customStyle="1" w:styleId="Char">
    <w:name w:val="Σώμα κειμένου Char"/>
    <w:basedOn w:val="a1"/>
    <w:link w:val="a0"/>
    <w:rsid w:val="005F1A07"/>
    <w:rPr>
      <w:rFonts w:ascii="Calibri" w:eastAsia="Times New Roman" w:hAnsi="Calibri" w:cs="Calibri"/>
      <w:szCs w:val="24"/>
      <w:lang w:val="en-GB" w:eastAsia="ar-SA"/>
    </w:rPr>
  </w:style>
  <w:style w:type="paragraph" w:customStyle="1" w:styleId="normalwithoutspacing">
    <w:name w:val="normal_without_spacing"/>
    <w:basedOn w:val="a"/>
    <w:rsid w:val="005F1A07"/>
    <w:pPr>
      <w:spacing w:after="60"/>
    </w:pPr>
    <w:rPr>
      <w:lang w:val="el-GR"/>
    </w:rPr>
  </w:style>
  <w:style w:type="paragraph" w:styleId="a4">
    <w:name w:val="List Paragraph"/>
    <w:basedOn w:val="a"/>
    <w:link w:val="Char0"/>
    <w:uiPriority w:val="34"/>
    <w:qFormat/>
    <w:rsid w:val="005F1A07"/>
    <w:pPr>
      <w:suppressAutoHyphens w:val="0"/>
      <w:spacing w:after="0"/>
      <w:ind w:left="720"/>
      <w:jc w:val="left"/>
    </w:pPr>
    <w:rPr>
      <w:rFonts w:ascii="Times New Roman" w:hAnsi="Times New Roman" w:cs="Times New Roman"/>
      <w:sz w:val="24"/>
      <w:lang w:val="x-none"/>
    </w:rPr>
  </w:style>
  <w:style w:type="character" w:customStyle="1" w:styleId="Char0">
    <w:name w:val="Παράγραφος λίστας Char"/>
    <w:link w:val="a4"/>
    <w:uiPriority w:val="34"/>
    <w:locked/>
    <w:rsid w:val="005F1A07"/>
    <w:rPr>
      <w:rFonts w:ascii="Times New Roman" w:eastAsia="Times New Roman" w:hAnsi="Times New Roman" w:cs="Times New Roman"/>
      <w:sz w:val="24"/>
      <w:szCs w:val="24"/>
      <w:lang w:val="x-none" w:eastAsia="ar-SA"/>
    </w:rPr>
  </w:style>
  <w:style w:type="character" w:customStyle="1" w:styleId="1Char">
    <w:name w:val="Επικεφαλίδα 1 Char"/>
    <w:basedOn w:val="a1"/>
    <w:link w:val="1"/>
    <w:rsid w:val="00033F52"/>
    <w:rPr>
      <w:rFonts w:ascii="Arial" w:eastAsia="Times New Roman" w:hAnsi="Arial" w:cs="Arial"/>
      <w:b/>
      <w:bCs/>
      <w:color w:val="333399"/>
      <w:sz w:val="28"/>
      <w:szCs w:val="32"/>
      <w:lang w:val="en-US" w:eastAsia="ar-SA"/>
    </w:rPr>
  </w:style>
  <w:style w:type="character" w:customStyle="1" w:styleId="3Char">
    <w:name w:val="Επικεφαλίδα 3 Char"/>
    <w:basedOn w:val="a1"/>
    <w:link w:val="3"/>
    <w:rsid w:val="00033F52"/>
    <w:rPr>
      <w:rFonts w:ascii="Arial" w:eastAsia="Times New Roman" w:hAnsi="Arial" w:cs="Times New Roman"/>
      <w:b/>
      <w:bCs/>
      <w:szCs w:val="26"/>
      <w:lang w:val="en-GB" w:eastAsia="ar-SA"/>
    </w:rPr>
  </w:style>
  <w:style w:type="character" w:customStyle="1" w:styleId="10">
    <w:name w:val="Παραπομπή σχολίου1"/>
    <w:rsid w:val="00033F52"/>
    <w:rPr>
      <w:sz w:val="16"/>
      <w:szCs w:val="16"/>
    </w:rPr>
  </w:style>
  <w:style w:type="paragraph" w:customStyle="1" w:styleId="Default">
    <w:name w:val="Default"/>
    <w:rsid w:val="00FA330B"/>
    <w:pPr>
      <w:widowControl w:val="0"/>
      <w:suppressAutoHyphens/>
      <w:spacing w:after="0" w:line="240" w:lineRule="auto"/>
    </w:pPr>
    <w:rPr>
      <w:rFonts w:ascii="Cambria" w:eastAsia="SimSun" w:hAnsi="Cambria" w:cs="Mangal"/>
      <w:color w:val="000000"/>
      <w:sz w:val="24"/>
      <w:szCs w:val="24"/>
      <w:lang w:eastAsia="hi-IN" w:bidi="hi-IN"/>
    </w:rPr>
  </w:style>
  <w:style w:type="paragraph" w:customStyle="1" w:styleId="11">
    <w:name w:val="Χωρίς διάστιχο1"/>
    <w:rsid w:val="00FA330B"/>
    <w:pPr>
      <w:suppressAutoHyphens/>
      <w:spacing w:after="0" w:line="240" w:lineRule="auto"/>
      <w:jc w:val="both"/>
    </w:pPr>
    <w:rPr>
      <w:rFonts w:ascii="Calibri" w:eastAsia="Times New Roman" w:hAnsi="Calibri" w:cs="Calibri"/>
      <w:szCs w:val="24"/>
      <w:lang w:val="en-GB" w:eastAsia="ar-SA"/>
    </w:rPr>
  </w:style>
  <w:style w:type="paragraph" w:styleId="Web">
    <w:name w:val="Normal (Web)"/>
    <w:basedOn w:val="a"/>
    <w:uiPriority w:val="99"/>
    <w:rsid w:val="00FA330B"/>
    <w:pPr>
      <w:suppressAutoHyphens w:val="0"/>
      <w:spacing w:before="100" w:beforeAutospacing="1" w:after="100" w:afterAutospacing="1"/>
      <w:jc w:val="left"/>
    </w:pPr>
    <w:rPr>
      <w:rFonts w:ascii="Times New Roman" w:hAnsi="Times New Roman" w:cs="Times New Roman"/>
      <w:sz w:val="24"/>
      <w:lang w:val="el-GR" w:eastAsia="el-GR"/>
    </w:rPr>
  </w:style>
  <w:style w:type="paragraph" w:customStyle="1" w:styleId="NoSpacing1">
    <w:name w:val="No Spacing1"/>
    <w:rsid w:val="00AE40E4"/>
    <w:pPr>
      <w:suppressAutoHyphens/>
      <w:spacing w:after="0" w:line="240" w:lineRule="auto"/>
      <w:jc w:val="both"/>
    </w:pPr>
    <w:rPr>
      <w:rFonts w:ascii="Calibri" w:eastAsia="Times New Roman" w:hAnsi="Calibri" w:cs="Calibri"/>
      <w:szCs w:val="24"/>
      <w:lang w:val="en-GB" w:eastAsia="ar-SA"/>
    </w:rPr>
  </w:style>
  <w:style w:type="paragraph" w:styleId="a5">
    <w:name w:val="No Spacing"/>
    <w:uiPriority w:val="1"/>
    <w:qFormat/>
    <w:rsid w:val="00AE40E4"/>
    <w:pPr>
      <w:spacing w:after="0" w:line="240" w:lineRule="auto"/>
    </w:pPr>
    <w:rPr>
      <w:rFonts w:ascii="Calibri" w:eastAsia="Calibri" w:hAnsi="Calibri" w:cs="Times New Roman"/>
    </w:rPr>
  </w:style>
  <w:style w:type="paragraph" w:customStyle="1" w:styleId="m-6052721425746121388msolistparagraph">
    <w:name w:val="m_-6052721425746121388msolistparagraph"/>
    <w:basedOn w:val="a"/>
    <w:rsid w:val="00DC7082"/>
    <w:pPr>
      <w:suppressAutoHyphens w:val="0"/>
      <w:spacing w:before="100" w:beforeAutospacing="1" w:after="100" w:afterAutospacing="1"/>
      <w:jc w:val="left"/>
    </w:pPr>
    <w:rPr>
      <w:rFonts w:ascii="Times New Roman" w:hAnsi="Times New Roman" w:cs="Times New Roman"/>
      <w:sz w:val="24"/>
      <w:lang w:val="el-GR" w:eastAsia="el-GR"/>
    </w:rPr>
  </w:style>
  <w:style w:type="character" w:styleId="a6">
    <w:name w:val="Strong"/>
    <w:qFormat/>
    <w:rsid w:val="00052B1B"/>
    <w:rPr>
      <w:b/>
      <w:bCs/>
    </w:rPr>
  </w:style>
  <w:style w:type="character" w:customStyle="1" w:styleId="2Char">
    <w:name w:val="Επικεφαλίδα 2 Char"/>
    <w:basedOn w:val="a1"/>
    <w:link w:val="2"/>
    <w:rsid w:val="008B1564"/>
    <w:rPr>
      <w:rFonts w:ascii="Arial" w:eastAsia="Times New Roman" w:hAnsi="Arial" w:cs="Arial"/>
      <w:b/>
      <w:color w:val="002060"/>
      <w:sz w:val="24"/>
      <w:lang w:val="en-GB" w:eastAsia="ar-SA"/>
    </w:rPr>
  </w:style>
  <w:style w:type="character" w:customStyle="1" w:styleId="4Char">
    <w:name w:val="Επικεφαλίδα 4 Char"/>
    <w:basedOn w:val="a1"/>
    <w:link w:val="4"/>
    <w:rsid w:val="008B1564"/>
    <w:rPr>
      <w:rFonts w:ascii="Arial" w:eastAsia="Times New Roman" w:hAnsi="Arial" w:cs="Times New Roman"/>
      <w:b/>
      <w:bCs/>
      <w:szCs w:val="28"/>
      <w:lang w:val="en-GB" w:eastAsia="ar-SA"/>
    </w:rPr>
  </w:style>
  <w:style w:type="character" w:customStyle="1" w:styleId="5Char">
    <w:name w:val="Επικεφαλίδα 5 Char"/>
    <w:basedOn w:val="a1"/>
    <w:link w:val="5"/>
    <w:rsid w:val="008B1564"/>
    <w:rPr>
      <w:rFonts w:ascii="Lucida Sans" w:eastAsia="Times New Roman" w:hAnsi="Lucida Sans" w:cs="Lucida Sans"/>
      <w:b/>
      <w:szCs w:val="20"/>
      <w:lang w:val="en-US" w:eastAsia="ar-SA"/>
    </w:rPr>
  </w:style>
  <w:style w:type="character" w:customStyle="1" w:styleId="7Char">
    <w:name w:val="Επικεφαλίδα 7 Char"/>
    <w:basedOn w:val="a1"/>
    <w:link w:val="7"/>
    <w:rsid w:val="008B1564"/>
    <w:rPr>
      <w:rFonts w:ascii="Tahoma" w:eastAsia="Times New Roman" w:hAnsi="Tahoma" w:cs="Tahoma"/>
      <w:b/>
      <w:bCs/>
      <w:i/>
      <w:iCs/>
      <w:sz w:val="24"/>
      <w:szCs w:val="24"/>
      <w:lang w:eastAsia="ar-SA"/>
    </w:rPr>
  </w:style>
  <w:style w:type="character" w:customStyle="1" w:styleId="WW8Num1z0">
    <w:name w:val="WW8Num1z0"/>
    <w:rsid w:val="008B1564"/>
  </w:style>
  <w:style w:type="character" w:customStyle="1" w:styleId="WW8Num1z1">
    <w:name w:val="WW8Num1z1"/>
    <w:rsid w:val="008B1564"/>
  </w:style>
  <w:style w:type="character" w:customStyle="1" w:styleId="WW8Num1z2">
    <w:name w:val="WW8Num1z2"/>
    <w:rsid w:val="008B1564"/>
  </w:style>
  <w:style w:type="character" w:customStyle="1" w:styleId="WW8Num1z3">
    <w:name w:val="WW8Num1z3"/>
    <w:rsid w:val="008B1564"/>
  </w:style>
  <w:style w:type="character" w:customStyle="1" w:styleId="WW8Num1z4">
    <w:name w:val="WW8Num1z4"/>
    <w:rsid w:val="008B1564"/>
    <w:rPr>
      <w:rFonts w:ascii="Arial" w:hAnsi="Arial" w:cs="Times New Roman"/>
      <w:b w:val="0"/>
      <w:i w:val="0"/>
      <w:sz w:val="20"/>
      <w:szCs w:val="20"/>
    </w:rPr>
  </w:style>
  <w:style w:type="character" w:customStyle="1" w:styleId="WW8Num1z5">
    <w:name w:val="WW8Num1z5"/>
    <w:rsid w:val="008B1564"/>
  </w:style>
  <w:style w:type="character" w:customStyle="1" w:styleId="WW8Num1z6">
    <w:name w:val="WW8Num1z6"/>
    <w:rsid w:val="008B1564"/>
  </w:style>
  <w:style w:type="character" w:customStyle="1" w:styleId="WW8Num1z7">
    <w:name w:val="WW8Num1z7"/>
    <w:rsid w:val="008B1564"/>
  </w:style>
  <w:style w:type="character" w:customStyle="1" w:styleId="WW8Num1z8">
    <w:name w:val="WW8Num1z8"/>
    <w:rsid w:val="008B1564"/>
  </w:style>
  <w:style w:type="character" w:customStyle="1" w:styleId="WW8Num2z0">
    <w:name w:val="WW8Num2z0"/>
    <w:rsid w:val="008B1564"/>
    <w:rPr>
      <w:rFonts w:ascii="Symbol" w:hAnsi="Symbol" w:cs="Symbol"/>
      <w:lang w:val="el-GR"/>
    </w:rPr>
  </w:style>
  <w:style w:type="character" w:customStyle="1" w:styleId="WW8Num3z0">
    <w:name w:val="WW8Num3z0"/>
    <w:rsid w:val="008B1564"/>
    <w:rPr>
      <w:rFonts w:cs="Calibri"/>
      <w:lang w:val="el-GR"/>
    </w:rPr>
  </w:style>
  <w:style w:type="character" w:customStyle="1" w:styleId="WW8Num4z0">
    <w:name w:val="WW8Num4z0"/>
    <w:rsid w:val="008B1564"/>
    <w:rPr>
      <w:rFonts w:ascii="Webdings" w:hAnsi="Webdings" w:cs="Webdings"/>
      <w:color w:val="333399"/>
      <w:sz w:val="16"/>
    </w:rPr>
  </w:style>
  <w:style w:type="character" w:customStyle="1" w:styleId="WW8Num5z0">
    <w:name w:val="WW8Num5z0"/>
    <w:rsid w:val="008B1564"/>
    <w:rPr>
      <w:shd w:val="clear" w:color="auto" w:fill="FFFF00"/>
      <w:lang w:val="el-GR"/>
    </w:rPr>
  </w:style>
  <w:style w:type="character" w:customStyle="1" w:styleId="WW8Num6z0">
    <w:name w:val="WW8Num6z0"/>
    <w:rsid w:val="008B1564"/>
    <w:rPr>
      <w:rFonts w:cs="Calibri"/>
      <w:b/>
      <w:bCs/>
      <w:szCs w:val="22"/>
      <w:lang w:val="el-GR"/>
    </w:rPr>
  </w:style>
  <w:style w:type="character" w:customStyle="1" w:styleId="WW8Num7z0">
    <w:name w:val="WW8Num7z0"/>
    <w:rsid w:val="008B1564"/>
    <w:rPr>
      <w:b/>
      <w:bCs/>
      <w:szCs w:val="22"/>
      <w:lang w:val="el-GR"/>
    </w:rPr>
  </w:style>
  <w:style w:type="character" w:customStyle="1" w:styleId="WW8Num8z0">
    <w:name w:val="WW8Num8z0"/>
    <w:rsid w:val="008B1564"/>
    <w:rPr>
      <w:rFonts w:ascii="Symbol" w:hAnsi="Symbol" w:cs="OpenSymbol"/>
      <w:b/>
      <w:color w:val="5B9BD5"/>
      <w:position w:val="0"/>
      <w:sz w:val="22"/>
      <w:vertAlign w:val="baseline"/>
      <w:lang w:val="el-GR"/>
    </w:rPr>
  </w:style>
  <w:style w:type="character" w:customStyle="1" w:styleId="WW8Num8z1">
    <w:name w:val="WW8Num8z1"/>
    <w:rsid w:val="008B1564"/>
    <w:rPr>
      <w:rFonts w:eastAsia="Calibri"/>
      <w:lang w:val="el-GR"/>
    </w:rPr>
  </w:style>
  <w:style w:type="character" w:customStyle="1" w:styleId="WW8Num8z2">
    <w:name w:val="WW8Num8z2"/>
    <w:rsid w:val="008B1564"/>
  </w:style>
  <w:style w:type="character" w:customStyle="1" w:styleId="WW8Num8z3">
    <w:name w:val="WW8Num8z3"/>
    <w:rsid w:val="008B1564"/>
  </w:style>
  <w:style w:type="character" w:customStyle="1" w:styleId="WW8Num8z4">
    <w:name w:val="WW8Num8z4"/>
    <w:rsid w:val="008B1564"/>
  </w:style>
  <w:style w:type="character" w:customStyle="1" w:styleId="WW8Num8z5">
    <w:name w:val="WW8Num8z5"/>
    <w:rsid w:val="008B1564"/>
  </w:style>
  <w:style w:type="character" w:customStyle="1" w:styleId="WW8Num8z6">
    <w:name w:val="WW8Num8z6"/>
    <w:rsid w:val="008B1564"/>
  </w:style>
  <w:style w:type="character" w:customStyle="1" w:styleId="WW8Num8z7">
    <w:name w:val="WW8Num8z7"/>
    <w:rsid w:val="008B1564"/>
  </w:style>
  <w:style w:type="character" w:customStyle="1" w:styleId="WW8Num8z8">
    <w:name w:val="WW8Num8z8"/>
    <w:rsid w:val="008B1564"/>
  </w:style>
  <w:style w:type="character" w:customStyle="1" w:styleId="WW8Num9z0">
    <w:name w:val="WW8Num9z0"/>
    <w:rsid w:val="008B1564"/>
    <w:rPr>
      <w:rFonts w:ascii="Angsana New" w:hAnsi="Angsana New" w:cs="Angsana New"/>
      <w:color w:val="000000"/>
      <w:kern w:val="1"/>
      <w:szCs w:val="22"/>
      <w:shd w:val="clear" w:color="auto" w:fill="FFFFFF"/>
      <w:lang w:val="el-GR"/>
    </w:rPr>
  </w:style>
  <w:style w:type="character" w:customStyle="1" w:styleId="WW8Num9z1">
    <w:name w:val="WW8Num9z1"/>
    <w:rsid w:val="008B1564"/>
    <w:rPr>
      <w:rFonts w:eastAsia="Calibri"/>
      <w:lang w:val="el-GR"/>
    </w:rPr>
  </w:style>
  <w:style w:type="character" w:customStyle="1" w:styleId="WW8Num9z2">
    <w:name w:val="WW8Num9z2"/>
    <w:rsid w:val="008B1564"/>
  </w:style>
  <w:style w:type="character" w:customStyle="1" w:styleId="WW8Num10z0">
    <w:name w:val="WW8Num10z0"/>
    <w:rsid w:val="008B1564"/>
    <w:rPr>
      <w:rFonts w:ascii="Symbol" w:hAnsi="Symbol" w:cs="Symbol"/>
      <w:kern w:val="1"/>
      <w:shd w:val="clear" w:color="auto" w:fill="C0C0C0"/>
      <w:lang w:val="el-GR"/>
    </w:rPr>
  </w:style>
  <w:style w:type="character" w:customStyle="1" w:styleId="WW8Num10z1">
    <w:name w:val="WW8Num10z1"/>
    <w:rsid w:val="008B1564"/>
  </w:style>
  <w:style w:type="character" w:customStyle="1" w:styleId="WW8Num10z2">
    <w:name w:val="WW8Num10z2"/>
    <w:rsid w:val="008B1564"/>
  </w:style>
  <w:style w:type="character" w:customStyle="1" w:styleId="WW8Num10z3">
    <w:name w:val="WW8Num10z3"/>
    <w:rsid w:val="008B1564"/>
  </w:style>
  <w:style w:type="character" w:customStyle="1" w:styleId="WW8Num10z4">
    <w:name w:val="WW8Num10z4"/>
    <w:rsid w:val="008B1564"/>
  </w:style>
  <w:style w:type="character" w:customStyle="1" w:styleId="WW8Num10z5">
    <w:name w:val="WW8Num10z5"/>
    <w:rsid w:val="008B1564"/>
  </w:style>
  <w:style w:type="character" w:customStyle="1" w:styleId="WW8Num10z6">
    <w:name w:val="WW8Num10z6"/>
    <w:rsid w:val="008B1564"/>
  </w:style>
  <w:style w:type="character" w:customStyle="1" w:styleId="WW8Num10z7">
    <w:name w:val="WW8Num10z7"/>
    <w:rsid w:val="008B1564"/>
  </w:style>
  <w:style w:type="character" w:customStyle="1" w:styleId="WW8Num10z8">
    <w:name w:val="WW8Num10z8"/>
    <w:rsid w:val="008B1564"/>
  </w:style>
  <w:style w:type="character" w:customStyle="1" w:styleId="WW8Num11z0">
    <w:name w:val="WW8Num11z0"/>
    <w:rsid w:val="008B1564"/>
    <w:rPr>
      <w:rFonts w:ascii="Symbol" w:hAnsi="Symbol" w:cs="Symbol" w:hint="default"/>
      <w:lang w:val="el-GR"/>
    </w:rPr>
  </w:style>
  <w:style w:type="character" w:customStyle="1" w:styleId="WW8Num11z1">
    <w:name w:val="WW8Num11z1"/>
    <w:rsid w:val="008B1564"/>
    <w:rPr>
      <w:rFonts w:ascii="Courier New" w:hAnsi="Courier New" w:cs="Courier New" w:hint="default"/>
    </w:rPr>
  </w:style>
  <w:style w:type="character" w:customStyle="1" w:styleId="WW8Num11z2">
    <w:name w:val="WW8Num11z2"/>
    <w:rsid w:val="008B1564"/>
    <w:rPr>
      <w:rFonts w:ascii="Wingdings" w:hAnsi="Wingdings" w:cs="Wingdings" w:hint="default"/>
    </w:rPr>
  </w:style>
  <w:style w:type="character" w:customStyle="1" w:styleId="WW8Num11z3">
    <w:name w:val="WW8Num11z3"/>
    <w:rsid w:val="008B1564"/>
  </w:style>
  <w:style w:type="character" w:customStyle="1" w:styleId="WW8Num11z4">
    <w:name w:val="WW8Num11z4"/>
    <w:rsid w:val="008B1564"/>
  </w:style>
  <w:style w:type="character" w:customStyle="1" w:styleId="WW8Num11z5">
    <w:name w:val="WW8Num11z5"/>
    <w:rsid w:val="008B1564"/>
  </w:style>
  <w:style w:type="character" w:customStyle="1" w:styleId="WW8Num11z6">
    <w:name w:val="WW8Num11z6"/>
    <w:rsid w:val="008B1564"/>
  </w:style>
  <w:style w:type="character" w:customStyle="1" w:styleId="WW8Num11z7">
    <w:name w:val="WW8Num11z7"/>
    <w:rsid w:val="008B1564"/>
  </w:style>
  <w:style w:type="character" w:customStyle="1" w:styleId="WW8Num11z8">
    <w:name w:val="WW8Num11z8"/>
    <w:rsid w:val="008B1564"/>
  </w:style>
  <w:style w:type="character" w:customStyle="1" w:styleId="WW8Num12z0">
    <w:name w:val="WW8Num12z0"/>
    <w:rsid w:val="008B1564"/>
    <w:rPr>
      <w:rFonts w:ascii="Symbol" w:hAnsi="Symbol" w:cs="Symbol"/>
      <w:lang w:val="el-GR"/>
    </w:rPr>
  </w:style>
  <w:style w:type="character" w:customStyle="1" w:styleId="WW8Num12z1">
    <w:name w:val="WW8Num12z1"/>
    <w:rsid w:val="008B1564"/>
    <w:rPr>
      <w:rFonts w:ascii="Courier New" w:hAnsi="Courier New" w:cs="Courier New"/>
    </w:rPr>
  </w:style>
  <w:style w:type="character" w:customStyle="1" w:styleId="WW8Num12z2">
    <w:name w:val="WW8Num12z2"/>
    <w:rsid w:val="008B1564"/>
    <w:rPr>
      <w:rFonts w:ascii="Wingdings" w:hAnsi="Wingdings" w:cs="Wingdings"/>
    </w:rPr>
  </w:style>
  <w:style w:type="character" w:customStyle="1" w:styleId="WW8Num12z3">
    <w:name w:val="WW8Num12z3"/>
    <w:rsid w:val="008B1564"/>
  </w:style>
  <w:style w:type="character" w:customStyle="1" w:styleId="WW8Num12z4">
    <w:name w:val="WW8Num12z4"/>
    <w:rsid w:val="008B1564"/>
  </w:style>
  <w:style w:type="character" w:customStyle="1" w:styleId="WW8Num12z5">
    <w:name w:val="WW8Num12z5"/>
    <w:rsid w:val="008B1564"/>
  </w:style>
  <w:style w:type="character" w:customStyle="1" w:styleId="WW8Num12z6">
    <w:name w:val="WW8Num12z6"/>
    <w:rsid w:val="008B1564"/>
  </w:style>
  <w:style w:type="character" w:customStyle="1" w:styleId="WW8Num12z7">
    <w:name w:val="WW8Num12z7"/>
    <w:rsid w:val="008B1564"/>
  </w:style>
  <w:style w:type="character" w:customStyle="1" w:styleId="WW8Num12z8">
    <w:name w:val="WW8Num12z8"/>
    <w:rsid w:val="008B1564"/>
  </w:style>
  <w:style w:type="character" w:customStyle="1" w:styleId="WW8Num13z0">
    <w:name w:val="WW8Num13z0"/>
    <w:rsid w:val="008B1564"/>
    <w:rPr>
      <w:rFonts w:ascii="Symbol" w:hAnsi="Symbol" w:cs="OpenSymbol"/>
      <w:lang w:val="el-GR"/>
    </w:rPr>
  </w:style>
  <w:style w:type="character" w:customStyle="1" w:styleId="WW8Num13z1">
    <w:name w:val="WW8Num13z1"/>
    <w:rsid w:val="008B1564"/>
    <w:rPr>
      <w:rFonts w:eastAsia="Calibri"/>
      <w:lang w:val="el-GR"/>
    </w:rPr>
  </w:style>
  <w:style w:type="character" w:customStyle="1" w:styleId="WW8Num13z2">
    <w:name w:val="WW8Num13z2"/>
    <w:rsid w:val="008B1564"/>
  </w:style>
  <w:style w:type="character" w:customStyle="1" w:styleId="WW8Num13z3">
    <w:name w:val="WW8Num13z3"/>
    <w:rsid w:val="008B1564"/>
  </w:style>
  <w:style w:type="character" w:customStyle="1" w:styleId="WW8Num13z4">
    <w:name w:val="WW8Num13z4"/>
    <w:rsid w:val="008B1564"/>
  </w:style>
  <w:style w:type="character" w:customStyle="1" w:styleId="WW8Num13z5">
    <w:name w:val="WW8Num13z5"/>
    <w:rsid w:val="008B1564"/>
  </w:style>
  <w:style w:type="character" w:customStyle="1" w:styleId="WW8Num13z6">
    <w:name w:val="WW8Num13z6"/>
    <w:rsid w:val="008B1564"/>
  </w:style>
  <w:style w:type="character" w:customStyle="1" w:styleId="WW8Num13z7">
    <w:name w:val="WW8Num13z7"/>
    <w:rsid w:val="008B1564"/>
  </w:style>
  <w:style w:type="character" w:customStyle="1" w:styleId="WW8Num13z8">
    <w:name w:val="WW8Num13z8"/>
    <w:rsid w:val="008B1564"/>
  </w:style>
  <w:style w:type="character" w:customStyle="1" w:styleId="WW8Num14z0">
    <w:name w:val="WW8Num14z0"/>
    <w:rsid w:val="008B1564"/>
    <w:rPr>
      <w:rFonts w:ascii="Symbol" w:hAnsi="Symbol" w:cs="OpenSymbol"/>
      <w:lang w:val="el-GR"/>
    </w:rPr>
  </w:style>
  <w:style w:type="character" w:customStyle="1" w:styleId="WW8Num14z1">
    <w:name w:val="WW8Num14z1"/>
    <w:rsid w:val="008B1564"/>
  </w:style>
  <w:style w:type="character" w:customStyle="1" w:styleId="WW8Num14z2">
    <w:name w:val="WW8Num14z2"/>
    <w:rsid w:val="008B1564"/>
  </w:style>
  <w:style w:type="character" w:customStyle="1" w:styleId="WW8Num14z3">
    <w:name w:val="WW8Num14z3"/>
    <w:rsid w:val="008B1564"/>
  </w:style>
  <w:style w:type="character" w:customStyle="1" w:styleId="WW8Num14z4">
    <w:name w:val="WW8Num14z4"/>
    <w:rsid w:val="008B1564"/>
  </w:style>
  <w:style w:type="character" w:customStyle="1" w:styleId="WW8Num14z5">
    <w:name w:val="WW8Num14z5"/>
    <w:rsid w:val="008B1564"/>
  </w:style>
  <w:style w:type="character" w:customStyle="1" w:styleId="WW8Num14z6">
    <w:name w:val="WW8Num14z6"/>
    <w:rsid w:val="008B1564"/>
  </w:style>
  <w:style w:type="character" w:customStyle="1" w:styleId="WW8Num14z7">
    <w:name w:val="WW8Num14z7"/>
    <w:rsid w:val="008B1564"/>
  </w:style>
  <w:style w:type="character" w:customStyle="1" w:styleId="WW8Num14z8">
    <w:name w:val="WW8Num14z8"/>
    <w:rsid w:val="008B1564"/>
  </w:style>
  <w:style w:type="character" w:customStyle="1" w:styleId="WW8Num6z1">
    <w:name w:val="WW8Num6z1"/>
    <w:rsid w:val="008B1564"/>
  </w:style>
  <w:style w:type="character" w:customStyle="1" w:styleId="WW8Num6z2">
    <w:name w:val="WW8Num6z2"/>
    <w:rsid w:val="008B1564"/>
  </w:style>
  <w:style w:type="character" w:customStyle="1" w:styleId="WW8Num6z3">
    <w:name w:val="WW8Num6z3"/>
    <w:rsid w:val="008B1564"/>
  </w:style>
  <w:style w:type="character" w:customStyle="1" w:styleId="WW8Num6z4">
    <w:name w:val="WW8Num6z4"/>
    <w:rsid w:val="008B1564"/>
  </w:style>
  <w:style w:type="character" w:customStyle="1" w:styleId="WW8Num6z5">
    <w:name w:val="WW8Num6z5"/>
    <w:rsid w:val="008B1564"/>
  </w:style>
  <w:style w:type="character" w:customStyle="1" w:styleId="WW8Num6z6">
    <w:name w:val="WW8Num6z6"/>
    <w:rsid w:val="008B1564"/>
  </w:style>
  <w:style w:type="character" w:customStyle="1" w:styleId="WW8Num6z7">
    <w:name w:val="WW8Num6z7"/>
    <w:rsid w:val="008B1564"/>
  </w:style>
  <w:style w:type="character" w:customStyle="1" w:styleId="WW8Num6z8">
    <w:name w:val="WW8Num6z8"/>
    <w:rsid w:val="008B1564"/>
  </w:style>
  <w:style w:type="character" w:customStyle="1" w:styleId="WW8Num7z1">
    <w:name w:val="WW8Num7z1"/>
    <w:rsid w:val="008B1564"/>
    <w:rPr>
      <w:rFonts w:eastAsia="Calibri"/>
      <w:lang w:val="el-GR"/>
    </w:rPr>
  </w:style>
  <w:style w:type="character" w:customStyle="1" w:styleId="WW8Num7z2">
    <w:name w:val="WW8Num7z2"/>
    <w:rsid w:val="008B1564"/>
  </w:style>
  <w:style w:type="character" w:customStyle="1" w:styleId="WW8Num7z3">
    <w:name w:val="WW8Num7z3"/>
    <w:rsid w:val="008B1564"/>
  </w:style>
  <w:style w:type="character" w:customStyle="1" w:styleId="WW8Num7z4">
    <w:name w:val="WW8Num7z4"/>
    <w:rsid w:val="008B1564"/>
  </w:style>
  <w:style w:type="character" w:customStyle="1" w:styleId="WW8Num7z5">
    <w:name w:val="WW8Num7z5"/>
    <w:rsid w:val="008B1564"/>
  </w:style>
  <w:style w:type="character" w:customStyle="1" w:styleId="WW8Num7z6">
    <w:name w:val="WW8Num7z6"/>
    <w:rsid w:val="008B1564"/>
  </w:style>
  <w:style w:type="character" w:customStyle="1" w:styleId="WW8Num7z7">
    <w:name w:val="WW8Num7z7"/>
    <w:rsid w:val="008B1564"/>
  </w:style>
  <w:style w:type="character" w:customStyle="1" w:styleId="WW8Num7z8">
    <w:name w:val="WW8Num7z8"/>
    <w:rsid w:val="008B1564"/>
  </w:style>
  <w:style w:type="character" w:customStyle="1" w:styleId="DefaultParagraphFont3">
    <w:name w:val="Default Paragraph Font3"/>
    <w:rsid w:val="008B1564"/>
  </w:style>
  <w:style w:type="character" w:customStyle="1" w:styleId="WW-DefaultParagraphFont">
    <w:name w:val="WW-Default Paragraph Font"/>
    <w:rsid w:val="008B1564"/>
  </w:style>
  <w:style w:type="character" w:customStyle="1" w:styleId="WW-DefaultParagraphFont1">
    <w:name w:val="WW-Default Paragraph Font1"/>
    <w:rsid w:val="008B1564"/>
  </w:style>
  <w:style w:type="character" w:customStyle="1" w:styleId="WW-DefaultParagraphFont11">
    <w:name w:val="WW-Default Paragraph Font11"/>
    <w:rsid w:val="008B1564"/>
  </w:style>
  <w:style w:type="character" w:customStyle="1" w:styleId="40">
    <w:name w:val="Προεπιλεγμένη γραμματοσειρά4"/>
    <w:rsid w:val="008B1564"/>
  </w:style>
  <w:style w:type="character" w:customStyle="1" w:styleId="WW8Num2z1">
    <w:name w:val="WW8Num2z1"/>
    <w:rsid w:val="008B1564"/>
  </w:style>
  <w:style w:type="character" w:customStyle="1" w:styleId="WW8Num2z2">
    <w:name w:val="WW8Num2z2"/>
    <w:rsid w:val="008B1564"/>
  </w:style>
  <w:style w:type="character" w:customStyle="1" w:styleId="WW8Num2z3">
    <w:name w:val="WW8Num2z3"/>
    <w:rsid w:val="008B1564"/>
  </w:style>
  <w:style w:type="character" w:customStyle="1" w:styleId="WW8Num2z4">
    <w:name w:val="WW8Num2z4"/>
    <w:rsid w:val="008B1564"/>
    <w:rPr>
      <w:rFonts w:ascii="Arial" w:hAnsi="Arial" w:cs="Times New Roman"/>
      <w:b w:val="0"/>
      <w:i w:val="0"/>
      <w:sz w:val="20"/>
      <w:szCs w:val="20"/>
    </w:rPr>
  </w:style>
  <w:style w:type="character" w:customStyle="1" w:styleId="WW8Num2z5">
    <w:name w:val="WW8Num2z5"/>
    <w:rsid w:val="008B1564"/>
  </w:style>
  <w:style w:type="character" w:customStyle="1" w:styleId="WW8Num2z6">
    <w:name w:val="WW8Num2z6"/>
    <w:rsid w:val="008B1564"/>
  </w:style>
  <w:style w:type="character" w:customStyle="1" w:styleId="WW8Num2z7">
    <w:name w:val="WW8Num2z7"/>
    <w:rsid w:val="008B1564"/>
  </w:style>
  <w:style w:type="character" w:customStyle="1" w:styleId="WW8Num2z8">
    <w:name w:val="WW8Num2z8"/>
    <w:rsid w:val="008B1564"/>
  </w:style>
  <w:style w:type="character" w:customStyle="1" w:styleId="WW8Num9z3">
    <w:name w:val="WW8Num9z3"/>
    <w:rsid w:val="008B1564"/>
  </w:style>
  <w:style w:type="character" w:customStyle="1" w:styleId="WW8Num9z4">
    <w:name w:val="WW8Num9z4"/>
    <w:rsid w:val="008B1564"/>
  </w:style>
  <w:style w:type="character" w:customStyle="1" w:styleId="WW8Num9z5">
    <w:name w:val="WW8Num9z5"/>
    <w:rsid w:val="008B1564"/>
  </w:style>
  <w:style w:type="character" w:customStyle="1" w:styleId="WW8Num9z6">
    <w:name w:val="WW8Num9z6"/>
    <w:rsid w:val="008B1564"/>
  </w:style>
  <w:style w:type="character" w:customStyle="1" w:styleId="WW8Num9z7">
    <w:name w:val="WW8Num9z7"/>
    <w:rsid w:val="008B1564"/>
  </w:style>
  <w:style w:type="character" w:customStyle="1" w:styleId="WW8Num9z8">
    <w:name w:val="WW8Num9z8"/>
    <w:rsid w:val="008B1564"/>
  </w:style>
  <w:style w:type="character" w:customStyle="1" w:styleId="WW-DefaultParagraphFont111">
    <w:name w:val="WW-Default Paragraph Font111"/>
    <w:rsid w:val="008B1564"/>
  </w:style>
  <w:style w:type="character" w:customStyle="1" w:styleId="WW-DefaultParagraphFont1111">
    <w:name w:val="WW-Default Paragraph Font1111"/>
    <w:rsid w:val="008B1564"/>
  </w:style>
  <w:style w:type="character" w:customStyle="1" w:styleId="WW-DefaultParagraphFont11111">
    <w:name w:val="WW-Default Paragraph Font11111"/>
    <w:rsid w:val="008B1564"/>
  </w:style>
  <w:style w:type="character" w:customStyle="1" w:styleId="WW-DefaultParagraphFont111111">
    <w:name w:val="WW-Default Paragraph Font111111"/>
    <w:rsid w:val="008B1564"/>
  </w:style>
  <w:style w:type="character" w:customStyle="1" w:styleId="30">
    <w:name w:val="Προεπιλεγμένη γραμματοσειρά3"/>
    <w:rsid w:val="008B1564"/>
  </w:style>
  <w:style w:type="character" w:customStyle="1" w:styleId="WW-DefaultParagraphFont1111111">
    <w:name w:val="WW-Default Paragraph Font1111111"/>
    <w:rsid w:val="008B1564"/>
  </w:style>
  <w:style w:type="character" w:customStyle="1" w:styleId="DefaultParagraphFont2">
    <w:name w:val="Default Paragraph Font2"/>
    <w:rsid w:val="008B1564"/>
  </w:style>
  <w:style w:type="character" w:customStyle="1" w:styleId="WW-DefaultParagraphFont11111111">
    <w:name w:val="WW-Default Paragraph Font11111111"/>
    <w:rsid w:val="008B1564"/>
  </w:style>
  <w:style w:type="character" w:customStyle="1" w:styleId="WW8Num15z0">
    <w:name w:val="WW8Num15z0"/>
    <w:rsid w:val="008B1564"/>
  </w:style>
  <w:style w:type="character" w:customStyle="1" w:styleId="WW8Num15z1">
    <w:name w:val="WW8Num15z1"/>
    <w:rsid w:val="008B1564"/>
  </w:style>
  <w:style w:type="character" w:customStyle="1" w:styleId="WW8Num15z2">
    <w:name w:val="WW8Num15z2"/>
    <w:rsid w:val="008B1564"/>
  </w:style>
  <w:style w:type="character" w:customStyle="1" w:styleId="WW8Num15z3">
    <w:name w:val="WW8Num15z3"/>
    <w:rsid w:val="008B1564"/>
  </w:style>
  <w:style w:type="character" w:customStyle="1" w:styleId="WW8Num15z4">
    <w:name w:val="WW8Num15z4"/>
    <w:rsid w:val="008B1564"/>
  </w:style>
  <w:style w:type="character" w:customStyle="1" w:styleId="WW8Num15z5">
    <w:name w:val="WW8Num15z5"/>
    <w:rsid w:val="008B1564"/>
  </w:style>
  <w:style w:type="character" w:customStyle="1" w:styleId="WW8Num15z6">
    <w:name w:val="WW8Num15z6"/>
    <w:rsid w:val="008B1564"/>
  </w:style>
  <w:style w:type="character" w:customStyle="1" w:styleId="WW8Num15z7">
    <w:name w:val="WW8Num15z7"/>
    <w:rsid w:val="008B1564"/>
  </w:style>
  <w:style w:type="character" w:customStyle="1" w:styleId="WW8Num15z8">
    <w:name w:val="WW8Num15z8"/>
    <w:rsid w:val="008B1564"/>
  </w:style>
  <w:style w:type="character" w:customStyle="1" w:styleId="WW8Num16z0">
    <w:name w:val="WW8Num16z0"/>
    <w:rsid w:val="008B1564"/>
  </w:style>
  <w:style w:type="character" w:customStyle="1" w:styleId="WW8Num16z1">
    <w:name w:val="WW8Num16z1"/>
    <w:rsid w:val="008B1564"/>
  </w:style>
  <w:style w:type="character" w:customStyle="1" w:styleId="WW8Num16z2">
    <w:name w:val="WW8Num16z2"/>
    <w:rsid w:val="008B1564"/>
  </w:style>
  <w:style w:type="character" w:customStyle="1" w:styleId="WW8Num16z3">
    <w:name w:val="WW8Num16z3"/>
    <w:rsid w:val="008B1564"/>
  </w:style>
  <w:style w:type="character" w:customStyle="1" w:styleId="WW8Num16z4">
    <w:name w:val="WW8Num16z4"/>
    <w:rsid w:val="008B1564"/>
  </w:style>
  <w:style w:type="character" w:customStyle="1" w:styleId="WW8Num16z5">
    <w:name w:val="WW8Num16z5"/>
    <w:rsid w:val="008B1564"/>
  </w:style>
  <w:style w:type="character" w:customStyle="1" w:styleId="WW8Num16z6">
    <w:name w:val="WW8Num16z6"/>
    <w:rsid w:val="008B1564"/>
  </w:style>
  <w:style w:type="character" w:customStyle="1" w:styleId="WW8Num16z7">
    <w:name w:val="WW8Num16z7"/>
    <w:rsid w:val="008B1564"/>
  </w:style>
  <w:style w:type="character" w:customStyle="1" w:styleId="WW8Num16z8">
    <w:name w:val="WW8Num16z8"/>
    <w:rsid w:val="008B1564"/>
  </w:style>
  <w:style w:type="character" w:customStyle="1" w:styleId="WW-DefaultParagraphFont111111111">
    <w:name w:val="WW-Default Paragraph Font111111111"/>
    <w:rsid w:val="008B1564"/>
  </w:style>
  <w:style w:type="character" w:customStyle="1" w:styleId="WW-DefaultParagraphFont1111111111">
    <w:name w:val="WW-Default Paragraph Font1111111111"/>
    <w:rsid w:val="008B1564"/>
  </w:style>
  <w:style w:type="character" w:customStyle="1" w:styleId="WW-DefaultParagraphFont11111111111">
    <w:name w:val="WW-Default Paragraph Font11111111111"/>
    <w:rsid w:val="008B1564"/>
  </w:style>
  <w:style w:type="character" w:customStyle="1" w:styleId="WW-DefaultParagraphFont111111111111">
    <w:name w:val="WW-Default Paragraph Font111111111111"/>
    <w:rsid w:val="008B1564"/>
  </w:style>
  <w:style w:type="character" w:customStyle="1" w:styleId="WW-DefaultParagraphFont1111111111111">
    <w:name w:val="WW-Default Paragraph Font1111111111111"/>
    <w:rsid w:val="008B1564"/>
  </w:style>
  <w:style w:type="character" w:customStyle="1" w:styleId="WW8Num17z0">
    <w:name w:val="WW8Num17z0"/>
    <w:rsid w:val="008B1564"/>
  </w:style>
  <w:style w:type="character" w:customStyle="1" w:styleId="WW8Num17z1">
    <w:name w:val="WW8Num17z1"/>
    <w:rsid w:val="008B1564"/>
  </w:style>
  <w:style w:type="character" w:customStyle="1" w:styleId="WW8Num17z2">
    <w:name w:val="WW8Num17z2"/>
    <w:rsid w:val="008B1564"/>
  </w:style>
  <w:style w:type="character" w:customStyle="1" w:styleId="WW8Num17z3">
    <w:name w:val="WW8Num17z3"/>
    <w:rsid w:val="008B1564"/>
  </w:style>
  <w:style w:type="character" w:customStyle="1" w:styleId="WW8Num17z4">
    <w:name w:val="WW8Num17z4"/>
    <w:rsid w:val="008B1564"/>
  </w:style>
  <w:style w:type="character" w:customStyle="1" w:styleId="WW8Num17z5">
    <w:name w:val="WW8Num17z5"/>
    <w:rsid w:val="008B1564"/>
  </w:style>
  <w:style w:type="character" w:customStyle="1" w:styleId="WW8Num17z6">
    <w:name w:val="WW8Num17z6"/>
    <w:rsid w:val="008B1564"/>
  </w:style>
  <w:style w:type="character" w:customStyle="1" w:styleId="WW8Num17z7">
    <w:name w:val="WW8Num17z7"/>
    <w:rsid w:val="008B1564"/>
  </w:style>
  <w:style w:type="character" w:customStyle="1" w:styleId="WW8Num17z8">
    <w:name w:val="WW8Num17z8"/>
    <w:rsid w:val="008B1564"/>
  </w:style>
  <w:style w:type="character" w:customStyle="1" w:styleId="WW8Num18z0">
    <w:name w:val="WW8Num18z0"/>
    <w:rsid w:val="008B1564"/>
  </w:style>
  <w:style w:type="character" w:customStyle="1" w:styleId="WW8Num18z1">
    <w:name w:val="WW8Num18z1"/>
    <w:rsid w:val="008B1564"/>
  </w:style>
  <w:style w:type="character" w:customStyle="1" w:styleId="WW8Num18z2">
    <w:name w:val="WW8Num18z2"/>
    <w:rsid w:val="008B1564"/>
  </w:style>
  <w:style w:type="character" w:customStyle="1" w:styleId="WW8Num18z3">
    <w:name w:val="WW8Num18z3"/>
    <w:rsid w:val="008B1564"/>
  </w:style>
  <w:style w:type="character" w:customStyle="1" w:styleId="WW8Num18z4">
    <w:name w:val="WW8Num18z4"/>
    <w:rsid w:val="008B1564"/>
  </w:style>
  <w:style w:type="character" w:customStyle="1" w:styleId="WW8Num18z5">
    <w:name w:val="WW8Num18z5"/>
    <w:rsid w:val="008B1564"/>
  </w:style>
  <w:style w:type="character" w:customStyle="1" w:styleId="WW8Num18z6">
    <w:name w:val="WW8Num18z6"/>
    <w:rsid w:val="008B1564"/>
  </w:style>
  <w:style w:type="character" w:customStyle="1" w:styleId="WW8Num18z7">
    <w:name w:val="WW8Num18z7"/>
    <w:rsid w:val="008B1564"/>
  </w:style>
  <w:style w:type="character" w:customStyle="1" w:styleId="WW8Num18z8">
    <w:name w:val="WW8Num18z8"/>
    <w:rsid w:val="008B1564"/>
  </w:style>
  <w:style w:type="character" w:customStyle="1" w:styleId="WW8Num3z1">
    <w:name w:val="WW8Num3z1"/>
    <w:rsid w:val="008B1564"/>
  </w:style>
  <w:style w:type="character" w:customStyle="1" w:styleId="WW8Num3z2">
    <w:name w:val="WW8Num3z2"/>
    <w:rsid w:val="008B1564"/>
  </w:style>
  <w:style w:type="character" w:customStyle="1" w:styleId="WW8Num3z3">
    <w:name w:val="WW8Num3z3"/>
    <w:rsid w:val="008B1564"/>
  </w:style>
  <w:style w:type="character" w:customStyle="1" w:styleId="WW8Num3z4">
    <w:name w:val="WW8Num3z4"/>
    <w:rsid w:val="008B1564"/>
    <w:rPr>
      <w:rFonts w:ascii="Arial" w:hAnsi="Arial" w:cs="Times New Roman"/>
      <w:b w:val="0"/>
      <w:i w:val="0"/>
      <w:sz w:val="20"/>
      <w:szCs w:val="20"/>
    </w:rPr>
  </w:style>
  <w:style w:type="character" w:customStyle="1" w:styleId="WW8Num3z5">
    <w:name w:val="WW8Num3z5"/>
    <w:rsid w:val="008B1564"/>
  </w:style>
  <w:style w:type="character" w:customStyle="1" w:styleId="WW8Num3z6">
    <w:name w:val="WW8Num3z6"/>
    <w:rsid w:val="008B1564"/>
  </w:style>
  <w:style w:type="character" w:customStyle="1" w:styleId="WW8Num3z7">
    <w:name w:val="WW8Num3z7"/>
    <w:rsid w:val="008B1564"/>
  </w:style>
  <w:style w:type="character" w:customStyle="1" w:styleId="WW8Num3z8">
    <w:name w:val="WW8Num3z8"/>
    <w:rsid w:val="008B1564"/>
  </w:style>
  <w:style w:type="character" w:customStyle="1" w:styleId="WW-DefaultParagraphFont11111111111111">
    <w:name w:val="WW-Default Paragraph Font11111111111111"/>
    <w:rsid w:val="008B1564"/>
  </w:style>
  <w:style w:type="character" w:customStyle="1" w:styleId="WW-DefaultParagraphFont111111111111111">
    <w:name w:val="WW-Default Paragraph Font111111111111111"/>
    <w:rsid w:val="008B1564"/>
  </w:style>
  <w:style w:type="character" w:customStyle="1" w:styleId="WW-DefaultParagraphFont1111111111111111">
    <w:name w:val="WW-Default Paragraph Font1111111111111111"/>
    <w:rsid w:val="008B1564"/>
  </w:style>
  <w:style w:type="character" w:customStyle="1" w:styleId="WW-DefaultParagraphFont11111111111111111">
    <w:name w:val="WW-Default Paragraph Font11111111111111111"/>
    <w:rsid w:val="008B1564"/>
  </w:style>
  <w:style w:type="character" w:customStyle="1" w:styleId="20">
    <w:name w:val="Προεπιλεγμένη γραμματοσειρά2"/>
    <w:rsid w:val="008B1564"/>
  </w:style>
  <w:style w:type="character" w:customStyle="1" w:styleId="WW8Num19z0">
    <w:name w:val="WW8Num19z0"/>
    <w:rsid w:val="008B1564"/>
    <w:rPr>
      <w:rFonts w:ascii="Calibri" w:hAnsi="Calibri" w:cs="Calibri"/>
    </w:rPr>
  </w:style>
  <w:style w:type="character" w:customStyle="1" w:styleId="WW8Num19z1">
    <w:name w:val="WW8Num19z1"/>
    <w:rsid w:val="008B1564"/>
  </w:style>
  <w:style w:type="character" w:customStyle="1" w:styleId="WW8Num20z0">
    <w:name w:val="WW8Num20z0"/>
    <w:rsid w:val="008B1564"/>
    <w:rPr>
      <w:rFonts w:ascii="Calibri" w:eastAsia="Calibri" w:hAnsi="Calibri" w:cs="Times New Roman"/>
    </w:rPr>
  </w:style>
  <w:style w:type="character" w:customStyle="1" w:styleId="WW8Num20z1">
    <w:name w:val="WW8Num20z1"/>
    <w:rsid w:val="008B1564"/>
    <w:rPr>
      <w:rFonts w:ascii="Courier New" w:hAnsi="Courier New" w:cs="Courier New"/>
    </w:rPr>
  </w:style>
  <w:style w:type="character" w:customStyle="1" w:styleId="WW8Num20z2">
    <w:name w:val="WW8Num20z2"/>
    <w:rsid w:val="008B1564"/>
    <w:rPr>
      <w:rFonts w:ascii="Wingdings" w:hAnsi="Wingdings" w:cs="Wingdings"/>
    </w:rPr>
  </w:style>
  <w:style w:type="character" w:customStyle="1" w:styleId="WW8Num20z3">
    <w:name w:val="WW8Num20z3"/>
    <w:rsid w:val="008B1564"/>
    <w:rPr>
      <w:rFonts w:ascii="Symbol" w:hAnsi="Symbol" w:cs="Symbol"/>
    </w:rPr>
  </w:style>
  <w:style w:type="character" w:customStyle="1" w:styleId="WW-DefaultParagraphFont111111111111111111">
    <w:name w:val="WW-Default Paragraph Font111111111111111111"/>
    <w:rsid w:val="008B1564"/>
  </w:style>
  <w:style w:type="character" w:customStyle="1" w:styleId="WW8Num19z2">
    <w:name w:val="WW8Num19z2"/>
    <w:rsid w:val="008B1564"/>
  </w:style>
  <w:style w:type="character" w:customStyle="1" w:styleId="WW8Num19z3">
    <w:name w:val="WW8Num19z3"/>
    <w:rsid w:val="008B1564"/>
  </w:style>
  <w:style w:type="character" w:customStyle="1" w:styleId="WW8Num19z4">
    <w:name w:val="WW8Num19z4"/>
    <w:rsid w:val="008B1564"/>
  </w:style>
  <w:style w:type="character" w:customStyle="1" w:styleId="WW8Num19z5">
    <w:name w:val="WW8Num19z5"/>
    <w:rsid w:val="008B1564"/>
  </w:style>
  <w:style w:type="character" w:customStyle="1" w:styleId="WW8Num19z6">
    <w:name w:val="WW8Num19z6"/>
    <w:rsid w:val="008B1564"/>
  </w:style>
  <w:style w:type="character" w:customStyle="1" w:styleId="WW8Num19z7">
    <w:name w:val="WW8Num19z7"/>
    <w:rsid w:val="008B1564"/>
  </w:style>
  <w:style w:type="character" w:customStyle="1" w:styleId="WW8Num19z8">
    <w:name w:val="WW8Num19z8"/>
    <w:rsid w:val="008B1564"/>
  </w:style>
  <w:style w:type="character" w:customStyle="1" w:styleId="WW8Num20z4">
    <w:name w:val="WW8Num20z4"/>
    <w:rsid w:val="008B1564"/>
  </w:style>
  <w:style w:type="character" w:customStyle="1" w:styleId="WW8Num20z5">
    <w:name w:val="WW8Num20z5"/>
    <w:rsid w:val="008B1564"/>
  </w:style>
  <w:style w:type="character" w:customStyle="1" w:styleId="WW8Num20z6">
    <w:name w:val="WW8Num20z6"/>
    <w:rsid w:val="008B1564"/>
  </w:style>
  <w:style w:type="character" w:customStyle="1" w:styleId="WW8Num20z7">
    <w:name w:val="WW8Num20z7"/>
    <w:rsid w:val="008B1564"/>
  </w:style>
  <w:style w:type="character" w:customStyle="1" w:styleId="WW8Num20z8">
    <w:name w:val="WW8Num20z8"/>
    <w:rsid w:val="008B1564"/>
  </w:style>
  <w:style w:type="character" w:customStyle="1" w:styleId="WW-DefaultParagraphFont1111111111111111111">
    <w:name w:val="WW-Default Paragraph Font1111111111111111111"/>
    <w:rsid w:val="008B1564"/>
  </w:style>
  <w:style w:type="character" w:customStyle="1" w:styleId="WW-DefaultParagraphFont11111111111111111111">
    <w:name w:val="WW-Default Paragraph Font11111111111111111111"/>
    <w:rsid w:val="008B1564"/>
  </w:style>
  <w:style w:type="character" w:customStyle="1" w:styleId="WW8Num21z0">
    <w:name w:val="WW8Num21z0"/>
    <w:rsid w:val="008B1564"/>
    <w:rPr>
      <w:rFonts w:ascii="Calibri" w:eastAsia="Times New Roman" w:hAnsi="Calibri" w:cs="Calibri"/>
    </w:rPr>
  </w:style>
  <w:style w:type="character" w:customStyle="1" w:styleId="WW8Num21z1">
    <w:name w:val="WW8Num21z1"/>
    <w:rsid w:val="008B1564"/>
    <w:rPr>
      <w:rFonts w:ascii="Courier New" w:hAnsi="Courier New" w:cs="Courier New"/>
    </w:rPr>
  </w:style>
  <w:style w:type="character" w:customStyle="1" w:styleId="WW8Num21z2">
    <w:name w:val="WW8Num21z2"/>
    <w:rsid w:val="008B1564"/>
    <w:rPr>
      <w:rFonts w:ascii="Wingdings" w:hAnsi="Wingdings" w:cs="Wingdings"/>
    </w:rPr>
  </w:style>
  <w:style w:type="character" w:customStyle="1" w:styleId="WW8Num21z3">
    <w:name w:val="WW8Num21z3"/>
    <w:rsid w:val="008B1564"/>
    <w:rPr>
      <w:rFonts w:ascii="Symbol" w:hAnsi="Symbol" w:cs="Symbol"/>
    </w:rPr>
  </w:style>
  <w:style w:type="character" w:customStyle="1" w:styleId="WW8Num22z0">
    <w:name w:val="WW8Num22z0"/>
    <w:rsid w:val="008B1564"/>
    <w:rPr>
      <w:rFonts w:ascii="Symbol" w:hAnsi="Symbol" w:cs="Symbol"/>
    </w:rPr>
  </w:style>
  <w:style w:type="character" w:customStyle="1" w:styleId="WW8Num22z1">
    <w:name w:val="WW8Num22z1"/>
    <w:rsid w:val="008B1564"/>
    <w:rPr>
      <w:rFonts w:ascii="Courier New" w:hAnsi="Courier New" w:cs="Courier New"/>
    </w:rPr>
  </w:style>
  <w:style w:type="character" w:customStyle="1" w:styleId="WW8Num22z2">
    <w:name w:val="WW8Num22z2"/>
    <w:rsid w:val="008B1564"/>
    <w:rPr>
      <w:rFonts w:ascii="Wingdings" w:hAnsi="Wingdings" w:cs="Wingdings"/>
    </w:rPr>
  </w:style>
  <w:style w:type="character" w:customStyle="1" w:styleId="WW8Num23z0">
    <w:name w:val="WW8Num23z0"/>
    <w:rsid w:val="008B1564"/>
    <w:rPr>
      <w:rFonts w:ascii="Calibri" w:eastAsia="Times New Roman" w:hAnsi="Calibri" w:cs="Calibri"/>
    </w:rPr>
  </w:style>
  <w:style w:type="character" w:customStyle="1" w:styleId="WW8Num23z1">
    <w:name w:val="WW8Num23z1"/>
    <w:rsid w:val="008B1564"/>
    <w:rPr>
      <w:rFonts w:ascii="Courier New" w:hAnsi="Courier New" w:cs="Courier New"/>
    </w:rPr>
  </w:style>
  <w:style w:type="character" w:customStyle="1" w:styleId="WW8Num23z2">
    <w:name w:val="WW8Num23z2"/>
    <w:rsid w:val="008B1564"/>
    <w:rPr>
      <w:rFonts w:ascii="Wingdings" w:hAnsi="Wingdings" w:cs="Wingdings"/>
    </w:rPr>
  </w:style>
  <w:style w:type="character" w:customStyle="1" w:styleId="WW8Num23z3">
    <w:name w:val="WW8Num23z3"/>
    <w:rsid w:val="008B1564"/>
    <w:rPr>
      <w:rFonts w:ascii="Symbol" w:hAnsi="Symbol" w:cs="Symbol"/>
    </w:rPr>
  </w:style>
  <w:style w:type="character" w:customStyle="1" w:styleId="WW8Num24z0">
    <w:name w:val="WW8Num24z0"/>
    <w:rsid w:val="008B1564"/>
    <w:rPr>
      <w:rFonts w:ascii="Symbol" w:hAnsi="Symbol" w:cs="Symbol"/>
      <w:strike/>
      <w:color w:val="0070C0"/>
      <w:position w:val="0"/>
      <w:sz w:val="24"/>
      <w:vertAlign w:val="baseline"/>
      <w:lang w:val="el-GR"/>
    </w:rPr>
  </w:style>
  <w:style w:type="character" w:customStyle="1" w:styleId="WW8Num24z1">
    <w:name w:val="WW8Num24z1"/>
    <w:rsid w:val="008B1564"/>
    <w:rPr>
      <w:rFonts w:ascii="Courier New" w:hAnsi="Courier New" w:cs="Courier New"/>
    </w:rPr>
  </w:style>
  <w:style w:type="character" w:customStyle="1" w:styleId="WW8Num24z2">
    <w:name w:val="WW8Num24z2"/>
    <w:rsid w:val="008B1564"/>
    <w:rPr>
      <w:rFonts w:ascii="Wingdings" w:hAnsi="Wingdings" w:cs="Wingdings"/>
    </w:rPr>
  </w:style>
  <w:style w:type="character" w:customStyle="1" w:styleId="WW8Num25z0">
    <w:name w:val="WW8Num25z0"/>
    <w:rsid w:val="008B1564"/>
    <w:rPr>
      <w:rFonts w:ascii="Symbol" w:hAnsi="Symbol" w:cs="Symbol"/>
    </w:rPr>
  </w:style>
  <w:style w:type="character" w:customStyle="1" w:styleId="WW8Num25z1">
    <w:name w:val="WW8Num25z1"/>
    <w:rsid w:val="008B1564"/>
    <w:rPr>
      <w:rFonts w:ascii="Courier New" w:hAnsi="Courier New" w:cs="Courier New"/>
    </w:rPr>
  </w:style>
  <w:style w:type="character" w:customStyle="1" w:styleId="WW8Num25z2">
    <w:name w:val="WW8Num25z2"/>
    <w:rsid w:val="008B1564"/>
    <w:rPr>
      <w:rFonts w:ascii="Wingdings" w:hAnsi="Wingdings" w:cs="Wingdings"/>
    </w:rPr>
  </w:style>
  <w:style w:type="character" w:customStyle="1" w:styleId="WW8Num26z0">
    <w:name w:val="WW8Num26z0"/>
    <w:rsid w:val="008B1564"/>
    <w:rPr>
      <w:rFonts w:ascii="Symbol" w:hAnsi="Symbol" w:cs="Symbol"/>
    </w:rPr>
  </w:style>
  <w:style w:type="character" w:customStyle="1" w:styleId="WW8Num26z1">
    <w:name w:val="WW8Num26z1"/>
    <w:rsid w:val="008B1564"/>
    <w:rPr>
      <w:rFonts w:ascii="Courier New" w:hAnsi="Courier New" w:cs="Courier New"/>
    </w:rPr>
  </w:style>
  <w:style w:type="character" w:customStyle="1" w:styleId="WW8Num26z2">
    <w:name w:val="WW8Num26z2"/>
    <w:rsid w:val="008B1564"/>
    <w:rPr>
      <w:rFonts w:ascii="Wingdings" w:hAnsi="Wingdings" w:cs="Wingdings"/>
    </w:rPr>
  </w:style>
  <w:style w:type="character" w:customStyle="1" w:styleId="WW8Num27z0">
    <w:name w:val="WW8Num27z0"/>
    <w:rsid w:val="008B1564"/>
    <w:rPr>
      <w:rFonts w:ascii="Calibri" w:eastAsia="Times New Roman" w:hAnsi="Calibri" w:cs="Calibri"/>
    </w:rPr>
  </w:style>
  <w:style w:type="character" w:customStyle="1" w:styleId="WW8Num27z1">
    <w:name w:val="WW8Num27z1"/>
    <w:rsid w:val="008B1564"/>
    <w:rPr>
      <w:rFonts w:ascii="Courier New" w:hAnsi="Courier New" w:cs="Courier New"/>
    </w:rPr>
  </w:style>
  <w:style w:type="character" w:customStyle="1" w:styleId="WW8Num27z2">
    <w:name w:val="WW8Num27z2"/>
    <w:rsid w:val="008B1564"/>
    <w:rPr>
      <w:rFonts w:ascii="Wingdings" w:hAnsi="Wingdings" w:cs="Wingdings"/>
    </w:rPr>
  </w:style>
  <w:style w:type="character" w:customStyle="1" w:styleId="WW8Num27z3">
    <w:name w:val="WW8Num27z3"/>
    <w:rsid w:val="008B1564"/>
    <w:rPr>
      <w:rFonts w:ascii="Symbol" w:hAnsi="Symbol" w:cs="Symbol"/>
    </w:rPr>
  </w:style>
  <w:style w:type="character" w:customStyle="1" w:styleId="WW8Num28z0">
    <w:name w:val="WW8Num28z0"/>
    <w:rsid w:val="008B1564"/>
    <w:rPr>
      <w:rFonts w:ascii="Symbol" w:hAnsi="Symbol" w:cs="Symbol"/>
    </w:rPr>
  </w:style>
  <w:style w:type="character" w:customStyle="1" w:styleId="WW8Num28z1">
    <w:name w:val="WW8Num28z1"/>
    <w:rsid w:val="008B1564"/>
    <w:rPr>
      <w:rFonts w:ascii="Courier New" w:hAnsi="Courier New" w:cs="Courier New"/>
    </w:rPr>
  </w:style>
  <w:style w:type="character" w:customStyle="1" w:styleId="WW8Num28z2">
    <w:name w:val="WW8Num28z2"/>
    <w:rsid w:val="008B1564"/>
    <w:rPr>
      <w:rFonts w:ascii="Wingdings" w:hAnsi="Wingdings" w:cs="Wingdings"/>
    </w:rPr>
  </w:style>
  <w:style w:type="character" w:customStyle="1" w:styleId="WW8Num29z0">
    <w:name w:val="WW8Num29z0"/>
    <w:rsid w:val="008B1564"/>
    <w:rPr>
      <w:rFonts w:ascii="Calibri" w:eastAsia="Times New Roman" w:hAnsi="Calibri" w:cs="Calibri"/>
    </w:rPr>
  </w:style>
  <w:style w:type="character" w:customStyle="1" w:styleId="WW8Num29z1">
    <w:name w:val="WW8Num29z1"/>
    <w:rsid w:val="008B1564"/>
    <w:rPr>
      <w:rFonts w:ascii="Courier New" w:hAnsi="Courier New" w:cs="Courier New"/>
    </w:rPr>
  </w:style>
  <w:style w:type="character" w:customStyle="1" w:styleId="WW8Num29z2">
    <w:name w:val="WW8Num29z2"/>
    <w:rsid w:val="008B1564"/>
    <w:rPr>
      <w:rFonts w:ascii="Wingdings" w:hAnsi="Wingdings" w:cs="Wingdings"/>
    </w:rPr>
  </w:style>
  <w:style w:type="character" w:customStyle="1" w:styleId="WW8Num29z3">
    <w:name w:val="WW8Num29z3"/>
    <w:rsid w:val="008B1564"/>
    <w:rPr>
      <w:rFonts w:ascii="Symbol" w:hAnsi="Symbol" w:cs="Symbol"/>
    </w:rPr>
  </w:style>
  <w:style w:type="character" w:customStyle="1" w:styleId="WW8Num30z0">
    <w:name w:val="WW8Num30z0"/>
    <w:rsid w:val="008B1564"/>
    <w:rPr>
      <w:rFonts w:ascii="Symbol" w:hAnsi="Symbol" w:cs="Symbol"/>
      <w:shd w:val="clear" w:color="auto" w:fill="FFFF00"/>
    </w:rPr>
  </w:style>
  <w:style w:type="character" w:customStyle="1" w:styleId="WW8Num30z1">
    <w:name w:val="WW8Num30z1"/>
    <w:rsid w:val="008B1564"/>
    <w:rPr>
      <w:rFonts w:ascii="Courier New" w:hAnsi="Courier New" w:cs="Courier New"/>
    </w:rPr>
  </w:style>
  <w:style w:type="character" w:customStyle="1" w:styleId="WW8Num30z2">
    <w:name w:val="WW8Num30z2"/>
    <w:rsid w:val="008B1564"/>
    <w:rPr>
      <w:rFonts w:ascii="Wingdings" w:hAnsi="Wingdings" w:cs="Wingdings"/>
    </w:rPr>
  </w:style>
  <w:style w:type="character" w:customStyle="1" w:styleId="WW8Num31z0">
    <w:name w:val="WW8Num31z0"/>
    <w:rsid w:val="008B1564"/>
    <w:rPr>
      <w:rFonts w:cs="Times New Roman"/>
    </w:rPr>
  </w:style>
  <w:style w:type="character" w:customStyle="1" w:styleId="WW8Num32z0">
    <w:name w:val="WW8Num32z0"/>
    <w:rsid w:val="008B1564"/>
  </w:style>
  <w:style w:type="character" w:customStyle="1" w:styleId="WW8Num32z1">
    <w:name w:val="WW8Num32z1"/>
    <w:rsid w:val="008B1564"/>
  </w:style>
  <w:style w:type="character" w:customStyle="1" w:styleId="WW8Num32z2">
    <w:name w:val="WW8Num32z2"/>
    <w:rsid w:val="008B1564"/>
  </w:style>
  <w:style w:type="character" w:customStyle="1" w:styleId="WW8Num32z3">
    <w:name w:val="WW8Num32z3"/>
    <w:rsid w:val="008B1564"/>
  </w:style>
  <w:style w:type="character" w:customStyle="1" w:styleId="WW8Num32z4">
    <w:name w:val="WW8Num32z4"/>
    <w:rsid w:val="008B1564"/>
  </w:style>
  <w:style w:type="character" w:customStyle="1" w:styleId="WW8Num32z5">
    <w:name w:val="WW8Num32z5"/>
    <w:rsid w:val="008B1564"/>
  </w:style>
  <w:style w:type="character" w:customStyle="1" w:styleId="WW8Num32z6">
    <w:name w:val="WW8Num32z6"/>
    <w:rsid w:val="008B1564"/>
  </w:style>
  <w:style w:type="character" w:customStyle="1" w:styleId="WW8Num32z7">
    <w:name w:val="WW8Num32z7"/>
    <w:rsid w:val="008B1564"/>
  </w:style>
  <w:style w:type="character" w:customStyle="1" w:styleId="WW8Num32z8">
    <w:name w:val="WW8Num32z8"/>
    <w:rsid w:val="008B1564"/>
  </w:style>
  <w:style w:type="character" w:customStyle="1" w:styleId="WW8Num33z0">
    <w:name w:val="WW8Num33z0"/>
    <w:rsid w:val="008B1564"/>
    <w:rPr>
      <w:rFonts w:ascii="Symbol" w:eastAsia="Calibri" w:hAnsi="Symbol" w:cs="Symbol"/>
    </w:rPr>
  </w:style>
  <w:style w:type="character" w:customStyle="1" w:styleId="WW8Num33z1">
    <w:name w:val="WW8Num33z1"/>
    <w:rsid w:val="008B1564"/>
    <w:rPr>
      <w:rFonts w:ascii="Courier New" w:hAnsi="Courier New" w:cs="Courier New"/>
    </w:rPr>
  </w:style>
  <w:style w:type="character" w:customStyle="1" w:styleId="WW8Num33z2">
    <w:name w:val="WW8Num33z2"/>
    <w:rsid w:val="008B1564"/>
    <w:rPr>
      <w:rFonts w:ascii="Wingdings" w:hAnsi="Wingdings" w:cs="Wingdings"/>
    </w:rPr>
  </w:style>
  <w:style w:type="character" w:customStyle="1" w:styleId="WW8Num34z0">
    <w:name w:val="WW8Num34z0"/>
    <w:rsid w:val="008B1564"/>
    <w:rPr>
      <w:rFonts w:ascii="Symbol" w:hAnsi="Symbol" w:cs="Symbol"/>
    </w:rPr>
  </w:style>
  <w:style w:type="character" w:customStyle="1" w:styleId="WW8Num34z1">
    <w:name w:val="WW8Num34z1"/>
    <w:rsid w:val="008B1564"/>
    <w:rPr>
      <w:rFonts w:ascii="Courier New" w:hAnsi="Courier New" w:cs="Courier New"/>
    </w:rPr>
  </w:style>
  <w:style w:type="character" w:customStyle="1" w:styleId="WW8Num34z2">
    <w:name w:val="WW8Num34z2"/>
    <w:rsid w:val="008B1564"/>
    <w:rPr>
      <w:rFonts w:ascii="Wingdings" w:hAnsi="Wingdings" w:cs="Wingdings"/>
    </w:rPr>
  </w:style>
  <w:style w:type="character" w:customStyle="1" w:styleId="WW8Num35z0">
    <w:name w:val="WW8Num35z0"/>
    <w:rsid w:val="008B1564"/>
    <w:rPr>
      <w:rFonts w:ascii="Calibri" w:eastAsia="Times New Roman" w:hAnsi="Calibri" w:cs="Calibri"/>
    </w:rPr>
  </w:style>
  <w:style w:type="character" w:customStyle="1" w:styleId="WW8Num35z1">
    <w:name w:val="WW8Num35z1"/>
    <w:rsid w:val="008B1564"/>
    <w:rPr>
      <w:rFonts w:ascii="Courier New" w:hAnsi="Courier New" w:cs="Courier New"/>
    </w:rPr>
  </w:style>
  <w:style w:type="character" w:customStyle="1" w:styleId="WW8Num35z2">
    <w:name w:val="WW8Num35z2"/>
    <w:rsid w:val="008B1564"/>
    <w:rPr>
      <w:rFonts w:ascii="Wingdings" w:hAnsi="Wingdings" w:cs="Wingdings"/>
    </w:rPr>
  </w:style>
  <w:style w:type="character" w:customStyle="1" w:styleId="WW8Num35z3">
    <w:name w:val="WW8Num35z3"/>
    <w:rsid w:val="008B1564"/>
    <w:rPr>
      <w:rFonts w:ascii="Symbol" w:hAnsi="Symbol" w:cs="Symbol"/>
    </w:rPr>
  </w:style>
  <w:style w:type="character" w:customStyle="1" w:styleId="WW8Num36z0">
    <w:name w:val="WW8Num36z0"/>
    <w:rsid w:val="008B1564"/>
    <w:rPr>
      <w:lang w:val="el-GR"/>
    </w:rPr>
  </w:style>
  <w:style w:type="character" w:customStyle="1" w:styleId="WW8Num36z1">
    <w:name w:val="WW8Num36z1"/>
    <w:rsid w:val="008B1564"/>
  </w:style>
  <w:style w:type="character" w:customStyle="1" w:styleId="WW8Num36z2">
    <w:name w:val="WW8Num36z2"/>
    <w:rsid w:val="008B1564"/>
  </w:style>
  <w:style w:type="character" w:customStyle="1" w:styleId="WW8Num36z3">
    <w:name w:val="WW8Num36z3"/>
    <w:rsid w:val="008B1564"/>
  </w:style>
  <w:style w:type="character" w:customStyle="1" w:styleId="WW8Num36z4">
    <w:name w:val="WW8Num36z4"/>
    <w:rsid w:val="008B1564"/>
  </w:style>
  <w:style w:type="character" w:customStyle="1" w:styleId="WW8Num36z5">
    <w:name w:val="WW8Num36z5"/>
    <w:rsid w:val="008B1564"/>
  </w:style>
  <w:style w:type="character" w:customStyle="1" w:styleId="WW8Num36z6">
    <w:name w:val="WW8Num36z6"/>
    <w:rsid w:val="008B1564"/>
  </w:style>
  <w:style w:type="character" w:customStyle="1" w:styleId="WW8Num36z7">
    <w:name w:val="WW8Num36z7"/>
    <w:rsid w:val="008B1564"/>
  </w:style>
  <w:style w:type="character" w:customStyle="1" w:styleId="WW8Num36z8">
    <w:name w:val="WW8Num36z8"/>
    <w:rsid w:val="008B1564"/>
  </w:style>
  <w:style w:type="character" w:customStyle="1" w:styleId="WW8Num37z0">
    <w:name w:val="WW8Num37z0"/>
    <w:rsid w:val="008B1564"/>
    <w:rPr>
      <w:rFonts w:ascii="Calibri" w:eastAsia="Times New Roman" w:hAnsi="Calibri" w:cs="Calibri"/>
    </w:rPr>
  </w:style>
  <w:style w:type="character" w:customStyle="1" w:styleId="WW8Num37z1">
    <w:name w:val="WW8Num37z1"/>
    <w:rsid w:val="008B1564"/>
    <w:rPr>
      <w:rFonts w:ascii="Courier New" w:hAnsi="Courier New" w:cs="Courier New"/>
    </w:rPr>
  </w:style>
  <w:style w:type="character" w:customStyle="1" w:styleId="WW8Num37z2">
    <w:name w:val="WW8Num37z2"/>
    <w:rsid w:val="008B1564"/>
    <w:rPr>
      <w:rFonts w:ascii="Wingdings" w:hAnsi="Wingdings" w:cs="Wingdings"/>
    </w:rPr>
  </w:style>
  <w:style w:type="character" w:customStyle="1" w:styleId="WW8Num37z3">
    <w:name w:val="WW8Num37z3"/>
    <w:rsid w:val="008B1564"/>
    <w:rPr>
      <w:rFonts w:ascii="Symbol" w:hAnsi="Symbol" w:cs="Symbol"/>
    </w:rPr>
  </w:style>
  <w:style w:type="character" w:customStyle="1" w:styleId="WW8Num38z0">
    <w:name w:val="WW8Num38z0"/>
    <w:rsid w:val="008B1564"/>
  </w:style>
  <w:style w:type="character" w:customStyle="1" w:styleId="WW8Num38z1">
    <w:name w:val="WW8Num38z1"/>
    <w:rsid w:val="008B1564"/>
  </w:style>
  <w:style w:type="character" w:customStyle="1" w:styleId="WW8Num38z2">
    <w:name w:val="WW8Num38z2"/>
    <w:rsid w:val="008B1564"/>
  </w:style>
  <w:style w:type="character" w:customStyle="1" w:styleId="WW8Num38z3">
    <w:name w:val="WW8Num38z3"/>
    <w:rsid w:val="008B1564"/>
  </w:style>
  <w:style w:type="character" w:customStyle="1" w:styleId="WW8Num38z4">
    <w:name w:val="WW8Num38z4"/>
    <w:rsid w:val="008B1564"/>
  </w:style>
  <w:style w:type="character" w:customStyle="1" w:styleId="WW8Num38z5">
    <w:name w:val="WW8Num38z5"/>
    <w:rsid w:val="008B1564"/>
  </w:style>
  <w:style w:type="character" w:customStyle="1" w:styleId="WW8Num38z6">
    <w:name w:val="WW8Num38z6"/>
    <w:rsid w:val="008B1564"/>
  </w:style>
  <w:style w:type="character" w:customStyle="1" w:styleId="WW8Num38z7">
    <w:name w:val="WW8Num38z7"/>
    <w:rsid w:val="008B1564"/>
  </w:style>
  <w:style w:type="character" w:customStyle="1" w:styleId="WW8Num38z8">
    <w:name w:val="WW8Num38z8"/>
    <w:rsid w:val="008B1564"/>
  </w:style>
  <w:style w:type="character" w:customStyle="1" w:styleId="WW-DefaultParagraphFont111111111111111111111">
    <w:name w:val="WW-Default Paragraph Font111111111111111111111"/>
    <w:rsid w:val="008B1564"/>
  </w:style>
  <w:style w:type="character" w:customStyle="1" w:styleId="WW8Num4z1">
    <w:name w:val="WW8Num4z1"/>
    <w:rsid w:val="008B1564"/>
    <w:rPr>
      <w:rFonts w:cs="Times New Roman"/>
    </w:rPr>
  </w:style>
  <w:style w:type="character" w:customStyle="1" w:styleId="WW8Num5z1">
    <w:name w:val="WW8Num5z1"/>
    <w:rsid w:val="008B1564"/>
    <w:rPr>
      <w:rFonts w:cs="Times New Roman"/>
    </w:rPr>
  </w:style>
  <w:style w:type="character" w:customStyle="1" w:styleId="WW8Num29z4">
    <w:name w:val="WW8Num29z4"/>
    <w:rsid w:val="008B1564"/>
  </w:style>
  <w:style w:type="character" w:customStyle="1" w:styleId="WW8Num29z5">
    <w:name w:val="WW8Num29z5"/>
    <w:rsid w:val="008B1564"/>
  </w:style>
  <w:style w:type="character" w:customStyle="1" w:styleId="WW8Num29z6">
    <w:name w:val="WW8Num29z6"/>
    <w:rsid w:val="008B1564"/>
  </w:style>
  <w:style w:type="character" w:customStyle="1" w:styleId="WW8Num29z7">
    <w:name w:val="WW8Num29z7"/>
    <w:rsid w:val="008B1564"/>
  </w:style>
  <w:style w:type="character" w:customStyle="1" w:styleId="WW8Num29z8">
    <w:name w:val="WW8Num29z8"/>
    <w:rsid w:val="008B1564"/>
  </w:style>
  <w:style w:type="character" w:customStyle="1" w:styleId="WW8Num30z3">
    <w:name w:val="WW8Num30z3"/>
    <w:rsid w:val="008B1564"/>
    <w:rPr>
      <w:rFonts w:ascii="Symbol" w:hAnsi="Symbol" w:cs="Symbol"/>
    </w:rPr>
  </w:style>
  <w:style w:type="character" w:customStyle="1" w:styleId="WW8Num31z1">
    <w:name w:val="WW8Num31z1"/>
    <w:rsid w:val="008B1564"/>
  </w:style>
  <w:style w:type="character" w:customStyle="1" w:styleId="WW8Num31z2">
    <w:name w:val="WW8Num31z2"/>
    <w:rsid w:val="008B1564"/>
  </w:style>
  <w:style w:type="character" w:customStyle="1" w:styleId="WW8Num31z3">
    <w:name w:val="WW8Num31z3"/>
    <w:rsid w:val="008B1564"/>
  </w:style>
  <w:style w:type="character" w:customStyle="1" w:styleId="WW8Num31z4">
    <w:name w:val="WW8Num31z4"/>
    <w:rsid w:val="008B1564"/>
  </w:style>
  <w:style w:type="character" w:customStyle="1" w:styleId="WW8Num31z5">
    <w:name w:val="WW8Num31z5"/>
    <w:rsid w:val="008B1564"/>
  </w:style>
  <w:style w:type="character" w:customStyle="1" w:styleId="WW8Num31z6">
    <w:name w:val="WW8Num31z6"/>
    <w:rsid w:val="008B1564"/>
  </w:style>
  <w:style w:type="character" w:customStyle="1" w:styleId="WW8Num31z7">
    <w:name w:val="WW8Num31z7"/>
    <w:rsid w:val="008B1564"/>
  </w:style>
  <w:style w:type="character" w:customStyle="1" w:styleId="WW8Num31z8">
    <w:name w:val="WW8Num31z8"/>
    <w:rsid w:val="008B1564"/>
  </w:style>
  <w:style w:type="character" w:customStyle="1" w:styleId="WW8Num39z0">
    <w:name w:val="WW8Num39z0"/>
    <w:rsid w:val="008B1564"/>
    <w:rPr>
      <w:rFonts w:ascii="Calibri" w:eastAsia="Times New Roman" w:hAnsi="Calibri" w:cs="Calibri"/>
    </w:rPr>
  </w:style>
  <w:style w:type="character" w:customStyle="1" w:styleId="WW8Num39z1">
    <w:name w:val="WW8Num39z1"/>
    <w:rsid w:val="008B1564"/>
    <w:rPr>
      <w:rFonts w:ascii="Courier New" w:hAnsi="Courier New" w:cs="Courier New"/>
    </w:rPr>
  </w:style>
  <w:style w:type="character" w:customStyle="1" w:styleId="WW8Num39z2">
    <w:name w:val="WW8Num39z2"/>
    <w:rsid w:val="008B1564"/>
    <w:rPr>
      <w:rFonts w:ascii="Wingdings" w:hAnsi="Wingdings" w:cs="Wingdings"/>
    </w:rPr>
  </w:style>
  <w:style w:type="character" w:customStyle="1" w:styleId="WW8Num39z3">
    <w:name w:val="WW8Num39z3"/>
    <w:rsid w:val="008B1564"/>
    <w:rPr>
      <w:rFonts w:ascii="Symbol" w:hAnsi="Symbol" w:cs="Symbol"/>
    </w:rPr>
  </w:style>
  <w:style w:type="character" w:customStyle="1" w:styleId="WW8Num40z0">
    <w:name w:val="WW8Num40z0"/>
    <w:rsid w:val="008B1564"/>
    <w:rPr>
      <w:rFonts w:ascii="Symbol" w:hAnsi="Symbol" w:cs="Symbol"/>
    </w:rPr>
  </w:style>
  <w:style w:type="character" w:customStyle="1" w:styleId="WW8Num40z1">
    <w:name w:val="WW8Num40z1"/>
    <w:rsid w:val="008B1564"/>
    <w:rPr>
      <w:rFonts w:ascii="Courier New" w:hAnsi="Courier New" w:cs="Courier New"/>
    </w:rPr>
  </w:style>
  <w:style w:type="character" w:customStyle="1" w:styleId="WW8Num40z2">
    <w:name w:val="WW8Num40z2"/>
    <w:rsid w:val="008B1564"/>
    <w:rPr>
      <w:rFonts w:ascii="Wingdings" w:hAnsi="Wingdings" w:cs="Wingdings"/>
    </w:rPr>
  </w:style>
  <w:style w:type="character" w:customStyle="1" w:styleId="WW8Num41z0">
    <w:name w:val="WW8Num41z0"/>
    <w:rsid w:val="008B1564"/>
    <w:rPr>
      <w:rFonts w:ascii="Arial" w:hAnsi="Arial" w:cs="Times New Roman"/>
      <w:b/>
      <w:i w:val="0"/>
      <w:sz w:val="20"/>
      <w:szCs w:val="20"/>
    </w:rPr>
  </w:style>
  <w:style w:type="character" w:customStyle="1" w:styleId="WW8Num41z1">
    <w:name w:val="WW8Num41z1"/>
    <w:rsid w:val="008B1564"/>
    <w:rPr>
      <w:rFonts w:cs="Times New Roman"/>
    </w:rPr>
  </w:style>
  <w:style w:type="character" w:customStyle="1" w:styleId="WW8Num41z2">
    <w:name w:val="WW8Num41z2"/>
    <w:rsid w:val="008B1564"/>
    <w:rPr>
      <w:rFonts w:ascii="Arial" w:hAnsi="Arial" w:cs="Times New Roman"/>
      <w:b w:val="0"/>
      <w:i w:val="0"/>
    </w:rPr>
  </w:style>
  <w:style w:type="character" w:customStyle="1" w:styleId="WW8Num41z3">
    <w:name w:val="WW8Num41z3"/>
    <w:rsid w:val="008B1564"/>
    <w:rPr>
      <w:rFonts w:ascii="Arial" w:hAnsi="Arial" w:cs="Times New Roman"/>
      <w:b w:val="0"/>
      <w:i w:val="0"/>
      <w:sz w:val="20"/>
      <w:szCs w:val="20"/>
    </w:rPr>
  </w:style>
  <w:style w:type="character" w:customStyle="1" w:styleId="DefaultParagraphFont1">
    <w:name w:val="Default Paragraph Font1"/>
    <w:rsid w:val="008B1564"/>
  </w:style>
  <w:style w:type="character" w:customStyle="1" w:styleId="Heading1Char">
    <w:name w:val="Heading 1 Char"/>
    <w:rsid w:val="008B1564"/>
    <w:rPr>
      <w:rFonts w:ascii="Arial" w:hAnsi="Arial" w:cs="Arial"/>
      <w:b/>
      <w:bCs/>
      <w:color w:val="333399"/>
      <w:sz w:val="28"/>
      <w:szCs w:val="32"/>
      <w:lang w:val="en-US"/>
    </w:rPr>
  </w:style>
  <w:style w:type="character" w:customStyle="1" w:styleId="Heading2Char">
    <w:name w:val="Heading 2 Char"/>
    <w:rsid w:val="008B1564"/>
    <w:rPr>
      <w:rFonts w:ascii="Arial" w:hAnsi="Arial" w:cs="Arial"/>
      <w:b/>
      <w:color w:val="002060"/>
      <w:sz w:val="24"/>
      <w:szCs w:val="22"/>
      <w:lang w:val="en-GB"/>
    </w:rPr>
  </w:style>
  <w:style w:type="character" w:customStyle="1" w:styleId="Heading5Char">
    <w:name w:val="Heading 5 Char"/>
    <w:rsid w:val="008B1564"/>
    <w:rPr>
      <w:rFonts w:ascii="Calibri" w:eastAsia="Times New Roman" w:hAnsi="Calibri" w:cs="Times New Roman"/>
      <w:b/>
      <w:bCs/>
      <w:i/>
      <w:iCs/>
      <w:sz w:val="26"/>
      <w:szCs w:val="26"/>
      <w:lang w:val="en-GB"/>
    </w:rPr>
  </w:style>
  <w:style w:type="character" w:customStyle="1" w:styleId="DateChar">
    <w:name w:val="Date Char"/>
    <w:rsid w:val="008B1564"/>
    <w:rPr>
      <w:sz w:val="24"/>
      <w:szCs w:val="24"/>
      <w:lang w:val="en-GB"/>
    </w:rPr>
  </w:style>
  <w:style w:type="character" w:customStyle="1" w:styleId="FooterChar">
    <w:name w:val="Footer Char"/>
    <w:rsid w:val="008B1564"/>
    <w:rPr>
      <w:rFonts w:eastAsia="MS Mincho" w:cs="Times New Roman"/>
      <w:sz w:val="24"/>
      <w:szCs w:val="24"/>
      <w:lang w:val="en-US"/>
    </w:rPr>
  </w:style>
  <w:style w:type="character" w:customStyle="1" w:styleId="CommentReference1">
    <w:name w:val="Comment Reference1"/>
    <w:rsid w:val="008B1564"/>
    <w:rPr>
      <w:sz w:val="16"/>
    </w:rPr>
  </w:style>
  <w:style w:type="character" w:styleId="-">
    <w:name w:val="Hyperlink"/>
    <w:uiPriority w:val="99"/>
    <w:rsid w:val="008B1564"/>
    <w:rPr>
      <w:color w:val="0000FF"/>
      <w:u w:val="single"/>
    </w:rPr>
  </w:style>
  <w:style w:type="character" w:customStyle="1" w:styleId="HeaderChar">
    <w:name w:val="Header Char"/>
    <w:rsid w:val="008B1564"/>
    <w:rPr>
      <w:rFonts w:cs="Times New Roman"/>
      <w:sz w:val="24"/>
      <w:szCs w:val="24"/>
      <w:lang w:val="en-GB"/>
    </w:rPr>
  </w:style>
  <w:style w:type="character" w:styleId="a7">
    <w:name w:val="page number"/>
    <w:rsid w:val="008B1564"/>
    <w:rPr>
      <w:rFonts w:cs="Times New Roman"/>
    </w:rPr>
  </w:style>
  <w:style w:type="character" w:customStyle="1" w:styleId="BalloonTextChar">
    <w:name w:val="Balloon Text Char"/>
    <w:rsid w:val="008B1564"/>
    <w:rPr>
      <w:rFonts w:ascii="Tahoma" w:hAnsi="Tahoma" w:cs="Tahoma"/>
      <w:sz w:val="16"/>
      <w:szCs w:val="16"/>
      <w:lang w:val="en-GB"/>
    </w:rPr>
  </w:style>
  <w:style w:type="character" w:customStyle="1" w:styleId="CommentTextChar">
    <w:name w:val="Comment Text Char"/>
    <w:rsid w:val="008B1564"/>
    <w:rPr>
      <w:rFonts w:cs="Times New Roman"/>
      <w:lang w:val="en-GB"/>
    </w:rPr>
  </w:style>
  <w:style w:type="character" w:customStyle="1" w:styleId="CommentSubjectChar">
    <w:name w:val="Comment Subject Char"/>
    <w:rsid w:val="008B1564"/>
    <w:rPr>
      <w:rFonts w:cs="Times New Roman"/>
      <w:b/>
      <w:bCs/>
      <w:lang w:val="en-GB"/>
    </w:rPr>
  </w:style>
  <w:style w:type="character" w:customStyle="1" w:styleId="BodyTextChar">
    <w:name w:val="Body Text Char"/>
    <w:rsid w:val="008B1564"/>
    <w:rPr>
      <w:rFonts w:cs="Times New Roman"/>
      <w:sz w:val="24"/>
      <w:szCs w:val="24"/>
      <w:lang w:val="en-GB"/>
    </w:rPr>
  </w:style>
  <w:style w:type="character" w:customStyle="1" w:styleId="PlaceholderText1">
    <w:name w:val="Placeholder Text1"/>
    <w:rsid w:val="008B1564"/>
    <w:rPr>
      <w:rFonts w:cs="Times New Roman"/>
      <w:color w:val="808080"/>
    </w:rPr>
  </w:style>
  <w:style w:type="character" w:customStyle="1" w:styleId="a8">
    <w:name w:val="Χαρακτήρες υποσημείωσης"/>
    <w:rsid w:val="008B1564"/>
    <w:rPr>
      <w:rFonts w:cs="Times New Roman"/>
      <w:vertAlign w:val="superscript"/>
    </w:rPr>
  </w:style>
  <w:style w:type="character" w:customStyle="1" w:styleId="FootnoteTextChar">
    <w:name w:val="Footnote Text Char"/>
    <w:rsid w:val="008B1564"/>
    <w:rPr>
      <w:rFonts w:ascii="Calibri" w:hAnsi="Calibri" w:cs="Times New Roman"/>
      <w:lang w:val="x-none"/>
    </w:rPr>
  </w:style>
  <w:style w:type="character" w:customStyle="1" w:styleId="Heading3Char">
    <w:name w:val="Heading 3 Char"/>
    <w:rsid w:val="008B1564"/>
    <w:rPr>
      <w:rFonts w:ascii="Arial" w:hAnsi="Arial" w:cs="Arial"/>
      <w:b/>
      <w:bCs/>
      <w:sz w:val="22"/>
      <w:szCs w:val="26"/>
      <w:lang w:val="en-GB"/>
    </w:rPr>
  </w:style>
  <w:style w:type="character" w:customStyle="1" w:styleId="Heading4Char">
    <w:name w:val="Heading 4 Char"/>
    <w:rsid w:val="008B1564"/>
    <w:rPr>
      <w:rFonts w:ascii="Arial" w:eastAsia="Times New Roman" w:hAnsi="Arial" w:cs="Times New Roman"/>
      <w:b/>
      <w:bCs/>
      <w:sz w:val="22"/>
      <w:szCs w:val="28"/>
      <w:lang w:val="en-GB"/>
    </w:rPr>
  </w:style>
  <w:style w:type="character" w:customStyle="1" w:styleId="DocTitleChar">
    <w:name w:val="Doc Title Char"/>
    <w:basedOn w:val="Heading1Char"/>
    <w:rsid w:val="008B1564"/>
    <w:rPr>
      <w:rFonts w:ascii="Arial" w:hAnsi="Arial" w:cs="Arial"/>
      <w:b/>
      <w:bCs/>
      <w:color w:val="333399"/>
      <w:sz w:val="28"/>
      <w:szCs w:val="32"/>
      <w:lang w:val="en-US"/>
    </w:rPr>
  </w:style>
  <w:style w:type="character" w:customStyle="1" w:styleId="Style1Char">
    <w:name w:val="Style1 Char"/>
    <w:rsid w:val="008B1564"/>
    <w:rPr>
      <w:rFonts w:ascii="Calibri" w:hAnsi="Calibri" w:cs="Calibri"/>
      <w:b/>
      <w:bCs/>
      <w:color w:val="333399"/>
      <w:sz w:val="40"/>
      <w:szCs w:val="40"/>
      <w:lang w:val="en-US"/>
    </w:rPr>
  </w:style>
  <w:style w:type="character" w:customStyle="1" w:styleId="ContentsChar">
    <w:name w:val="Contents Char"/>
    <w:rsid w:val="008B1564"/>
    <w:rPr>
      <w:rFonts w:ascii="Calibri" w:hAnsi="Calibri" w:cs="Calibri"/>
      <w:b/>
      <w:bCs/>
      <w:color w:val="333399"/>
      <w:sz w:val="28"/>
      <w:szCs w:val="32"/>
      <w:lang w:val="en-US"/>
    </w:rPr>
  </w:style>
  <w:style w:type="character" w:customStyle="1" w:styleId="EndnoteTextChar">
    <w:name w:val="Endnote Text Char"/>
    <w:rsid w:val="008B1564"/>
    <w:rPr>
      <w:rFonts w:ascii="Calibri" w:hAnsi="Calibri" w:cs="Calibri"/>
      <w:lang w:val="en-GB"/>
    </w:rPr>
  </w:style>
  <w:style w:type="character" w:customStyle="1" w:styleId="a9">
    <w:name w:val="Χαρακτήρες σημείωσης τέλους"/>
    <w:rsid w:val="008B1564"/>
    <w:rPr>
      <w:vertAlign w:val="superscript"/>
    </w:rPr>
  </w:style>
  <w:style w:type="character" w:customStyle="1" w:styleId="FootnoteReference2">
    <w:name w:val="Footnote Reference2"/>
    <w:rsid w:val="008B1564"/>
    <w:rPr>
      <w:vertAlign w:val="superscript"/>
    </w:rPr>
  </w:style>
  <w:style w:type="character" w:customStyle="1" w:styleId="EndnoteReference1">
    <w:name w:val="Endnote Reference1"/>
    <w:rsid w:val="008B1564"/>
    <w:rPr>
      <w:vertAlign w:val="superscript"/>
    </w:rPr>
  </w:style>
  <w:style w:type="character" w:customStyle="1" w:styleId="aa">
    <w:name w:val="Κουκκίδες"/>
    <w:rsid w:val="008B1564"/>
    <w:rPr>
      <w:rFonts w:ascii="OpenSymbol" w:eastAsia="OpenSymbol" w:hAnsi="OpenSymbol" w:cs="OpenSymbol"/>
    </w:rPr>
  </w:style>
  <w:style w:type="character" w:customStyle="1" w:styleId="12">
    <w:name w:val="Προεπιλεγμένη γραμματοσειρά1"/>
    <w:rsid w:val="008B1564"/>
  </w:style>
  <w:style w:type="character" w:customStyle="1" w:styleId="ab">
    <w:name w:val="Σύμβολο υποσημείωσης"/>
    <w:rsid w:val="008B1564"/>
    <w:rPr>
      <w:vertAlign w:val="superscript"/>
    </w:rPr>
  </w:style>
  <w:style w:type="character" w:styleId="ac">
    <w:name w:val="Emphasis"/>
    <w:qFormat/>
    <w:rsid w:val="008B1564"/>
    <w:rPr>
      <w:i/>
      <w:iCs/>
    </w:rPr>
  </w:style>
  <w:style w:type="character" w:customStyle="1" w:styleId="ad">
    <w:name w:val="Χαρακτήρες αρίθμησης"/>
    <w:rsid w:val="008B1564"/>
  </w:style>
  <w:style w:type="character" w:customStyle="1" w:styleId="normalwithoutspacingChar">
    <w:name w:val="normal_without_spacing Char"/>
    <w:rsid w:val="008B1564"/>
    <w:rPr>
      <w:rFonts w:ascii="Calibri" w:hAnsi="Calibri" w:cs="Calibri"/>
      <w:sz w:val="22"/>
      <w:szCs w:val="24"/>
    </w:rPr>
  </w:style>
  <w:style w:type="character" w:customStyle="1" w:styleId="FootnoteTextChar1">
    <w:name w:val="Footnote Text Char1"/>
    <w:rsid w:val="008B1564"/>
    <w:rPr>
      <w:rFonts w:ascii="Calibri" w:hAnsi="Calibri" w:cs="Calibri"/>
      <w:lang w:val="en-IE"/>
    </w:rPr>
  </w:style>
  <w:style w:type="character" w:customStyle="1" w:styleId="foothangingChar">
    <w:name w:val="foot_hanging Char"/>
    <w:rsid w:val="008B1564"/>
    <w:rPr>
      <w:rFonts w:ascii="Calibri" w:hAnsi="Calibri" w:cs="Calibri"/>
      <w:sz w:val="18"/>
      <w:szCs w:val="18"/>
      <w:lang w:val="en-IE"/>
    </w:rPr>
  </w:style>
  <w:style w:type="character" w:customStyle="1" w:styleId="HTMLPreformattedChar">
    <w:name w:val="HTML Preformatted Char"/>
    <w:rsid w:val="008B1564"/>
    <w:rPr>
      <w:rFonts w:ascii="Courier New" w:hAnsi="Courier New" w:cs="Courier New"/>
    </w:rPr>
  </w:style>
  <w:style w:type="character" w:customStyle="1" w:styleId="apple-converted-space">
    <w:name w:val="apple-converted-space"/>
    <w:basedOn w:val="WW-DefaultParagraphFont111111111111111111111"/>
    <w:rsid w:val="008B1564"/>
  </w:style>
  <w:style w:type="character" w:customStyle="1" w:styleId="BodyTextIndent3Char">
    <w:name w:val="Body Text Indent 3 Char"/>
    <w:rsid w:val="008B1564"/>
    <w:rPr>
      <w:rFonts w:ascii="Calibri" w:hAnsi="Calibri" w:cs="Calibri"/>
      <w:sz w:val="16"/>
      <w:szCs w:val="16"/>
      <w:lang w:val="en-GB"/>
    </w:rPr>
  </w:style>
  <w:style w:type="character" w:customStyle="1" w:styleId="WW-FootnoteReference">
    <w:name w:val="WW-Footnote Reference"/>
    <w:rsid w:val="008B1564"/>
    <w:rPr>
      <w:vertAlign w:val="superscript"/>
    </w:rPr>
  </w:style>
  <w:style w:type="character" w:customStyle="1" w:styleId="WW-EndnoteReference">
    <w:name w:val="WW-Endnote Reference"/>
    <w:rsid w:val="008B1564"/>
    <w:rPr>
      <w:vertAlign w:val="superscript"/>
    </w:rPr>
  </w:style>
  <w:style w:type="character" w:customStyle="1" w:styleId="FootnoteReference1">
    <w:name w:val="Footnote Reference1"/>
    <w:rsid w:val="008B1564"/>
    <w:rPr>
      <w:vertAlign w:val="superscript"/>
    </w:rPr>
  </w:style>
  <w:style w:type="character" w:customStyle="1" w:styleId="FootnoteTextChar2">
    <w:name w:val="Footnote Text Char2"/>
    <w:rsid w:val="008B1564"/>
    <w:rPr>
      <w:rFonts w:ascii="Calibri" w:hAnsi="Calibri" w:cs="Calibri"/>
      <w:sz w:val="18"/>
      <w:lang w:val="en-IE"/>
    </w:rPr>
  </w:style>
  <w:style w:type="character" w:customStyle="1" w:styleId="foothangingChar1">
    <w:name w:val="foot_hanging Char1"/>
    <w:rsid w:val="008B1564"/>
    <w:rPr>
      <w:rFonts w:ascii="Calibri" w:hAnsi="Calibri" w:cs="Calibri"/>
      <w:sz w:val="18"/>
      <w:szCs w:val="18"/>
      <w:lang w:val="en-IE"/>
    </w:rPr>
  </w:style>
  <w:style w:type="character" w:customStyle="1" w:styleId="footersChar">
    <w:name w:val="footers Char"/>
    <w:basedOn w:val="foothangingChar1"/>
    <w:rsid w:val="008B1564"/>
    <w:rPr>
      <w:rFonts w:ascii="Calibri" w:hAnsi="Calibri" w:cs="Calibri"/>
      <w:sz w:val="18"/>
      <w:szCs w:val="18"/>
      <w:lang w:val="en-IE"/>
    </w:rPr>
  </w:style>
  <w:style w:type="character" w:customStyle="1" w:styleId="CommentTextChar1">
    <w:name w:val="Comment Text Char1"/>
    <w:rsid w:val="008B1564"/>
    <w:rPr>
      <w:rFonts w:ascii="Calibri" w:hAnsi="Calibri" w:cs="Calibri"/>
      <w:lang w:val="en-GB"/>
    </w:rPr>
  </w:style>
  <w:style w:type="character" w:customStyle="1" w:styleId="HTMLPreformattedChar1">
    <w:name w:val="HTML Preformatted Char1"/>
    <w:rsid w:val="008B1564"/>
    <w:rPr>
      <w:rFonts w:ascii="Courier New" w:hAnsi="Courier New" w:cs="Courier New"/>
    </w:rPr>
  </w:style>
  <w:style w:type="character" w:customStyle="1" w:styleId="BodyText3Char">
    <w:name w:val="Body Text 3 Char"/>
    <w:rsid w:val="008B1564"/>
    <w:rPr>
      <w:rFonts w:ascii="Calibri" w:hAnsi="Calibri" w:cs="Calibri"/>
      <w:sz w:val="16"/>
      <w:szCs w:val="16"/>
      <w:lang w:val="en-GB"/>
    </w:rPr>
  </w:style>
  <w:style w:type="character" w:customStyle="1" w:styleId="WW-FootnoteReference1">
    <w:name w:val="WW-Footnote Reference1"/>
    <w:rsid w:val="008B1564"/>
    <w:rPr>
      <w:vertAlign w:val="superscript"/>
    </w:rPr>
  </w:style>
  <w:style w:type="character" w:customStyle="1" w:styleId="WW-EndnoteReference1">
    <w:name w:val="WW-Endnote Reference1"/>
    <w:rsid w:val="008B1564"/>
    <w:rPr>
      <w:vertAlign w:val="superscript"/>
    </w:rPr>
  </w:style>
  <w:style w:type="character" w:customStyle="1" w:styleId="WW-FootnoteReference2">
    <w:name w:val="WW-Footnote Reference2"/>
    <w:rsid w:val="008B1564"/>
    <w:rPr>
      <w:vertAlign w:val="superscript"/>
    </w:rPr>
  </w:style>
  <w:style w:type="character" w:customStyle="1" w:styleId="WW-EndnoteReference2">
    <w:name w:val="WW-Endnote Reference2"/>
    <w:rsid w:val="008B1564"/>
    <w:rPr>
      <w:vertAlign w:val="superscript"/>
    </w:rPr>
  </w:style>
  <w:style w:type="character" w:customStyle="1" w:styleId="FootnoteTextChar3">
    <w:name w:val="Footnote Text Char3"/>
    <w:rsid w:val="008B1564"/>
    <w:rPr>
      <w:rFonts w:ascii="Calibri" w:hAnsi="Calibri" w:cs="Calibri"/>
      <w:sz w:val="18"/>
      <w:lang w:val="en-IE"/>
    </w:rPr>
  </w:style>
  <w:style w:type="character" w:customStyle="1" w:styleId="foothangingChar2">
    <w:name w:val="foot_hanging Char2"/>
    <w:rsid w:val="008B1564"/>
    <w:rPr>
      <w:rFonts w:ascii="Calibri" w:hAnsi="Calibri" w:cs="Calibri"/>
      <w:sz w:val="18"/>
      <w:szCs w:val="18"/>
      <w:lang w:val="en-IE"/>
    </w:rPr>
  </w:style>
  <w:style w:type="character" w:customStyle="1" w:styleId="footersChar1">
    <w:name w:val="footers Char1"/>
    <w:basedOn w:val="foothangingChar2"/>
    <w:rsid w:val="008B1564"/>
    <w:rPr>
      <w:rFonts w:ascii="Calibri" w:hAnsi="Calibri" w:cs="Calibri"/>
      <w:sz w:val="18"/>
      <w:szCs w:val="18"/>
      <w:lang w:val="en-IE"/>
    </w:rPr>
  </w:style>
  <w:style w:type="character" w:customStyle="1" w:styleId="foootChar">
    <w:name w:val="fooot Char"/>
    <w:basedOn w:val="footersChar1"/>
    <w:rsid w:val="008B1564"/>
    <w:rPr>
      <w:rFonts w:ascii="Calibri" w:hAnsi="Calibri" w:cs="Calibri"/>
      <w:sz w:val="18"/>
      <w:szCs w:val="18"/>
      <w:lang w:val="en-IE"/>
    </w:rPr>
  </w:style>
  <w:style w:type="character" w:customStyle="1" w:styleId="13">
    <w:name w:val="Παραπομπή υποσημείωσης1"/>
    <w:rsid w:val="008B1564"/>
    <w:rPr>
      <w:vertAlign w:val="superscript"/>
    </w:rPr>
  </w:style>
  <w:style w:type="character" w:customStyle="1" w:styleId="14">
    <w:name w:val="Παραπομπή σημείωσης τέλους1"/>
    <w:rsid w:val="008B1564"/>
    <w:rPr>
      <w:vertAlign w:val="superscript"/>
    </w:rPr>
  </w:style>
  <w:style w:type="character" w:customStyle="1" w:styleId="Char1">
    <w:name w:val="Κείμενο πλαισίου Char"/>
    <w:rsid w:val="008B1564"/>
    <w:rPr>
      <w:rFonts w:ascii="Tahoma" w:hAnsi="Tahoma" w:cs="Tahoma"/>
      <w:sz w:val="16"/>
      <w:szCs w:val="16"/>
      <w:lang w:val="en-GB"/>
    </w:rPr>
  </w:style>
  <w:style w:type="character" w:customStyle="1" w:styleId="Char2">
    <w:name w:val="Κείμενο σχολίου Char"/>
    <w:rsid w:val="008B1564"/>
    <w:rPr>
      <w:rFonts w:ascii="Calibri" w:hAnsi="Calibri" w:cs="Calibri"/>
      <w:lang w:val="en-GB"/>
    </w:rPr>
  </w:style>
  <w:style w:type="character" w:customStyle="1" w:styleId="Char3">
    <w:name w:val="Θέμα σχολίου Char"/>
    <w:rsid w:val="008B1564"/>
    <w:rPr>
      <w:rFonts w:ascii="Calibri" w:hAnsi="Calibri" w:cs="Calibri"/>
      <w:b/>
      <w:bCs/>
      <w:lang w:val="en-GB"/>
    </w:rPr>
  </w:style>
  <w:style w:type="character" w:customStyle="1" w:styleId="-HTMLChar">
    <w:name w:val="Προ-διαμορφωμένο HTML Char"/>
    <w:rsid w:val="008B1564"/>
    <w:rPr>
      <w:rFonts w:ascii="Courier New" w:eastAsia="Times New Roman" w:hAnsi="Courier New" w:cs="Courier New"/>
    </w:rPr>
  </w:style>
  <w:style w:type="character" w:customStyle="1" w:styleId="WW-FootnoteReference3">
    <w:name w:val="WW-Footnote Reference3"/>
    <w:rsid w:val="008B1564"/>
    <w:rPr>
      <w:vertAlign w:val="superscript"/>
    </w:rPr>
  </w:style>
  <w:style w:type="character" w:customStyle="1" w:styleId="WW-EndnoteReference3">
    <w:name w:val="WW-Endnote Reference3"/>
    <w:rsid w:val="008B1564"/>
    <w:rPr>
      <w:vertAlign w:val="superscript"/>
    </w:rPr>
  </w:style>
  <w:style w:type="character" w:customStyle="1" w:styleId="WW-FootnoteReference4">
    <w:name w:val="WW-Footnote Reference4"/>
    <w:rsid w:val="008B1564"/>
    <w:rPr>
      <w:vertAlign w:val="superscript"/>
    </w:rPr>
  </w:style>
  <w:style w:type="character" w:customStyle="1" w:styleId="WW-EndnoteReference4">
    <w:name w:val="WW-Endnote Reference4"/>
    <w:rsid w:val="008B1564"/>
    <w:rPr>
      <w:vertAlign w:val="superscript"/>
    </w:rPr>
  </w:style>
  <w:style w:type="character" w:customStyle="1" w:styleId="WW-FootnoteReference5">
    <w:name w:val="WW-Footnote Reference5"/>
    <w:rsid w:val="008B1564"/>
    <w:rPr>
      <w:vertAlign w:val="superscript"/>
    </w:rPr>
  </w:style>
  <w:style w:type="character" w:customStyle="1" w:styleId="WW-EndnoteReference5">
    <w:name w:val="WW-Endnote Reference5"/>
    <w:rsid w:val="008B1564"/>
    <w:rPr>
      <w:vertAlign w:val="superscript"/>
    </w:rPr>
  </w:style>
  <w:style w:type="character" w:customStyle="1" w:styleId="WW-FootnoteReference6">
    <w:name w:val="WW-Footnote Reference6"/>
    <w:rsid w:val="008B1564"/>
    <w:rPr>
      <w:vertAlign w:val="superscript"/>
    </w:rPr>
  </w:style>
  <w:style w:type="character" w:styleId="-0">
    <w:name w:val="FollowedHyperlink"/>
    <w:rsid w:val="008B1564"/>
    <w:rPr>
      <w:color w:val="800000"/>
      <w:u w:val="single"/>
    </w:rPr>
  </w:style>
  <w:style w:type="character" w:customStyle="1" w:styleId="WW-EndnoteReference6">
    <w:name w:val="WW-Endnote Reference6"/>
    <w:rsid w:val="008B1564"/>
    <w:rPr>
      <w:vertAlign w:val="superscript"/>
    </w:rPr>
  </w:style>
  <w:style w:type="character" w:customStyle="1" w:styleId="WW-FootnoteReference7">
    <w:name w:val="WW-Footnote Reference7"/>
    <w:rsid w:val="008B1564"/>
    <w:rPr>
      <w:vertAlign w:val="superscript"/>
    </w:rPr>
  </w:style>
  <w:style w:type="character" w:customStyle="1" w:styleId="WW-EndnoteReference7">
    <w:name w:val="WW-Endnote Reference7"/>
    <w:rsid w:val="008B1564"/>
    <w:rPr>
      <w:vertAlign w:val="superscript"/>
    </w:rPr>
  </w:style>
  <w:style w:type="character" w:customStyle="1" w:styleId="WW-FootnoteReference8">
    <w:name w:val="WW-Footnote Reference8"/>
    <w:rsid w:val="008B1564"/>
    <w:rPr>
      <w:vertAlign w:val="superscript"/>
    </w:rPr>
  </w:style>
  <w:style w:type="character" w:customStyle="1" w:styleId="WW-EndnoteReference8">
    <w:name w:val="WW-Endnote Reference8"/>
    <w:rsid w:val="008B1564"/>
    <w:rPr>
      <w:vertAlign w:val="superscript"/>
    </w:rPr>
  </w:style>
  <w:style w:type="character" w:customStyle="1" w:styleId="WW-FootnoteReference9">
    <w:name w:val="WW-Footnote Reference9"/>
    <w:rsid w:val="008B1564"/>
    <w:rPr>
      <w:vertAlign w:val="superscript"/>
    </w:rPr>
  </w:style>
  <w:style w:type="character" w:customStyle="1" w:styleId="WW-EndnoteReference9">
    <w:name w:val="WW-Endnote Reference9"/>
    <w:rsid w:val="008B1564"/>
    <w:rPr>
      <w:vertAlign w:val="superscript"/>
    </w:rPr>
  </w:style>
  <w:style w:type="character" w:customStyle="1" w:styleId="WW-FootnoteReference10">
    <w:name w:val="WW-Footnote Reference10"/>
    <w:rsid w:val="008B1564"/>
    <w:rPr>
      <w:vertAlign w:val="superscript"/>
    </w:rPr>
  </w:style>
  <w:style w:type="character" w:customStyle="1" w:styleId="WW-EndnoteReference10">
    <w:name w:val="WW-Endnote Reference10"/>
    <w:rsid w:val="008B1564"/>
    <w:rPr>
      <w:vertAlign w:val="superscript"/>
    </w:rPr>
  </w:style>
  <w:style w:type="character" w:customStyle="1" w:styleId="WW-FootnoteReference11">
    <w:name w:val="WW-Footnote Reference11"/>
    <w:rsid w:val="008B1564"/>
    <w:rPr>
      <w:vertAlign w:val="superscript"/>
    </w:rPr>
  </w:style>
  <w:style w:type="character" w:customStyle="1" w:styleId="WW-EndnoteReference11">
    <w:name w:val="WW-Endnote Reference11"/>
    <w:rsid w:val="008B1564"/>
    <w:rPr>
      <w:vertAlign w:val="superscript"/>
    </w:rPr>
  </w:style>
  <w:style w:type="character" w:customStyle="1" w:styleId="WW-FootnoteReference12">
    <w:name w:val="WW-Footnote Reference12"/>
    <w:rsid w:val="008B1564"/>
    <w:rPr>
      <w:vertAlign w:val="superscript"/>
    </w:rPr>
  </w:style>
  <w:style w:type="character" w:customStyle="1" w:styleId="WW-EndnoteReference12">
    <w:name w:val="WW-Endnote Reference12"/>
    <w:rsid w:val="008B1564"/>
    <w:rPr>
      <w:vertAlign w:val="superscript"/>
    </w:rPr>
  </w:style>
  <w:style w:type="character" w:customStyle="1" w:styleId="WW-FootnoteReference13">
    <w:name w:val="WW-Footnote Reference13"/>
    <w:rsid w:val="008B1564"/>
    <w:rPr>
      <w:vertAlign w:val="superscript"/>
    </w:rPr>
  </w:style>
  <w:style w:type="character" w:customStyle="1" w:styleId="WW-EndnoteReference13">
    <w:name w:val="WW-Endnote Reference13"/>
    <w:rsid w:val="008B1564"/>
    <w:rPr>
      <w:vertAlign w:val="superscript"/>
    </w:rPr>
  </w:style>
  <w:style w:type="character" w:customStyle="1" w:styleId="FootnoteReference3">
    <w:name w:val="Footnote Reference3"/>
    <w:rsid w:val="008B1564"/>
    <w:rPr>
      <w:vertAlign w:val="superscript"/>
    </w:rPr>
  </w:style>
  <w:style w:type="character" w:customStyle="1" w:styleId="ae">
    <w:name w:val="Σύμβολα σημείωσης τέλους"/>
    <w:rsid w:val="008B1564"/>
    <w:rPr>
      <w:vertAlign w:val="superscript"/>
    </w:rPr>
  </w:style>
  <w:style w:type="character" w:customStyle="1" w:styleId="21">
    <w:name w:val="Παραπομπή υποσημείωσης2"/>
    <w:rsid w:val="008B1564"/>
    <w:rPr>
      <w:vertAlign w:val="superscript"/>
    </w:rPr>
  </w:style>
  <w:style w:type="character" w:customStyle="1" w:styleId="22">
    <w:name w:val="Παραπομπή σημείωσης τέλους2"/>
    <w:rsid w:val="008B1564"/>
    <w:rPr>
      <w:vertAlign w:val="superscript"/>
    </w:rPr>
  </w:style>
  <w:style w:type="character" w:customStyle="1" w:styleId="WW-FootnoteReference14">
    <w:name w:val="WW-Footnote Reference14"/>
    <w:rsid w:val="008B1564"/>
    <w:rPr>
      <w:vertAlign w:val="superscript"/>
    </w:rPr>
  </w:style>
  <w:style w:type="character" w:customStyle="1" w:styleId="WW-EndnoteReference14">
    <w:name w:val="WW-Endnote Reference14"/>
    <w:rsid w:val="008B1564"/>
    <w:rPr>
      <w:vertAlign w:val="superscript"/>
    </w:rPr>
  </w:style>
  <w:style w:type="character" w:customStyle="1" w:styleId="WW-FootnoteReference15">
    <w:name w:val="WW-Footnote Reference15"/>
    <w:rsid w:val="008B1564"/>
    <w:rPr>
      <w:vertAlign w:val="superscript"/>
    </w:rPr>
  </w:style>
  <w:style w:type="character" w:customStyle="1" w:styleId="WW-EndnoteReference15">
    <w:name w:val="WW-Endnote Reference15"/>
    <w:rsid w:val="008B1564"/>
    <w:rPr>
      <w:vertAlign w:val="superscript"/>
    </w:rPr>
  </w:style>
  <w:style w:type="character" w:customStyle="1" w:styleId="WW-FootnoteReference16">
    <w:name w:val="WW-Footnote Reference16"/>
    <w:rsid w:val="008B1564"/>
    <w:rPr>
      <w:vertAlign w:val="superscript"/>
    </w:rPr>
  </w:style>
  <w:style w:type="character" w:customStyle="1" w:styleId="WW-EndnoteReference16">
    <w:name w:val="WW-Endnote Reference16"/>
    <w:rsid w:val="008B1564"/>
    <w:rPr>
      <w:vertAlign w:val="superscript"/>
    </w:rPr>
  </w:style>
  <w:style w:type="character" w:customStyle="1" w:styleId="WW-FootnoteReference17">
    <w:name w:val="WW-Footnote Reference17"/>
    <w:rsid w:val="008B1564"/>
    <w:rPr>
      <w:vertAlign w:val="superscript"/>
    </w:rPr>
  </w:style>
  <w:style w:type="character" w:customStyle="1" w:styleId="WW-EndnoteReference17">
    <w:name w:val="WW-Endnote Reference17"/>
    <w:rsid w:val="008B1564"/>
    <w:rPr>
      <w:vertAlign w:val="superscript"/>
    </w:rPr>
  </w:style>
  <w:style w:type="character" w:customStyle="1" w:styleId="31">
    <w:name w:val="Παραπομπή υποσημείωσης3"/>
    <w:rsid w:val="008B1564"/>
    <w:rPr>
      <w:vertAlign w:val="superscript"/>
    </w:rPr>
  </w:style>
  <w:style w:type="character" w:customStyle="1" w:styleId="32">
    <w:name w:val="Παραπομπή σημείωσης τέλους3"/>
    <w:rsid w:val="008B1564"/>
    <w:rPr>
      <w:vertAlign w:val="superscript"/>
    </w:rPr>
  </w:style>
  <w:style w:type="character" w:customStyle="1" w:styleId="WW-FootnoteReference18">
    <w:name w:val="WW-Footnote Reference18"/>
    <w:rsid w:val="008B1564"/>
    <w:rPr>
      <w:vertAlign w:val="superscript"/>
    </w:rPr>
  </w:style>
  <w:style w:type="character" w:customStyle="1" w:styleId="WW-EndnoteReference18">
    <w:name w:val="WW-Endnote Reference18"/>
    <w:rsid w:val="008B1564"/>
    <w:rPr>
      <w:vertAlign w:val="superscript"/>
    </w:rPr>
  </w:style>
  <w:style w:type="character" w:customStyle="1" w:styleId="WW-FootnoteReference19">
    <w:name w:val="WW-Footnote Reference19"/>
    <w:rsid w:val="008B1564"/>
    <w:rPr>
      <w:vertAlign w:val="superscript"/>
    </w:rPr>
  </w:style>
  <w:style w:type="character" w:customStyle="1" w:styleId="WW-EndnoteReference19">
    <w:name w:val="WW-Endnote Reference19"/>
    <w:rsid w:val="008B1564"/>
    <w:rPr>
      <w:vertAlign w:val="superscript"/>
    </w:rPr>
  </w:style>
  <w:style w:type="character" w:customStyle="1" w:styleId="WW-FootnoteReference20">
    <w:name w:val="WW-Footnote Reference20"/>
    <w:rsid w:val="008B1564"/>
    <w:rPr>
      <w:vertAlign w:val="superscript"/>
    </w:rPr>
  </w:style>
  <w:style w:type="character" w:customStyle="1" w:styleId="WW-EndnoteReference20">
    <w:name w:val="WW-Endnote Reference20"/>
    <w:rsid w:val="008B1564"/>
    <w:rPr>
      <w:vertAlign w:val="superscript"/>
    </w:rPr>
  </w:style>
  <w:style w:type="character" w:customStyle="1" w:styleId="af">
    <w:name w:val="Σύνδεση ευρετηρίου"/>
    <w:rsid w:val="008B1564"/>
  </w:style>
  <w:style w:type="character" w:customStyle="1" w:styleId="WW-FootnoteReference123">
    <w:name w:val="WW-Footnote Reference123"/>
    <w:rsid w:val="008B1564"/>
    <w:rPr>
      <w:vertAlign w:val="superscript"/>
    </w:rPr>
  </w:style>
  <w:style w:type="character" w:customStyle="1" w:styleId="EndnoteReference2">
    <w:name w:val="Endnote Reference2"/>
    <w:rsid w:val="008B1564"/>
    <w:rPr>
      <w:vertAlign w:val="superscript"/>
    </w:rPr>
  </w:style>
  <w:style w:type="character" w:styleId="af0">
    <w:name w:val="footnote reference"/>
    <w:rsid w:val="008B1564"/>
    <w:rPr>
      <w:vertAlign w:val="superscript"/>
    </w:rPr>
  </w:style>
  <w:style w:type="character" w:styleId="af1">
    <w:name w:val="endnote reference"/>
    <w:rsid w:val="008B1564"/>
    <w:rPr>
      <w:vertAlign w:val="superscript"/>
    </w:rPr>
  </w:style>
  <w:style w:type="character" w:customStyle="1" w:styleId="NormalBoldChar">
    <w:name w:val="NormalBold Char"/>
    <w:rsid w:val="008B1564"/>
    <w:rPr>
      <w:rFonts w:ascii="Times New Roman" w:eastAsia="Times New Roman" w:hAnsi="Times New Roman" w:cs="Times New Roman"/>
      <w:b/>
      <w:sz w:val="24"/>
      <w:lang w:val="el-GR"/>
    </w:rPr>
  </w:style>
  <w:style w:type="character" w:customStyle="1" w:styleId="af2">
    <w:name w:val="Κουκίδες"/>
    <w:rsid w:val="008B1564"/>
    <w:rPr>
      <w:rFonts w:ascii="OpenSymbol" w:eastAsia="OpenSymbol" w:hAnsi="OpenSymbol" w:cs="OpenSymbol"/>
    </w:rPr>
  </w:style>
  <w:style w:type="character" w:customStyle="1" w:styleId="RTFNum21">
    <w:name w:val="RTF_Num 2 1"/>
    <w:rsid w:val="008B1564"/>
    <w:rPr>
      <w:rFonts w:ascii="Times New Roman" w:eastAsia="Times New Roman" w:hAnsi="Times New Roman" w:cs="Times New Roman"/>
    </w:rPr>
  </w:style>
  <w:style w:type="character" w:customStyle="1" w:styleId="RTFNum31">
    <w:name w:val="RTF_Num 3 1"/>
    <w:rsid w:val="008B1564"/>
  </w:style>
  <w:style w:type="character" w:customStyle="1" w:styleId="RTFNum32">
    <w:name w:val="RTF_Num 3 2"/>
    <w:rsid w:val="008B1564"/>
  </w:style>
  <w:style w:type="character" w:customStyle="1" w:styleId="RTFNum33">
    <w:name w:val="RTF_Num 3 3"/>
    <w:rsid w:val="008B1564"/>
  </w:style>
  <w:style w:type="character" w:customStyle="1" w:styleId="RTFNum34">
    <w:name w:val="RTF_Num 3 4"/>
    <w:rsid w:val="008B1564"/>
  </w:style>
  <w:style w:type="character" w:customStyle="1" w:styleId="RTFNum35">
    <w:name w:val="RTF_Num 3 5"/>
    <w:rsid w:val="008B1564"/>
  </w:style>
  <w:style w:type="character" w:customStyle="1" w:styleId="RTFNum36">
    <w:name w:val="RTF_Num 3 6"/>
    <w:rsid w:val="008B1564"/>
  </w:style>
  <w:style w:type="character" w:customStyle="1" w:styleId="RTFNum37">
    <w:name w:val="RTF_Num 3 7"/>
    <w:rsid w:val="008B1564"/>
  </w:style>
  <w:style w:type="character" w:customStyle="1" w:styleId="RTFNum38">
    <w:name w:val="RTF_Num 3 8"/>
    <w:rsid w:val="008B1564"/>
  </w:style>
  <w:style w:type="character" w:customStyle="1" w:styleId="RTFNum39">
    <w:name w:val="RTF_Num 3 9"/>
    <w:rsid w:val="008B1564"/>
  </w:style>
  <w:style w:type="character" w:customStyle="1" w:styleId="af3">
    <w:name w:val="??????? ????????????"/>
    <w:rsid w:val="008B1564"/>
  </w:style>
  <w:style w:type="character" w:customStyle="1" w:styleId="af4">
    <w:name w:val="??????? ????????? ??????"/>
    <w:rsid w:val="008B1564"/>
  </w:style>
  <w:style w:type="character" w:customStyle="1" w:styleId="Internet">
    <w:name w:val="?????? Internet"/>
    <w:rsid w:val="008B1564"/>
    <w:rPr>
      <w:color w:val="000080"/>
      <w:u w:val="single"/>
    </w:rPr>
  </w:style>
  <w:style w:type="character" w:customStyle="1" w:styleId="af5">
    <w:name w:val="???????????? ??????"/>
    <w:rsid w:val="008B1564"/>
    <w:rPr>
      <w:color w:val="800000"/>
      <w:u w:val="single"/>
    </w:rPr>
  </w:style>
  <w:style w:type="character" w:customStyle="1" w:styleId="ListLabel1">
    <w:name w:val="ListLabel 1"/>
    <w:rsid w:val="008B1564"/>
    <w:rPr>
      <w:rFonts w:cs="Courier New"/>
    </w:rPr>
  </w:style>
  <w:style w:type="character" w:customStyle="1" w:styleId="ListLabel2">
    <w:name w:val="ListLabel 2"/>
    <w:rsid w:val="008B1564"/>
    <w:rPr>
      <w:rFonts w:eastAsia="Times New Roman" w:cs="Tahoma"/>
    </w:rPr>
  </w:style>
  <w:style w:type="paragraph" w:customStyle="1" w:styleId="af6">
    <w:name w:val="Επικεφαλίδα"/>
    <w:basedOn w:val="a"/>
    <w:next w:val="a0"/>
    <w:rsid w:val="008B1564"/>
    <w:pPr>
      <w:keepNext/>
      <w:spacing w:before="240"/>
    </w:pPr>
    <w:rPr>
      <w:rFonts w:ascii="Liberation Sans" w:eastAsia="Microsoft YaHei" w:hAnsi="Liberation Sans" w:cs="Mangal"/>
      <w:sz w:val="28"/>
      <w:szCs w:val="28"/>
    </w:rPr>
  </w:style>
  <w:style w:type="paragraph" w:styleId="af7">
    <w:name w:val="List"/>
    <w:basedOn w:val="a0"/>
    <w:rsid w:val="008B1564"/>
    <w:rPr>
      <w:rFonts w:cs="Mangal"/>
    </w:rPr>
  </w:style>
  <w:style w:type="paragraph" w:customStyle="1" w:styleId="33">
    <w:name w:val="Λεζάντα3"/>
    <w:basedOn w:val="a"/>
    <w:rsid w:val="008B1564"/>
    <w:pPr>
      <w:suppressLineNumbers/>
      <w:spacing w:before="120"/>
    </w:pPr>
    <w:rPr>
      <w:rFonts w:cs="Mangal"/>
      <w:i/>
      <w:iCs/>
      <w:sz w:val="24"/>
    </w:rPr>
  </w:style>
  <w:style w:type="paragraph" w:customStyle="1" w:styleId="af8">
    <w:name w:val="Ευρετήριο"/>
    <w:basedOn w:val="a"/>
    <w:rsid w:val="008B1564"/>
    <w:pPr>
      <w:suppressLineNumbers/>
    </w:pPr>
    <w:rPr>
      <w:rFonts w:cs="Mangal"/>
    </w:rPr>
  </w:style>
  <w:style w:type="paragraph" w:customStyle="1" w:styleId="Caption2">
    <w:name w:val="Caption2"/>
    <w:basedOn w:val="a"/>
    <w:rsid w:val="008B1564"/>
    <w:pPr>
      <w:suppressLineNumbers/>
      <w:spacing w:before="120"/>
    </w:pPr>
    <w:rPr>
      <w:rFonts w:cs="Mangal"/>
      <w:i/>
      <w:iCs/>
      <w:sz w:val="24"/>
    </w:rPr>
  </w:style>
  <w:style w:type="paragraph" w:customStyle="1" w:styleId="WW-Caption">
    <w:name w:val="WW-Caption"/>
    <w:basedOn w:val="a"/>
    <w:rsid w:val="008B1564"/>
    <w:pPr>
      <w:suppressLineNumbers/>
      <w:spacing w:before="120"/>
    </w:pPr>
    <w:rPr>
      <w:rFonts w:cs="Mangal"/>
      <w:i/>
      <w:iCs/>
      <w:sz w:val="24"/>
    </w:rPr>
  </w:style>
  <w:style w:type="paragraph" w:customStyle="1" w:styleId="WW-Caption1">
    <w:name w:val="WW-Caption1"/>
    <w:basedOn w:val="a"/>
    <w:rsid w:val="008B1564"/>
    <w:pPr>
      <w:suppressLineNumbers/>
      <w:spacing w:before="120"/>
    </w:pPr>
    <w:rPr>
      <w:rFonts w:cs="Mangal"/>
      <w:i/>
      <w:iCs/>
      <w:sz w:val="24"/>
    </w:rPr>
  </w:style>
  <w:style w:type="paragraph" w:customStyle="1" w:styleId="WW-Caption11">
    <w:name w:val="WW-Caption11"/>
    <w:basedOn w:val="a"/>
    <w:rsid w:val="008B1564"/>
    <w:pPr>
      <w:suppressLineNumbers/>
      <w:spacing w:before="120"/>
    </w:pPr>
    <w:rPr>
      <w:rFonts w:cs="Mangal"/>
      <w:i/>
      <w:iCs/>
      <w:sz w:val="24"/>
    </w:rPr>
  </w:style>
  <w:style w:type="paragraph" w:customStyle="1" w:styleId="WW-Caption111">
    <w:name w:val="WW-Caption111"/>
    <w:basedOn w:val="a"/>
    <w:rsid w:val="008B1564"/>
    <w:pPr>
      <w:suppressLineNumbers/>
      <w:spacing w:before="120"/>
    </w:pPr>
    <w:rPr>
      <w:rFonts w:cs="Mangal"/>
      <w:i/>
      <w:iCs/>
      <w:sz w:val="24"/>
    </w:rPr>
  </w:style>
  <w:style w:type="paragraph" w:customStyle="1" w:styleId="WW-Caption1111">
    <w:name w:val="WW-Caption1111"/>
    <w:basedOn w:val="a"/>
    <w:rsid w:val="008B1564"/>
    <w:pPr>
      <w:suppressLineNumbers/>
      <w:spacing w:before="120"/>
    </w:pPr>
    <w:rPr>
      <w:rFonts w:cs="Mangal"/>
      <w:i/>
      <w:iCs/>
      <w:sz w:val="24"/>
    </w:rPr>
  </w:style>
  <w:style w:type="paragraph" w:customStyle="1" w:styleId="WW-Caption11111">
    <w:name w:val="WW-Caption11111"/>
    <w:basedOn w:val="a"/>
    <w:rsid w:val="008B1564"/>
    <w:pPr>
      <w:suppressLineNumbers/>
      <w:spacing w:before="120"/>
    </w:pPr>
    <w:rPr>
      <w:rFonts w:cs="Mangal"/>
      <w:i/>
      <w:iCs/>
      <w:sz w:val="24"/>
    </w:rPr>
  </w:style>
  <w:style w:type="paragraph" w:customStyle="1" w:styleId="WW-Caption111111">
    <w:name w:val="WW-Caption111111"/>
    <w:basedOn w:val="a"/>
    <w:rsid w:val="008B1564"/>
    <w:pPr>
      <w:suppressLineNumbers/>
      <w:spacing w:before="120"/>
    </w:pPr>
    <w:rPr>
      <w:rFonts w:cs="Mangal"/>
      <w:i/>
      <w:iCs/>
      <w:sz w:val="24"/>
    </w:rPr>
  </w:style>
  <w:style w:type="paragraph" w:customStyle="1" w:styleId="23">
    <w:name w:val="Λεζάντα2"/>
    <w:basedOn w:val="a"/>
    <w:rsid w:val="008B1564"/>
    <w:pPr>
      <w:suppressLineNumbers/>
      <w:spacing w:before="120"/>
    </w:pPr>
    <w:rPr>
      <w:rFonts w:cs="Mangal"/>
      <w:i/>
      <w:iCs/>
      <w:sz w:val="24"/>
    </w:rPr>
  </w:style>
  <w:style w:type="paragraph" w:customStyle="1" w:styleId="Caption1">
    <w:name w:val="Caption1"/>
    <w:basedOn w:val="a"/>
    <w:rsid w:val="008B1564"/>
    <w:pPr>
      <w:suppressLineNumbers/>
      <w:spacing w:before="120"/>
    </w:pPr>
    <w:rPr>
      <w:rFonts w:cs="Mangal"/>
      <w:i/>
      <w:iCs/>
      <w:sz w:val="24"/>
    </w:rPr>
  </w:style>
  <w:style w:type="paragraph" w:customStyle="1" w:styleId="WW-Caption1111111">
    <w:name w:val="WW-Caption1111111"/>
    <w:basedOn w:val="a"/>
    <w:rsid w:val="008B1564"/>
    <w:pPr>
      <w:suppressLineNumbers/>
      <w:spacing w:before="120"/>
    </w:pPr>
    <w:rPr>
      <w:rFonts w:cs="Mangal"/>
      <w:i/>
      <w:iCs/>
      <w:sz w:val="24"/>
    </w:rPr>
  </w:style>
  <w:style w:type="paragraph" w:customStyle="1" w:styleId="WW-Caption11111111">
    <w:name w:val="WW-Caption11111111"/>
    <w:basedOn w:val="a"/>
    <w:rsid w:val="008B1564"/>
    <w:pPr>
      <w:suppressLineNumbers/>
      <w:spacing w:before="120"/>
    </w:pPr>
    <w:rPr>
      <w:rFonts w:cs="Mangal"/>
      <w:i/>
      <w:iCs/>
      <w:sz w:val="24"/>
    </w:rPr>
  </w:style>
  <w:style w:type="paragraph" w:customStyle="1" w:styleId="WW-Caption111111111">
    <w:name w:val="WW-Caption111111111"/>
    <w:basedOn w:val="a"/>
    <w:rsid w:val="008B1564"/>
    <w:pPr>
      <w:suppressLineNumbers/>
      <w:spacing w:before="120"/>
    </w:pPr>
    <w:rPr>
      <w:rFonts w:cs="Mangal"/>
      <w:i/>
      <w:iCs/>
      <w:sz w:val="24"/>
    </w:rPr>
  </w:style>
  <w:style w:type="paragraph" w:customStyle="1" w:styleId="WW-Caption1111111111">
    <w:name w:val="WW-Caption1111111111"/>
    <w:basedOn w:val="a"/>
    <w:rsid w:val="008B1564"/>
    <w:pPr>
      <w:suppressLineNumbers/>
      <w:spacing w:before="120"/>
    </w:pPr>
    <w:rPr>
      <w:rFonts w:cs="Mangal"/>
      <w:i/>
      <w:iCs/>
      <w:sz w:val="24"/>
    </w:rPr>
  </w:style>
  <w:style w:type="paragraph" w:customStyle="1" w:styleId="WW-Caption11111111111">
    <w:name w:val="WW-Caption11111111111"/>
    <w:basedOn w:val="a"/>
    <w:rsid w:val="008B1564"/>
    <w:pPr>
      <w:suppressLineNumbers/>
      <w:spacing w:before="120"/>
    </w:pPr>
    <w:rPr>
      <w:rFonts w:cs="Mangal"/>
      <w:i/>
      <w:iCs/>
      <w:sz w:val="24"/>
    </w:rPr>
  </w:style>
  <w:style w:type="paragraph" w:customStyle="1" w:styleId="WW-Caption111111111111">
    <w:name w:val="WW-Caption111111111111"/>
    <w:basedOn w:val="a"/>
    <w:rsid w:val="008B1564"/>
    <w:pPr>
      <w:suppressLineNumbers/>
      <w:spacing w:before="120"/>
    </w:pPr>
    <w:rPr>
      <w:rFonts w:cs="Mangal"/>
      <w:i/>
      <w:iCs/>
      <w:sz w:val="24"/>
    </w:rPr>
  </w:style>
  <w:style w:type="paragraph" w:customStyle="1" w:styleId="WW-Caption1111111111111">
    <w:name w:val="WW-Caption1111111111111"/>
    <w:basedOn w:val="a"/>
    <w:rsid w:val="008B1564"/>
    <w:pPr>
      <w:suppressLineNumbers/>
      <w:spacing w:before="120"/>
    </w:pPr>
    <w:rPr>
      <w:rFonts w:cs="Mangal"/>
      <w:i/>
      <w:iCs/>
      <w:sz w:val="24"/>
    </w:rPr>
  </w:style>
  <w:style w:type="paragraph" w:customStyle="1" w:styleId="WW-Caption11111111111111">
    <w:name w:val="WW-Caption11111111111111"/>
    <w:basedOn w:val="a"/>
    <w:rsid w:val="008B1564"/>
    <w:pPr>
      <w:suppressLineNumbers/>
      <w:spacing w:before="120"/>
    </w:pPr>
    <w:rPr>
      <w:rFonts w:cs="Mangal"/>
      <w:i/>
      <w:iCs/>
      <w:sz w:val="24"/>
    </w:rPr>
  </w:style>
  <w:style w:type="paragraph" w:customStyle="1" w:styleId="WW-Caption111111111111111">
    <w:name w:val="WW-Caption111111111111111"/>
    <w:basedOn w:val="a"/>
    <w:rsid w:val="008B1564"/>
    <w:pPr>
      <w:suppressLineNumbers/>
      <w:spacing w:before="120"/>
    </w:pPr>
    <w:rPr>
      <w:rFonts w:cs="Mangal"/>
      <w:i/>
      <w:iCs/>
      <w:sz w:val="24"/>
    </w:rPr>
  </w:style>
  <w:style w:type="paragraph" w:customStyle="1" w:styleId="WW-Caption1111111111111111">
    <w:name w:val="WW-Caption1111111111111111"/>
    <w:basedOn w:val="a"/>
    <w:rsid w:val="008B1564"/>
    <w:pPr>
      <w:suppressLineNumbers/>
      <w:spacing w:before="120"/>
    </w:pPr>
    <w:rPr>
      <w:rFonts w:cs="Mangal"/>
      <w:i/>
      <w:iCs/>
      <w:sz w:val="24"/>
    </w:rPr>
  </w:style>
  <w:style w:type="paragraph" w:customStyle="1" w:styleId="WW-Caption11111111111111111">
    <w:name w:val="WW-Caption11111111111111111"/>
    <w:basedOn w:val="a"/>
    <w:rsid w:val="008B1564"/>
    <w:pPr>
      <w:suppressLineNumbers/>
      <w:spacing w:before="120"/>
    </w:pPr>
    <w:rPr>
      <w:rFonts w:cs="Mangal"/>
      <w:i/>
      <w:iCs/>
      <w:sz w:val="24"/>
    </w:rPr>
  </w:style>
  <w:style w:type="paragraph" w:customStyle="1" w:styleId="15">
    <w:name w:val="Λεζάντα1"/>
    <w:basedOn w:val="a"/>
    <w:rsid w:val="008B1564"/>
    <w:pPr>
      <w:suppressLineNumbers/>
      <w:spacing w:before="120"/>
    </w:pPr>
    <w:rPr>
      <w:rFonts w:cs="Mangal"/>
      <w:i/>
      <w:iCs/>
      <w:sz w:val="24"/>
    </w:rPr>
  </w:style>
  <w:style w:type="paragraph" w:customStyle="1" w:styleId="WW-Caption111111111111111111">
    <w:name w:val="WW-Caption111111111111111111"/>
    <w:basedOn w:val="a"/>
    <w:rsid w:val="008B1564"/>
    <w:pPr>
      <w:suppressLineNumbers/>
      <w:spacing w:before="120"/>
    </w:pPr>
    <w:rPr>
      <w:rFonts w:cs="Mangal"/>
      <w:i/>
      <w:iCs/>
      <w:sz w:val="24"/>
    </w:rPr>
  </w:style>
  <w:style w:type="paragraph" w:customStyle="1" w:styleId="WW-Caption1111111111111111111">
    <w:name w:val="WW-Caption1111111111111111111"/>
    <w:basedOn w:val="a"/>
    <w:rsid w:val="008B1564"/>
    <w:pPr>
      <w:suppressLineNumbers/>
      <w:spacing w:before="120"/>
    </w:pPr>
    <w:rPr>
      <w:rFonts w:cs="Mangal"/>
      <w:i/>
      <w:iCs/>
      <w:sz w:val="24"/>
    </w:rPr>
  </w:style>
  <w:style w:type="paragraph" w:customStyle="1" w:styleId="WW-Caption11111111111111111111">
    <w:name w:val="WW-Caption11111111111111111111"/>
    <w:basedOn w:val="a"/>
    <w:rsid w:val="008B1564"/>
    <w:pPr>
      <w:suppressLineNumbers/>
      <w:spacing w:before="120"/>
    </w:pPr>
    <w:rPr>
      <w:rFonts w:cs="Mangal"/>
      <w:i/>
      <w:iCs/>
      <w:sz w:val="24"/>
    </w:rPr>
  </w:style>
  <w:style w:type="paragraph" w:customStyle="1" w:styleId="WW-Caption111111111111111111111">
    <w:name w:val="WW-Caption111111111111111111111"/>
    <w:basedOn w:val="a"/>
    <w:rsid w:val="008B1564"/>
    <w:pPr>
      <w:suppressLineNumbers/>
      <w:spacing w:before="120"/>
    </w:pPr>
    <w:rPr>
      <w:rFonts w:cs="Mangal"/>
      <w:i/>
      <w:iCs/>
      <w:sz w:val="24"/>
    </w:rPr>
  </w:style>
  <w:style w:type="paragraph" w:customStyle="1" w:styleId="Bullet">
    <w:name w:val="Bullet"/>
    <w:basedOn w:val="a"/>
    <w:rsid w:val="008B1564"/>
    <w:pPr>
      <w:numPr>
        <w:numId w:val="3"/>
      </w:numPr>
      <w:spacing w:after="100"/>
    </w:pPr>
    <w:rPr>
      <w:rFonts w:eastAsia="MS Mincho"/>
      <w:lang w:val="en-US"/>
    </w:rPr>
  </w:style>
  <w:style w:type="paragraph" w:customStyle="1" w:styleId="Date1">
    <w:name w:val="Date1"/>
    <w:basedOn w:val="a"/>
    <w:next w:val="a"/>
    <w:rsid w:val="008B1564"/>
    <w:pPr>
      <w:spacing w:after="100"/>
    </w:pPr>
    <w:rPr>
      <w:rFonts w:eastAsia="MS Mincho"/>
      <w:lang w:val="en-US"/>
    </w:rPr>
  </w:style>
  <w:style w:type="paragraph" w:customStyle="1" w:styleId="DocTitle">
    <w:name w:val="Doc Title"/>
    <w:basedOn w:val="1"/>
    <w:rsid w:val="008B1564"/>
  </w:style>
  <w:style w:type="paragraph" w:customStyle="1" w:styleId="inserttext">
    <w:name w:val="insert text"/>
    <w:basedOn w:val="a"/>
    <w:rsid w:val="008B1564"/>
    <w:pPr>
      <w:spacing w:after="100"/>
      <w:ind w:left="794"/>
    </w:pPr>
    <w:rPr>
      <w:rFonts w:eastAsia="MS Mincho"/>
      <w:lang w:val="en-US"/>
    </w:rPr>
  </w:style>
  <w:style w:type="paragraph" w:styleId="af9">
    <w:name w:val="footer"/>
    <w:basedOn w:val="a"/>
    <w:link w:val="Char4"/>
    <w:rsid w:val="008B1564"/>
    <w:pPr>
      <w:spacing w:after="100"/>
    </w:pPr>
    <w:rPr>
      <w:rFonts w:eastAsia="MS Mincho"/>
      <w:lang w:val="en-US"/>
    </w:rPr>
  </w:style>
  <w:style w:type="character" w:customStyle="1" w:styleId="Char4">
    <w:name w:val="Υποσέλιδο Char"/>
    <w:basedOn w:val="a1"/>
    <w:link w:val="af9"/>
    <w:rsid w:val="008B1564"/>
    <w:rPr>
      <w:rFonts w:ascii="Calibri" w:eastAsia="MS Mincho" w:hAnsi="Calibri" w:cs="Calibri"/>
      <w:szCs w:val="24"/>
      <w:lang w:val="en-US" w:eastAsia="ar-SA"/>
    </w:rPr>
  </w:style>
  <w:style w:type="paragraph" w:styleId="afa">
    <w:name w:val="header"/>
    <w:basedOn w:val="a"/>
    <w:link w:val="Char5"/>
    <w:rsid w:val="008B1564"/>
    <w:rPr>
      <w:rFonts w:cs="Times New Roman"/>
    </w:rPr>
  </w:style>
  <w:style w:type="character" w:customStyle="1" w:styleId="Char5">
    <w:name w:val="Κεφαλίδα Char"/>
    <w:basedOn w:val="a1"/>
    <w:link w:val="afa"/>
    <w:rsid w:val="008B1564"/>
    <w:rPr>
      <w:rFonts w:ascii="Calibri" w:eastAsia="Times New Roman" w:hAnsi="Calibri" w:cs="Times New Roman"/>
      <w:szCs w:val="24"/>
      <w:lang w:val="en-GB" w:eastAsia="ar-SA"/>
    </w:rPr>
  </w:style>
  <w:style w:type="paragraph" w:customStyle="1" w:styleId="BalloonText1">
    <w:name w:val="Balloon Text1"/>
    <w:basedOn w:val="a"/>
    <w:rsid w:val="008B1564"/>
    <w:rPr>
      <w:rFonts w:ascii="Tahoma" w:hAnsi="Tahoma" w:cs="Tahoma"/>
      <w:sz w:val="16"/>
      <w:szCs w:val="16"/>
    </w:rPr>
  </w:style>
  <w:style w:type="paragraph" w:customStyle="1" w:styleId="CommentText1">
    <w:name w:val="Comment Text1"/>
    <w:basedOn w:val="a"/>
    <w:rsid w:val="008B1564"/>
    <w:rPr>
      <w:sz w:val="20"/>
      <w:szCs w:val="20"/>
    </w:rPr>
  </w:style>
  <w:style w:type="paragraph" w:customStyle="1" w:styleId="CommentSubject1">
    <w:name w:val="Comment Subject1"/>
    <w:basedOn w:val="CommentText1"/>
    <w:next w:val="CommentText1"/>
    <w:rsid w:val="008B1564"/>
    <w:rPr>
      <w:b/>
      <w:bCs/>
    </w:rPr>
  </w:style>
  <w:style w:type="paragraph" w:customStyle="1" w:styleId="Revision1">
    <w:name w:val="Revision1"/>
    <w:rsid w:val="008B1564"/>
    <w:pPr>
      <w:suppressAutoHyphens/>
      <w:spacing w:after="0" w:line="240" w:lineRule="auto"/>
    </w:pPr>
    <w:rPr>
      <w:rFonts w:ascii="Times New Roman" w:eastAsia="Times New Roman" w:hAnsi="Times New Roman" w:cs="Times New Roman"/>
      <w:sz w:val="24"/>
      <w:szCs w:val="24"/>
      <w:lang w:val="en-GB" w:eastAsia="ar-SA"/>
    </w:rPr>
  </w:style>
  <w:style w:type="paragraph" w:customStyle="1" w:styleId="western">
    <w:name w:val="western"/>
    <w:basedOn w:val="a"/>
    <w:rsid w:val="008B1564"/>
    <w:pPr>
      <w:spacing w:before="280" w:after="200"/>
    </w:pPr>
    <w:rPr>
      <w:rFonts w:ascii="Arial Unicode MS" w:eastAsia="Arial Unicode MS" w:hAnsi="Arial Unicode MS" w:cs="Arial Unicode MS"/>
    </w:rPr>
  </w:style>
  <w:style w:type="paragraph" w:customStyle="1" w:styleId="ListParagraph1">
    <w:name w:val="List Paragraph1"/>
    <w:basedOn w:val="a"/>
    <w:rsid w:val="008B1564"/>
    <w:pPr>
      <w:spacing w:after="200"/>
      <w:ind w:left="720"/>
    </w:pPr>
  </w:style>
  <w:style w:type="paragraph" w:styleId="afb">
    <w:name w:val="footnote text"/>
    <w:basedOn w:val="a"/>
    <w:link w:val="Char6"/>
    <w:rsid w:val="008B1564"/>
    <w:pPr>
      <w:spacing w:after="0"/>
      <w:ind w:left="425" w:hanging="425"/>
    </w:pPr>
    <w:rPr>
      <w:sz w:val="18"/>
      <w:szCs w:val="20"/>
      <w:lang w:val="en-IE"/>
    </w:rPr>
  </w:style>
  <w:style w:type="character" w:customStyle="1" w:styleId="Char6">
    <w:name w:val="Κείμενο υποσημείωσης Char"/>
    <w:basedOn w:val="a1"/>
    <w:link w:val="afb"/>
    <w:rsid w:val="008B1564"/>
    <w:rPr>
      <w:rFonts w:ascii="Calibri" w:eastAsia="Times New Roman" w:hAnsi="Calibri" w:cs="Calibri"/>
      <w:sz w:val="18"/>
      <w:szCs w:val="20"/>
      <w:lang w:val="en-IE" w:eastAsia="ar-SA"/>
    </w:rPr>
  </w:style>
  <w:style w:type="paragraph" w:styleId="16">
    <w:name w:val="toc 1"/>
    <w:basedOn w:val="a"/>
    <w:next w:val="a"/>
    <w:uiPriority w:val="39"/>
    <w:rsid w:val="008B1564"/>
    <w:pPr>
      <w:spacing w:before="120"/>
      <w:jc w:val="left"/>
    </w:pPr>
    <w:rPr>
      <w:b/>
      <w:bCs/>
      <w:caps/>
      <w:sz w:val="20"/>
      <w:szCs w:val="20"/>
    </w:rPr>
  </w:style>
  <w:style w:type="paragraph" w:styleId="24">
    <w:name w:val="toc 2"/>
    <w:basedOn w:val="a"/>
    <w:next w:val="a"/>
    <w:uiPriority w:val="39"/>
    <w:rsid w:val="008B1564"/>
    <w:pPr>
      <w:spacing w:after="0"/>
      <w:ind w:left="220"/>
      <w:jc w:val="left"/>
    </w:pPr>
    <w:rPr>
      <w:smallCaps/>
      <w:sz w:val="20"/>
      <w:szCs w:val="20"/>
    </w:rPr>
  </w:style>
  <w:style w:type="paragraph" w:styleId="34">
    <w:name w:val="toc 3"/>
    <w:basedOn w:val="a"/>
    <w:next w:val="a"/>
    <w:uiPriority w:val="39"/>
    <w:rsid w:val="008B1564"/>
    <w:pPr>
      <w:spacing w:after="0"/>
      <w:ind w:left="440"/>
      <w:jc w:val="left"/>
    </w:pPr>
    <w:rPr>
      <w:i/>
      <w:iCs/>
      <w:sz w:val="20"/>
      <w:szCs w:val="20"/>
    </w:rPr>
  </w:style>
  <w:style w:type="paragraph" w:styleId="41">
    <w:name w:val="toc 4"/>
    <w:basedOn w:val="a"/>
    <w:next w:val="a"/>
    <w:rsid w:val="008B1564"/>
    <w:pPr>
      <w:spacing w:after="0"/>
      <w:ind w:left="660"/>
      <w:jc w:val="left"/>
    </w:pPr>
    <w:rPr>
      <w:sz w:val="18"/>
      <w:szCs w:val="18"/>
    </w:rPr>
  </w:style>
  <w:style w:type="paragraph" w:styleId="50">
    <w:name w:val="toc 5"/>
    <w:basedOn w:val="a"/>
    <w:next w:val="a"/>
    <w:rsid w:val="008B1564"/>
    <w:pPr>
      <w:spacing w:after="0"/>
      <w:ind w:left="880"/>
      <w:jc w:val="left"/>
    </w:pPr>
    <w:rPr>
      <w:sz w:val="18"/>
      <w:szCs w:val="18"/>
    </w:rPr>
  </w:style>
  <w:style w:type="paragraph" w:styleId="6">
    <w:name w:val="toc 6"/>
    <w:basedOn w:val="a"/>
    <w:next w:val="a"/>
    <w:rsid w:val="008B1564"/>
    <w:pPr>
      <w:spacing w:after="0"/>
      <w:ind w:left="1100"/>
      <w:jc w:val="left"/>
    </w:pPr>
    <w:rPr>
      <w:sz w:val="18"/>
      <w:szCs w:val="18"/>
    </w:rPr>
  </w:style>
  <w:style w:type="paragraph" w:styleId="70">
    <w:name w:val="toc 7"/>
    <w:basedOn w:val="a"/>
    <w:next w:val="a"/>
    <w:rsid w:val="008B1564"/>
    <w:pPr>
      <w:spacing w:after="0"/>
      <w:ind w:left="1320"/>
      <w:jc w:val="left"/>
    </w:pPr>
    <w:rPr>
      <w:sz w:val="18"/>
      <w:szCs w:val="18"/>
    </w:rPr>
  </w:style>
  <w:style w:type="paragraph" w:styleId="8">
    <w:name w:val="toc 8"/>
    <w:basedOn w:val="a"/>
    <w:next w:val="a"/>
    <w:rsid w:val="008B1564"/>
    <w:pPr>
      <w:spacing w:after="0"/>
      <w:ind w:left="1540"/>
      <w:jc w:val="left"/>
    </w:pPr>
    <w:rPr>
      <w:sz w:val="18"/>
      <w:szCs w:val="18"/>
    </w:rPr>
  </w:style>
  <w:style w:type="paragraph" w:styleId="9">
    <w:name w:val="toc 9"/>
    <w:basedOn w:val="a"/>
    <w:next w:val="a"/>
    <w:rsid w:val="008B1564"/>
    <w:pPr>
      <w:spacing w:after="0"/>
      <w:ind w:left="1760"/>
      <w:jc w:val="left"/>
    </w:pPr>
    <w:rPr>
      <w:sz w:val="18"/>
      <w:szCs w:val="18"/>
    </w:rPr>
  </w:style>
  <w:style w:type="paragraph" w:customStyle="1" w:styleId="Style1">
    <w:name w:val="Style1"/>
    <w:basedOn w:val="DocTitle"/>
    <w:rsid w:val="008B1564"/>
    <w:pPr>
      <w:pageBreakBefore w:val="0"/>
      <w:pBdr>
        <w:top w:val="single" w:sz="20" w:space="1" w:color="000080"/>
        <w:left w:val="single" w:sz="20" w:space="4" w:color="000080"/>
        <w:right w:val="single" w:sz="20" w:space="4" w:color="000080"/>
      </w:pBdr>
      <w:jc w:val="center"/>
    </w:pPr>
    <w:rPr>
      <w:rFonts w:ascii="Calibri" w:hAnsi="Calibri" w:cs="Calibri"/>
      <w:sz w:val="40"/>
      <w:szCs w:val="40"/>
      <w:lang w:val="el-GR"/>
    </w:rPr>
  </w:style>
  <w:style w:type="paragraph" w:customStyle="1" w:styleId="Contents">
    <w:name w:val="Contents"/>
    <w:basedOn w:val="1"/>
    <w:rsid w:val="008B1564"/>
    <w:rPr>
      <w:rFonts w:ascii="Calibri" w:hAnsi="Calibri" w:cs="Calibri"/>
      <w:lang w:val="el-GR"/>
    </w:rPr>
  </w:style>
  <w:style w:type="paragraph" w:styleId="afc">
    <w:name w:val="endnote text"/>
    <w:basedOn w:val="a"/>
    <w:link w:val="Char7"/>
    <w:rsid w:val="008B1564"/>
    <w:rPr>
      <w:sz w:val="20"/>
      <w:szCs w:val="20"/>
    </w:rPr>
  </w:style>
  <w:style w:type="character" w:customStyle="1" w:styleId="Char7">
    <w:name w:val="Κείμενο σημείωσης τέλους Char"/>
    <w:basedOn w:val="a1"/>
    <w:link w:val="afc"/>
    <w:rsid w:val="008B1564"/>
    <w:rPr>
      <w:rFonts w:ascii="Calibri" w:eastAsia="Times New Roman" w:hAnsi="Calibri" w:cs="Calibri"/>
      <w:sz w:val="20"/>
      <w:szCs w:val="20"/>
      <w:lang w:val="en-GB" w:eastAsia="ar-SA"/>
    </w:rPr>
  </w:style>
  <w:style w:type="paragraph" w:customStyle="1" w:styleId="afd">
    <w:name w:val="Προμορφοποιημένο κείμενο"/>
    <w:basedOn w:val="a"/>
    <w:rsid w:val="008B1564"/>
  </w:style>
  <w:style w:type="paragraph" w:styleId="afe">
    <w:name w:val="Body Text Indent"/>
    <w:basedOn w:val="a"/>
    <w:link w:val="Char8"/>
    <w:rsid w:val="008B1564"/>
    <w:pPr>
      <w:ind w:firstLine="1134"/>
    </w:pPr>
    <w:rPr>
      <w:rFonts w:ascii="Arial" w:hAnsi="Arial" w:cs="Arial"/>
    </w:rPr>
  </w:style>
  <w:style w:type="character" w:customStyle="1" w:styleId="Char8">
    <w:name w:val="Σώμα κείμενου με εσοχή Char"/>
    <w:basedOn w:val="a1"/>
    <w:link w:val="afe"/>
    <w:rsid w:val="008B1564"/>
    <w:rPr>
      <w:rFonts w:ascii="Arial" w:eastAsia="Times New Roman" w:hAnsi="Arial" w:cs="Arial"/>
      <w:szCs w:val="24"/>
      <w:lang w:val="en-GB" w:eastAsia="ar-SA"/>
    </w:rPr>
  </w:style>
  <w:style w:type="paragraph" w:customStyle="1" w:styleId="foothanging">
    <w:name w:val="foot_hanging"/>
    <w:basedOn w:val="afb"/>
    <w:rsid w:val="008B1564"/>
    <w:pPr>
      <w:ind w:left="426" w:hanging="426"/>
    </w:pPr>
    <w:rPr>
      <w:szCs w:val="18"/>
    </w:rPr>
  </w:style>
  <w:style w:type="paragraph" w:customStyle="1" w:styleId="HTMLPreformatted1">
    <w:name w:val="HTML Preformatted1"/>
    <w:basedOn w:val="a"/>
    <w:rsid w:val="008B1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rsid w:val="008B1564"/>
    <w:pPr>
      <w:suppressAutoHyphens/>
      <w:spacing w:after="0" w:line="276" w:lineRule="auto"/>
    </w:pPr>
    <w:rPr>
      <w:rFonts w:ascii="Arial" w:eastAsia="Arial" w:hAnsi="Arial" w:cs="Arial"/>
      <w:color w:val="000000"/>
      <w:lang w:eastAsia="ar-SA"/>
    </w:rPr>
  </w:style>
  <w:style w:type="paragraph" w:customStyle="1" w:styleId="BodyTextIndent31">
    <w:name w:val="Body Text Indent 31"/>
    <w:basedOn w:val="a"/>
    <w:rsid w:val="008B1564"/>
    <w:pPr>
      <w:suppressAutoHyphens w:val="0"/>
      <w:spacing w:line="312" w:lineRule="auto"/>
      <w:ind w:left="283"/>
    </w:pPr>
    <w:rPr>
      <w:rFonts w:cs="Times New Roman"/>
      <w:sz w:val="16"/>
      <w:szCs w:val="16"/>
    </w:rPr>
  </w:style>
  <w:style w:type="paragraph" w:customStyle="1" w:styleId="aff">
    <w:name w:val="Περιεχόμενα πίνακα"/>
    <w:basedOn w:val="a"/>
    <w:rsid w:val="008B1564"/>
    <w:pPr>
      <w:suppressLineNumbers/>
    </w:pPr>
  </w:style>
  <w:style w:type="paragraph" w:customStyle="1" w:styleId="aff0">
    <w:name w:val="Επικεφαλίδα πίνακα"/>
    <w:basedOn w:val="aff"/>
    <w:rsid w:val="008B1564"/>
    <w:pPr>
      <w:jc w:val="center"/>
    </w:pPr>
    <w:rPr>
      <w:b/>
      <w:bCs/>
    </w:rPr>
  </w:style>
  <w:style w:type="paragraph" w:customStyle="1" w:styleId="footers">
    <w:name w:val="footers"/>
    <w:basedOn w:val="foothanging"/>
    <w:rsid w:val="008B1564"/>
  </w:style>
  <w:style w:type="paragraph" w:customStyle="1" w:styleId="Standard">
    <w:name w:val="Standard"/>
    <w:rsid w:val="008B1564"/>
    <w:pPr>
      <w:widowControl w:val="0"/>
      <w:suppressAutoHyphens/>
      <w:spacing w:after="0" w:line="240" w:lineRule="auto"/>
      <w:textAlignment w:val="baseline"/>
    </w:pPr>
    <w:rPr>
      <w:rFonts w:ascii="Times New Roman" w:eastAsia="SimSun" w:hAnsi="Times New Roman" w:cs="Lucida Sans"/>
      <w:kern w:val="1"/>
      <w:sz w:val="24"/>
      <w:szCs w:val="24"/>
      <w:lang w:eastAsia="hi-IN" w:bidi="hi-IN"/>
    </w:rPr>
  </w:style>
  <w:style w:type="paragraph" w:customStyle="1" w:styleId="Textbody">
    <w:name w:val="Text body"/>
    <w:basedOn w:val="Standard"/>
    <w:rsid w:val="008B1564"/>
    <w:pPr>
      <w:spacing w:after="120"/>
    </w:pPr>
  </w:style>
  <w:style w:type="paragraph" w:customStyle="1" w:styleId="Footnote">
    <w:name w:val="Footnote"/>
    <w:basedOn w:val="Standard"/>
    <w:rsid w:val="008B1564"/>
    <w:pPr>
      <w:suppressLineNumbers/>
      <w:ind w:left="283" w:hanging="283"/>
    </w:pPr>
    <w:rPr>
      <w:sz w:val="20"/>
      <w:szCs w:val="20"/>
    </w:rPr>
  </w:style>
  <w:style w:type="paragraph" w:customStyle="1" w:styleId="BodyText31">
    <w:name w:val="Body Text 31"/>
    <w:basedOn w:val="a"/>
    <w:rsid w:val="008B1564"/>
    <w:rPr>
      <w:sz w:val="16"/>
      <w:szCs w:val="16"/>
    </w:rPr>
  </w:style>
  <w:style w:type="paragraph" w:customStyle="1" w:styleId="fooot">
    <w:name w:val="fooot"/>
    <w:basedOn w:val="footers"/>
    <w:rsid w:val="008B1564"/>
  </w:style>
  <w:style w:type="paragraph" w:styleId="aff1">
    <w:name w:val="Balloon Text"/>
    <w:basedOn w:val="a"/>
    <w:link w:val="Char10"/>
    <w:rsid w:val="008B1564"/>
    <w:pPr>
      <w:spacing w:after="0"/>
    </w:pPr>
    <w:rPr>
      <w:rFonts w:ascii="Tahoma" w:hAnsi="Tahoma" w:cs="Tahoma"/>
      <w:sz w:val="16"/>
      <w:szCs w:val="16"/>
    </w:rPr>
  </w:style>
  <w:style w:type="character" w:customStyle="1" w:styleId="Char10">
    <w:name w:val="Κείμενο πλαισίου Char1"/>
    <w:basedOn w:val="a1"/>
    <w:link w:val="aff1"/>
    <w:rsid w:val="008B1564"/>
    <w:rPr>
      <w:rFonts w:ascii="Tahoma" w:eastAsia="Times New Roman" w:hAnsi="Tahoma" w:cs="Tahoma"/>
      <w:sz w:val="16"/>
      <w:szCs w:val="16"/>
      <w:lang w:val="en-GB" w:eastAsia="ar-SA"/>
    </w:rPr>
  </w:style>
  <w:style w:type="paragraph" w:customStyle="1" w:styleId="17">
    <w:name w:val="Κείμενο σχολίου1"/>
    <w:basedOn w:val="a"/>
    <w:rsid w:val="008B1564"/>
    <w:rPr>
      <w:sz w:val="20"/>
      <w:szCs w:val="20"/>
    </w:rPr>
  </w:style>
  <w:style w:type="paragraph" w:styleId="aff2">
    <w:name w:val="annotation text"/>
    <w:basedOn w:val="a"/>
    <w:link w:val="Char11"/>
    <w:uiPriority w:val="99"/>
    <w:semiHidden/>
    <w:unhideWhenUsed/>
    <w:rsid w:val="008B1564"/>
    <w:rPr>
      <w:sz w:val="20"/>
      <w:szCs w:val="20"/>
    </w:rPr>
  </w:style>
  <w:style w:type="character" w:customStyle="1" w:styleId="Char11">
    <w:name w:val="Κείμενο σχολίου Char1"/>
    <w:basedOn w:val="a1"/>
    <w:link w:val="aff2"/>
    <w:uiPriority w:val="99"/>
    <w:semiHidden/>
    <w:rsid w:val="008B1564"/>
    <w:rPr>
      <w:rFonts w:ascii="Calibri" w:eastAsia="Times New Roman" w:hAnsi="Calibri" w:cs="Calibri"/>
      <w:sz w:val="20"/>
      <w:szCs w:val="20"/>
      <w:lang w:val="en-GB" w:eastAsia="ar-SA"/>
    </w:rPr>
  </w:style>
  <w:style w:type="paragraph" w:styleId="aff3">
    <w:name w:val="annotation subject"/>
    <w:basedOn w:val="17"/>
    <w:next w:val="17"/>
    <w:link w:val="Char12"/>
    <w:rsid w:val="008B1564"/>
    <w:rPr>
      <w:b/>
      <w:bCs/>
    </w:rPr>
  </w:style>
  <w:style w:type="character" w:customStyle="1" w:styleId="Char12">
    <w:name w:val="Θέμα σχολίου Char1"/>
    <w:basedOn w:val="Char11"/>
    <w:link w:val="aff3"/>
    <w:rsid w:val="008B1564"/>
    <w:rPr>
      <w:rFonts w:ascii="Calibri" w:eastAsia="Times New Roman" w:hAnsi="Calibri" w:cs="Calibri"/>
      <w:b/>
      <w:bCs/>
      <w:sz w:val="20"/>
      <w:szCs w:val="20"/>
      <w:lang w:val="en-GB" w:eastAsia="ar-SA"/>
    </w:rPr>
  </w:style>
  <w:style w:type="paragraph" w:styleId="-HTML">
    <w:name w:val="HTML Preformatted"/>
    <w:basedOn w:val="a"/>
    <w:link w:val="-HTMLChar1"/>
    <w:rsid w:val="008B1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character" w:customStyle="1" w:styleId="-HTMLChar1">
    <w:name w:val="Προ-διαμορφωμένο HTML Char1"/>
    <w:basedOn w:val="a1"/>
    <w:link w:val="-HTML"/>
    <w:rsid w:val="008B1564"/>
    <w:rPr>
      <w:rFonts w:ascii="Courier New" w:eastAsia="Times New Roman" w:hAnsi="Courier New" w:cs="Courier New"/>
      <w:sz w:val="20"/>
      <w:szCs w:val="20"/>
      <w:lang w:val="en-US" w:eastAsia="ar-SA"/>
    </w:rPr>
  </w:style>
  <w:style w:type="paragraph" w:styleId="aff4">
    <w:name w:val="Revision"/>
    <w:rsid w:val="008B1564"/>
    <w:pPr>
      <w:suppressAutoHyphens/>
      <w:spacing w:after="0" w:line="240" w:lineRule="auto"/>
    </w:pPr>
    <w:rPr>
      <w:rFonts w:ascii="Calibri" w:eastAsia="Times New Roman" w:hAnsi="Calibri" w:cs="Calibri"/>
      <w:szCs w:val="24"/>
      <w:lang w:val="en-GB" w:eastAsia="ar-SA"/>
    </w:rPr>
  </w:style>
  <w:style w:type="paragraph" w:customStyle="1" w:styleId="ListBullet21">
    <w:name w:val="List Bullet 21"/>
    <w:basedOn w:val="a"/>
    <w:rsid w:val="008B1564"/>
    <w:pPr>
      <w:numPr>
        <w:numId w:val="2"/>
      </w:numPr>
      <w:suppressAutoHyphens w:val="0"/>
      <w:spacing w:after="0" w:line="360" w:lineRule="auto"/>
    </w:pPr>
    <w:rPr>
      <w:rFonts w:ascii="Trebuchet MS" w:hAnsi="Trebuchet MS" w:cs="Times New Roman"/>
      <w:szCs w:val="20"/>
      <w:lang w:val="en-US"/>
    </w:rPr>
  </w:style>
  <w:style w:type="paragraph" w:customStyle="1" w:styleId="100">
    <w:name w:val="Περιεχόμενα 10"/>
    <w:basedOn w:val="af8"/>
    <w:rsid w:val="008B1564"/>
    <w:pPr>
      <w:tabs>
        <w:tab w:val="right" w:leader="dot" w:pos="7091"/>
      </w:tabs>
      <w:ind w:left="2547"/>
    </w:pPr>
  </w:style>
  <w:style w:type="paragraph" w:customStyle="1" w:styleId="aff5">
    <w:name w:val="Οριζόντια γραμμή"/>
    <w:basedOn w:val="a"/>
    <w:next w:val="a0"/>
    <w:rsid w:val="008B1564"/>
    <w:pPr>
      <w:suppressLineNumbers/>
      <w:spacing w:after="283"/>
    </w:pPr>
    <w:rPr>
      <w:sz w:val="12"/>
      <w:szCs w:val="12"/>
    </w:rPr>
  </w:style>
  <w:style w:type="paragraph" w:customStyle="1" w:styleId="101">
    <w:name w:val="Κατάλογος περιεχομένων 10"/>
    <w:basedOn w:val="af8"/>
    <w:rsid w:val="008B1564"/>
    <w:pPr>
      <w:tabs>
        <w:tab w:val="right" w:leader="dot" w:pos="7091"/>
      </w:tabs>
      <w:ind w:left="2547"/>
    </w:pPr>
  </w:style>
  <w:style w:type="paragraph" w:customStyle="1" w:styleId="SectionTitle">
    <w:name w:val="SectionTitle"/>
    <w:basedOn w:val="a"/>
    <w:rsid w:val="008B1564"/>
    <w:pPr>
      <w:keepNext/>
      <w:spacing w:before="120" w:after="360" w:line="276" w:lineRule="auto"/>
      <w:ind w:firstLine="397"/>
      <w:jc w:val="center"/>
    </w:pPr>
    <w:rPr>
      <w:b/>
      <w:smallCaps/>
      <w:color w:val="00000A"/>
      <w:kern w:val="1"/>
      <w:sz w:val="28"/>
      <w:szCs w:val="22"/>
    </w:rPr>
  </w:style>
  <w:style w:type="paragraph" w:customStyle="1" w:styleId="ChapterTitle">
    <w:name w:val="ChapterTitle"/>
    <w:basedOn w:val="a"/>
    <w:rsid w:val="008B1564"/>
    <w:pPr>
      <w:keepNext/>
      <w:spacing w:before="120" w:after="360" w:line="276" w:lineRule="auto"/>
      <w:jc w:val="center"/>
    </w:pPr>
    <w:rPr>
      <w:b/>
      <w:color w:val="00000A"/>
      <w:kern w:val="1"/>
      <w:szCs w:val="22"/>
    </w:rPr>
  </w:style>
  <w:style w:type="paragraph" w:customStyle="1" w:styleId="Bodytext8">
    <w:name w:val="Body text (8)"/>
    <w:basedOn w:val="a"/>
    <w:rsid w:val="008B1564"/>
    <w:pPr>
      <w:shd w:val="clear" w:color="auto" w:fill="FFFFFF"/>
      <w:spacing w:line="0" w:lineRule="atLeast"/>
    </w:pPr>
    <w:rPr>
      <w:rFonts w:eastAsia="Calibri"/>
      <w:sz w:val="18"/>
      <w:szCs w:val="18"/>
    </w:rPr>
  </w:style>
  <w:style w:type="paragraph" w:customStyle="1" w:styleId="18">
    <w:name w:val="Βασικό1"/>
    <w:basedOn w:val="a"/>
    <w:next w:val="a"/>
    <w:rsid w:val="008B1564"/>
    <w:rPr>
      <w:rFonts w:cs="Arial"/>
    </w:rPr>
  </w:style>
  <w:style w:type="paragraph" w:customStyle="1" w:styleId="Bodytext2">
    <w:name w:val="Body text (2)"/>
    <w:basedOn w:val="a"/>
    <w:rsid w:val="008B1564"/>
    <w:pPr>
      <w:shd w:val="clear" w:color="auto" w:fill="FFFFFF"/>
      <w:suppressAutoHyphens w:val="0"/>
      <w:spacing w:line="115" w:lineRule="exact"/>
      <w:jc w:val="center"/>
    </w:pPr>
    <w:rPr>
      <w:rFonts w:eastAsia="Calibri"/>
      <w:sz w:val="13"/>
      <w:szCs w:val="13"/>
      <w:lang w:val="en-US"/>
    </w:rPr>
  </w:style>
  <w:style w:type="paragraph" w:customStyle="1" w:styleId="aff6">
    <w:name w:val="??????????"/>
    <w:rsid w:val="008B1564"/>
    <w:pPr>
      <w:widowControl w:val="0"/>
      <w:suppressAutoHyphens/>
      <w:autoSpaceDE w:val="0"/>
      <w:spacing w:after="0" w:line="240" w:lineRule="auto"/>
    </w:pPr>
    <w:rPr>
      <w:rFonts w:ascii="Times New Roman" w:eastAsia="SimSun" w:hAnsi="Times New Roman" w:cs="Arial"/>
      <w:sz w:val="24"/>
      <w:szCs w:val="24"/>
      <w:lang w:eastAsia="hi-IN" w:bidi="hi-IN"/>
    </w:rPr>
  </w:style>
  <w:style w:type="paragraph" w:customStyle="1" w:styleId="aff7">
    <w:name w:val="??????????? ??????"/>
    <w:basedOn w:val="aff6"/>
    <w:rsid w:val="008B1564"/>
    <w:pPr>
      <w:ind w:left="567"/>
    </w:pPr>
  </w:style>
  <w:style w:type="paragraph" w:customStyle="1" w:styleId="aff8">
    <w:name w:val="???? ????????"/>
    <w:basedOn w:val="aff6"/>
    <w:rsid w:val="008B1564"/>
    <w:pPr>
      <w:spacing w:after="120"/>
    </w:pPr>
  </w:style>
  <w:style w:type="paragraph" w:customStyle="1" w:styleId="WW-">
    <w:name w:val="WW-??????????? ??????"/>
    <w:basedOn w:val="aff7"/>
    <w:rsid w:val="008B1564"/>
    <w:pPr>
      <w:jc w:val="center"/>
    </w:pPr>
    <w:rPr>
      <w:b/>
      <w:bCs/>
    </w:rPr>
  </w:style>
  <w:style w:type="paragraph" w:customStyle="1" w:styleId="aff9">
    <w:name w:val="Ðåñéå÷üìåíï ëßóôáò"/>
    <w:basedOn w:val="aff6"/>
    <w:rsid w:val="008B1564"/>
    <w:pPr>
      <w:ind w:left="567"/>
    </w:pPr>
  </w:style>
  <w:style w:type="paragraph" w:styleId="affa">
    <w:name w:val="TOC Heading"/>
    <w:basedOn w:val="1"/>
    <w:next w:val="a"/>
    <w:uiPriority w:val="39"/>
    <w:unhideWhenUsed/>
    <w:qFormat/>
    <w:rsid w:val="008B1564"/>
    <w:pPr>
      <w:keepLines/>
      <w:pageBreakBefore w:val="0"/>
      <w:pBdr>
        <w:bottom w:val="none" w:sz="0" w:space="0" w:color="auto"/>
      </w:pBdr>
      <w:suppressAutoHyphens w:val="0"/>
      <w:spacing w:before="480" w:after="0" w:line="276" w:lineRule="auto"/>
      <w:jc w:val="left"/>
      <w:outlineLvl w:val="9"/>
    </w:pPr>
    <w:rPr>
      <w:rFonts w:ascii="Cambria" w:hAnsi="Cambria" w:cs="Times New Roman"/>
      <w:color w:val="365F91"/>
      <w:szCs w:val="28"/>
      <w:lang w:val="el-GR" w:eastAsia="en-US"/>
    </w:rPr>
  </w:style>
  <w:style w:type="character" w:customStyle="1" w:styleId="DeltaViewInsertion">
    <w:name w:val="DeltaView Insertion"/>
    <w:rsid w:val="008B1564"/>
    <w:rPr>
      <w:b/>
      <w:i/>
      <w:spacing w:val="0"/>
      <w:lang w:val="el-GR"/>
    </w:rPr>
  </w:style>
  <w:style w:type="character" w:styleId="affb">
    <w:name w:val="Unresolved Mention"/>
    <w:uiPriority w:val="99"/>
    <w:semiHidden/>
    <w:unhideWhenUsed/>
    <w:rsid w:val="008B1564"/>
    <w:rPr>
      <w:color w:val="605E5C"/>
      <w:shd w:val="clear" w:color="auto" w:fill="E1DFDD"/>
    </w:rPr>
  </w:style>
  <w:style w:type="table" w:styleId="affc">
    <w:name w:val="Table Grid"/>
    <w:basedOn w:val="a2"/>
    <w:uiPriority w:val="39"/>
    <w:rsid w:val="008B156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13</Pages>
  <Words>1854</Words>
  <Characters>10017</Characters>
  <Application>Microsoft Office Word</Application>
  <DocSecurity>0</DocSecurity>
  <Lines>83</Lines>
  <Paragraphs>23</Paragraphs>
  <ScaleCrop>false</ScaleCrop>
  <Company/>
  <LinksUpToDate>false</LinksUpToDate>
  <CharactersWithSpaces>11848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Αθανάσιος Κρανάς</dc:creator>
  <cp:keywords/>
  <dc:description/>
  <cp:lastModifiedBy>Αθανάσιος Κρανάς</cp:lastModifiedBy>
  <cp:revision>20</cp:revision>
  <dcterms:created xsi:type="dcterms:W3CDTF">2019-08-28T09:43:00Z</dcterms:created>
  <dcterms:modified xsi:type="dcterms:W3CDTF">2021-02-25T08:53:00Z</dcterms:modified>
</cp:coreProperties>
</file>