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36C20" w14:textId="77777777" w:rsidR="00E36511" w:rsidRPr="00CA77AD" w:rsidRDefault="00E36511" w:rsidP="00E36511">
      <w:pPr>
        <w:pStyle w:val="normalwithoutspacing"/>
        <w:spacing w:before="57" w:after="57"/>
        <w:rPr>
          <w:rFonts w:ascii="Segoe UI" w:hAnsi="Segoe UI" w:cs="Segoe UI"/>
          <w:b/>
          <w:szCs w:val="22"/>
        </w:rPr>
      </w:pPr>
      <w:r w:rsidRPr="00440E87">
        <w:rPr>
          <w:rFonts w:ascii="Segoe UI" w:hAnsi="Segoe UI" w:cs="Segoe UI"/>
          <w:b/>
          <w:color w:val="002060"/>
          <w:sz w:val="24"/>
        </w:rPr>
        <w:t>ΜΕΡΟΣ Α - ΠΕΡΙΓΡΑΦΗ ΦΥΣΙΚΟΥ ΑΝΤΙΚΕΙΜΕΝΟΥ ΤΗΣ ΣΥΜΒΑΣΗΣ</w:t>
      </w:r>
    </w:p>
    <w:p w14:paraId="36A7E4B0" w14:textId="77777777" w:rsidR="00E36511" w:rsidRPr="00C20BD0" w:rsidRDefault="00E36511" w:rsidP="00E36511">
      <w:pPr>
        <w:rPr>
          <w:rFonts w:ascii="Segoe UI" w:hAnsi="Segoe UI" w:cs="Segoe UI"/>
          <w:b/>
          <w:szCs w:val="22"/>
          <w:u w:val="single"/>
          <w:lang w:val="el-GR"/>
        </w:rPr>
      </w:pPr>
      <w:r w:rsidRPr="00C20BD0">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lang w:val="el-GR"/>
        </w:rPr>
        <w:t>ε</w:t>
      </w:r>
      <w:r w:rsidRPr="00C20BD0">
        <w:rPr>
          <w:rFonts w:ascii="Segoe UI" w:hAnsi="Segoe UI" w:cs="Segoe UI"/>
          <w:b/>
          <w:szCs w:val="22"/>
          <w:u w:val="single"/>
          <w:lang w:val="el-GR"/>
        </w:rPr>
        <w:t>σιτεχνίας ή τύπο καθώς και σε συγκεκριμένη καταγωγή ή παραγωγή, εμπορικό σήμα, η μνεία αυτή αφορά και στα ισοδύναμα αυτών.</w:t>
      </w:r>
    </w:p>
    <w:p w14:paraId="61FCFE57" w14:textId="77777777" w:rsidR="00E36511" w:rsidRDefault="00E36511" w:rsidP="00E36511">
      <w:pPr>
        <w:rPr>
          <w:rFonts w:ascii="Segoe UI" w:hAnsi="Segoe UI" w:cs="Segoe UI"/>
          <w:b/>
          <w:szCs w:val="22"/>
          <w:lang w:val="el-GR"/>
        </w:rPr>
      </w:pPr>
    </w:p>
    <w:p w14:paraId="41B6379B" w14:textId="77777777" w:rsidR="00E36511" w:rsidRPr="001A62DE" w:rsidRDefault="00E36511" w:rsidP="00E36511">
      <w:pPr>
        <w:rPr>
          <w:rFonts w:ascii="Segoe UI" w:hAnsi="Segoe UI" w:cs="Segoe UI"/>
          <w:szCs w:val="22"/>
          <w:lang w:val="el-GR"/>
        </w:rPr>
      </w:pPr>
      <w:r w:rsidRPr="00ED1DA2">
        <w:rPr>
          <w:rFonts w:ascii="Segoe UI" w:hAnsi="Segoe UI" w:cs="Segoe UI"/>
          <w:b/>
          <w:szCs w:val="22"/>
          <w:lang w:val="el-GR"/>
        </w:rPr>
        <w:t>ΥΠΗΡΕΣΙ</w:t>
      </w:r>
      <w:r>
        <w:rPr>
          <w:rFonts w:ascii="Segoe UI" w:hAnsi="Segoe UI" w:cs="Segoe UI"/>
          <w:b/>
          <w:szCs w:val="22"/>
          <w:lang w:val="el-GR"/>
        </w:rPr>
        <w:t>ΕΣ</w:t>
      </w:r>
      <w:r w:rsidRPr="00ED1DA2">
        <w:rPr>
          <w:rFonts w:ascii="Segoe UI" w:hAnsi="Segoe UI" w:cs="Segoe UI"/>
          <w:b/>
          <w:szCs w:val="22"/>
          <w:lang w:val="el-GR"/>
        </w:rPr>
        <w:t xml:space="preserve"> ΥΠΟΣΤΗΡΙΞΗΣ ΓΙΑ ΤΗΝ ΟΛΟΚΛΗΡΩΣΗ ΤΗΣ ΔΙΑΧΕΙΡΙΣΗΣ ΤΟΥ ΕΡΓΟΥ ΚΑΙ ΤΟ </w:t>
      </w:r>
      <w:r w:rsidRPr="001A62DE">
        <w:rPr>
          <w:rFonts w:ascii="Segoe UI" w:hAnsi="Segoe UI" w:cs="Segoe UI"/>
          <w:b/>
          <w:szCs w:val="22"/>
          <w:lang w:val="el-GR"/>
        </w:rPr>
        <w:t>ΚΛΕΙΣΙΜΟ ΤΩΝ ΔΙΟΙΚΗΤΙΚΩΝ ΚΑΙ ΔΙΑΧΕΙΡΙΣΤΙΚΩΝ ΕΡΓΑΣΙΩΝ ΜΕΧΡΙ ΤΗ ΛΗΞΗ ΤΟΥ ΕΡΓΟΥ</w:t>
      </w:r>
      <w:r w:rsidRPr="001A62DE">
        <w:rPr>
          <w:rFonts w:ascii="Segoe UI" w:hAnsi="Segoe UI" w:cs="Segoe UI"/>
          <w:szCs w:val="22"/>
          <w:lang w:val="el-GR"/>
        </w:rPr>
        <w:t xml:space="preserve"> </w:t>
      </w:r>
    </w:p>
    <w:p w14:paraId="068013A6" w14:textId="77777777" w:rsidR="00E36511" w:rsidRPr="001A62DE" w:rsidRDefault="00E36511" w:rsidP="00E36511">
      <w:pPr>
        <w:rPr>
          <w:rFonts w:ascii="Segoe UI" w:hAnsi="Segoe UI" w:cs="Segoe UI"/>
          <w:szCs w:val="22"/>
          <w:lang w:val="el-GR"/>
        </w:rPr>
      </w:pPr>
      <w:r w:rsidRPr="001A62DE">
        <w:rPr>
          <w:rFonts w:ascii="Segoe UI" w:hAnsi="Segoe UI" w:cs="Segoe UI"/>
          <w:szCs w:val="22"/>
          <w:lang w:val="el-GR"/>
        </w:rPr>
        <w:t xml:space="preserve">ΚΑΘΑΡΗ ΑΞΙΑ: </w:t>
      </w:r>
      <w:r w:rsidRPr="009C6A5B">
        <w:rPr>
          <w:rFonts w:ascii="Segoe UI" w:hAnsi="Segoe UI" w:cs="Segoe UI"/>
          <w:szCs w:val="22"/>
          <w:lang w:val="el-GR"/>
        </w:rPr>
        <w:t>2.924,77</w:t>
      </w:r>
      <w:r w:rsidRPr="001A62DE">
        <w:rPr>
          <w:rFonts w:ascii="Segoe UI" w:hAnsi="Segoe UI" w:cs="Segoe UI"/>
          <w:szCs w:val="22"/>
          <w:lang w:val="el-GR"/>
        </w:rPr>
        <w:t>€</w:t>
      </w:r>
    </w:p>
    <w:p w14:paraId="7A7E6EB7" w14:textId="77777777" w:rsidR="00E36511" w:rsidRPr="001A62DE" w:rsidRDefault="00E36511" w:rsidP="00E36511">
      <w:pPr>
        <w:rPr>
          <w:rFonts w:ascii="Segoe UI" w:hAnsi="Segoe UI" w:cs="Segoe UI"/>
          <w:szCs w:val="22"/>
          <w:lang w:val="el-GR"/>
        </w:rPr>
      </w:pPr>
      <w:r w:rsidRPr="001A62DE">
        <w:rPr>
          <w:rFonts w:ascii="Segoe UI" w:hAnsi="Segoe UI" w:cs="Segoe UI"/>
          <w:szCs w:val="22"/>
          <w:lang w:val="el-GR"/>
        </w:rPr>
        <w:t xml:space="preserve">ΦΠΑ 24%: </w:t>
      </w:r>
      <w:r>
        <w:rPr>
          <w:rFonts w:ascii="Segoe UI" w:hAnsi="Segoe UI" w:cs="Segoe UI"/>
          <w:szCs w:val="22"/>
          <w:lang w:val="el-GR"/>
        </w:rPr>
        <w:t>701,95</w:t>
      </w:r>
      <w:r w:rsidRPr="001A62DE">
        <w:rPr>
          <w:rFonts w:ascii="Segoe UI" w:hAnsi="Segoe UI" w:cs="Segoe UI"/>
          <w:szCs w:val="22"/>
          <w:lang w:val="el-GR"/>
        </w:rPr>
        <w:t>€</w:t>
      </w:r>
    </w:p>
    <w:p w14:paraId="5F6A5126" w14:textId="77777777" w:rsidR="00E36511" w:rsidRPr="001A62DE" w:rsidRDefault="00E36511" w:rsidP="00E36511">
      <w:pPr>
        <w:rPr>
          <w:rFonts w:ascii="Segoe UI" w:hAnsi="Segoe UI" w:cs="Segoe UI"/>
          <w:szCs w:val="22"/>
          <w:lang w:val="el-GR"/>
        </w:rPr>
      </w:pPr>
      <w:r w:rsidRPr="001A62DE">
        <w:rPr>
          <w:rFonts w:ascii="Segoe UI" w:hAnsi="Segoe UI" w:cs="Segoe UI"/>
          <w:szCs w:val="22"/>
          <w:lang w:val="el-GR"/>
        </w:rPr>
        <w:t xml:space="preserve">ΣΥΝΟΛΙΚΗ ΑΞΙΑ: </w:t>
      </w:r>
      <w:r>
        <w:rPr>
          <w:rFonts w:ascii="Segoe UI" w:hAnsi="Segoe UI" w:cs="Segoe UI"/>
          <w:szCs w:val="22"/>
          <w:lang w:val="el-GR"/>
        </w:rPr>
        <w:t>3.626,72</w:t>
      </w:r>
      <w:r w:rsidRPr="009C6A5B">
        <w:rPr>
          <w:rFonts w:ascii="Segoe UI" w:hAnsi="Segoe UI" w:cs="Segoe UI"/>
          <w:szCs w:val="22"/>
          <w:lang w:val="el-GR"/>
        </w:rPr>
        <w:t>€</w:t>
      </w:r>
    </w:p>
    <w:p w14:paraId="0CB80396" w14:textId="77777777" w:rsidR="00E36511" w:rsidRDefault="00E36511" w:rsidP="00E36511">
      <w:pPr>
        <w:rPr>
          <w:rFonts w:ascii="Segoe UI" w:hAnsi="Segoe UI" w:cs="Segoe UI"/>
          <w:b/>
          <w:szCs w:val="22"/>
          <w:lang w:val="el-GR"/>
        </w:rPr>
      </w:pPr>
    </w:p>
    <w:p w14:paraId="0A6E50BC" w14:textId="77777777" w:rsidR="00E36511" w:rsidRPr="0097270C" w:rsidRDefault="00E36511" w:rsidP="00E36511">
      <w:pPr>
        <w:jc w:val="left"/>
        <w:rPr>
          <w:rFonts w:ascii="Segoe UI" w:hAnsi="Segoe UI" w:cs="Segoe UI"/>
          <w:bCs/>
          <w:szCs w:val="22"/>
          <w:lang w:val="el-GR"/>
        </w:rPr>
      </w:pPr>
      <w:r w:rsidRPr="00440E87">
        <w:rPr>
          <w:rFonts w:ascii="Segoe UI" w:hAnsi="Segoe UI" w:cs="Segoe UI"/>
          <w:bCs/>
          <w:szCs w:val="22"/>
          <w:lang w:val="el-GR"/>
        </w:rPr>
        <w:t>Ο Διαγωνισμός αφορά</w:t>
      </w:r>
      <w:r w:rsidRPr="0097270C">
        <w:rPr>
          <w:rFonts w:ascii="Segoe UI" w:hAnsi="Segoe UI" w:cs="Segoe UI"/>
          <w:bCs/>
          <w:szCs w:val="22"/>
          <w:lang w:val="el-GR"/>
        </w:rPr>
        <w:t xml:space="preserve"> υπηρεσίες για την κάλυψη διαχειριστικών αναγκών του Πανεπιστημίου Ιωαννίνων ως εταίρου στο έργο και συγκεκριμένα: </w:t>
      </w:r>
    </w:p>
    <w:p w14:paraId="451BFB76" w14:textId="77777777" w:rsidR="00E36511" w:rsidRPr="0097270C" w:rsidRDefault="00E36511" w:rsidP="00E36511">
      <w:pPr>
        <w:jc w:val="left"/>
        <w:rPr>
          <w:rFonts w:ascii="Segoe UI" w:hAnsi="Segoe UI" w:cs="Segoe UI"/>
          <w:bCs/>
          <w:szCs w:val="22"/>
          <w:lang w:val="el-GR"/>
        </w:rPr>
      </w:pPr>
      <w:r w:rsidRPr="0097270C">
        <w:rPr>
          <w:rFonts w:ascii="Segoe UI" w:hAnsi="Segoe UI" w:cs="Segoe UI"/>
          <w:bCs/>
          <w:szCs w:val="22"/>
          <w:lang w:val="el-GR"/>
        </w:rPr>
        <w:t xml:space="preserve">1. Διοικητική και διαχειριστική υποστήριξη για την ολοκλήρωση του έργου (σύνταξη κειμένων 6ου (τελικού) Progress </w:t>
      </w:r>
      <w:proofErr w:type="spellStart"/>
      <w:r w:rsidRPr="0097270C">
        <w:rPr>
          <w:rFonts w:ascii="Segoe UI" w:hAnsi="Segoe UI" w:cs="Segoe UI"/>
          <w:bCs/>
          <w:szCs w:val="22"/>
          <w:lang w:val="el-GR"/>
        </w:rPr>
        <w:t>Report</w:t>
      </w:r>
      <w:proofErr w:type="spellEnd"/>
      <w:r w:rsidRPr="0097270C">
        <w:rPr>
          <w:rFonts w:ascii="Segoe UI" w:hAnsi="Segoe UI" w:cs="Segoe UI"/>
          <w:bCs/>
          <w:szCs w:val="22"/>
          <w:lang w:val="el-GR"/>
        </w:rPr>
        <w:t xml:space="preserve"> στην αγγλική γλώσσα). </w:t>
      </w:r>
    </w:p>
    <w:p w14:paraId="5D8ABC6D" w14:textId="77777777" w:rsidR="00E36511" w:rsidRPr="0097270C" w:rsidRDefault="00E36511" w:rsidP="00E36511">
      <w:pPr>
        <w:jc w:val="left"/>
        <w:rPr>
          <w:rFonts w:ascii="Segoe UI" w:hAnsi="Segoe UI" w:cs="Segoe UI"/>
          <w:bCs/>
          <w:szCs w:val="22"/>
          <w:lang w:val="el-GR"/>
        </w:rPr>
      </w:pPr>
      <w:r w:rsidRPr="0097270C">
        <w:rPr>
          <w:rFonts w:ascii="Segoe UI" w:hAnsi="Segoe UI" w:cs="Segoe UI"/>
          <w:bCs/>
          <w:szCs w:val="22"/>
          <w:lang w:val="el-GR"/>
        </w:rPr>
        <w:t xml:space="preserve">2. Ανάλυση και παρουσίαση, των σχετικών με το κλείσιμο του έργου, υποχρεώσεων σε όλη την ομάδα έργου, έτσι </w:t>
      </w:r>
      <w:proofErr w:type="spellStart"/>
      <w:r w:rsidRPr="0097270C">
        <w:rPr>
          <w:rFonts w:ascii="Segoe UI" w:hAnsi="Segoe UI" w:cs="Segoe UI"/>
          <w:bCs/>
          <w:szCs w:val="22"/>
          <w:lang w:val="el-GR"/>
        </w:rPr>
        <w:t>οπως</w:t>
      </w:r>
      <w:proofErr w:type="spellEnd"/>
      <w:r w:rsidRPr="0097270C">
        <w:rPr>
          <w:rFonts w:ascii="Segoe UI" w:hAnsi="Segoe UI" w:cs="Segoe UI"/>
          <w:bCs/>
          <w:szCs w:val="22"/>
          <w:lang w:val="el-GR"/>
        </w:rPr>
        <w:t xml:space="preserve"> </w:t>
      </w:r>
      <w:proofErr w:type="spellStart"/>
      <w:r w:rsidRPr="0097270C">
        <w:rPr>
          <w:rFonts w:ascii="Segoe UI" w:hAnsi="Segoe UI" w:cs="Segoe UI"/>
          <w:bCs/>
          <w:szCs w:val="22"/>
          <w:lang w:val="el-GR"/>
        </w:rPr>
        <w:t>αυτη</w:t>
      </w:r>
      <w:proofErr w:type="spellEnd"/>
      <w:r w:rsidRPr="0097270C">
        <w:rPr>
          <w:rFonts w:ascii="Segoe UI" w:hAnsi="Segoe UI" w:cs="Segoe UI"/>
          <w:bCs/>
          <w:szCs w:val="22"/>
          <w:lang w:val="el-GR"/>
        </w:rPr>
        <w:t xml:space="preserve"> περιγράφεται στο Project </w:t>
      </w:r>
      <w:proofErr w:type="spellStart"/>
      <w:r w:rsidRPr="0097270C">
        <w:rPr>
          <w:rFonts w:ascii="Segoe UI" w:hAnsi="Segoe UI" w:cs="Segoe UI"/>
          <w:bCs/>
          <w:szCs w:val="22"/>
          <w:lang w:val="el-GR"/>
        </w:rPr>
        <w:t>Closure</w:t>
      </w:r>
      <w:proofErr w:type="spellEnd"/>
      <w:r w:rsidRPr="0097270C">
        <w:rPr>
          <w:rFonts w:ascii="Segoe UI" w:hAnsi="Segoe UI" w:cs="Segoe UI"/>
          <w:bCs/>
          <w:szCs w:val="22"/>
          <w:lang w:val="el-GR"/>
        </w:rPr>
        <w:t xml:space="preserve"> </w:t>
      </w:r>
      <w:proofErr w:type="spellStart"/>
      <w:r w:rsidRPr="0097270C">
        <w:rPr>
          <w:rFonts w:ascii="Segoe UI" w:hAnsi="Segoe UI" w:cs="Segoe UI"/>
          <w:bCs/>
          <w:szCs w:val="22"/>
          <w:lang w:val="el-GR"/>
        </w:rPr>
        <w:t>Manual</w:t>
      </w:r>
      <w:proofErr w:type="spellEnd"/>
      <w:r w:rsidRPr="0097270C">
        <w:rPr>
          <w:rFonts w:ascii="Segoe UI" w:hAnsi="Segoe UI" w:cs="Segoe UI"/>
          <w:bCs/>
          <w:szCs w:val="22"/>
          <w:lang w:val="el-GR"/>
        </w:rPr>
        <w:t xml:space="preserve"> του COOPERATION PROGRAMME INTERREG V-A: GREECE – ITALY 2014-2020. Η παρουσίαση να πραγματοποιηθεί με τη μορφή </w:t>
      </w:r>
      <w:proofErr w:type="spellStart"/>
      <w:r w:rsidRPr="0097270C">
        <w:rPr>
          <w:rFonts w:ascii="Segoe UI" w:hAnsi="Segoe UI" w:cs="Segoe UI"/>
          <w:bCs/>
          <w:szCs w:val="22"/>
          <w:lang w:val="el-GR"/>
        </w:rPr>
        <w:t>webinar</w:t>
      </w:r>
      <w:proofErr w:type="spellEnd"/>
      <w:r w:rsidRPr="0097270C">
        <w:rPr>
          <w:rFonts w:ascii="Segoe UI" w:hAnsi="Segoe UI" w:cs="Segoe UI"/>
          <w:bCs/>
          <w:szCs w:val="22"/>
          <w:lang w:val="el-GR"/>
        </w:rPr>
        <w:t xml:space="preserve"> (στην αγγλική γλώσσα) το οποίο θα μπορούν να παρακολουθήσουν όλοι οι εταίροι του έργου.  </w:t>
      </w:r>
    </w:p>
    <w:p w14:paraId="2E6B8448" w14:textId="77777777" w:rsidR="00E36511" w:rsidRPr="0097270C" w:rsidRDefault="00E36511" w:rsidP="00E36511">
      <w:pPr>
        <w:jc w:val="left"/>
        <w:rPr>
          <w:rFonts w:ascii="Segoe UI" w:hAnsi="Segoe UI" w:cs="Segoe UI"/>
          <w:bCs/>
          <w:szCs w:val="22"/>
          <w:lang w:val="el-GR"/>
        </w:rPr>
      </w:pPr>
      <w:r w:rsidRPr="0097270C">
        <w:rPr>
          <w:rFonts w:ascii="Segoe UI" w:hAnsi="Segoe UI" w:cs="Segoe UI"/>
          <w:bCs/>
          <w:szCs w:val="22"/>
          <w:lang w:val="el-GR"/>
        </w:rPr>
        <w:t>3. Δημιουργία αναφοράς, σύμφωνα με το πρότυπο του έργου, στην αγγλική γλώσσα, σχετικά με τον εξοπλισμό που προμηθεύτηκε ανά παραδοτέο στο πλαίσιο του έργου ο εταίρος LB.</w:t>
      </w:r>
    </w:p>
    <w:p w14:paraId="6DBE7A19" w14:textId="77777777" w:rsidR="00E36511" w:rsidRPr="0097270C" w:rsidRDefault="00E36511" w:rsidP="00E36511">
      <w:pPr>
        <w:jc w:val="left"/>
        <w:rPr>
          <w:rFonts w:ascii="Segoe UI" w:hAnsi="Segoe UI" w:cs="Segoe UI"/>
          <w:bCs/>
          <w:szCs w:val="22"/>
          <w:lang w:val="el-GR"/>
        </w:rPr>
      </w:pPr>
      <w:r w:rsidRPr="0097270C">
        <w:rPr>
          <w:rFonts w:ascii="Segoe UI" w:hAnsi="Segoe UI" w:cs="Segoe UI"/>
          <w:bCs/>
          <w:szCs w:val="22"/>
          <w:lang w:val="el-GR"/>
        </w:rPr>
        <w:t xml:space="preserve">4. Δημιουργία βιβλίου εργασίας σε μορφή MS-Excel (στην ελληνική γλώσσα) στο οποίο θα αποτυπώνονται αναλυτικά ο </w:t>
      </w:r>
      <w:proofErr w:type="spellStart"/>
      <w:r w:rsidRPr="0097270C">
        <w:rPr>
          <w:rFonts w:ascii="Segoe UI" w:hAnsi="Segoe UI" w:cs="Segoe UI"/>
          <w:bCs/>
          <w:szCs w:val="22"/>
          <w:lang w:val="el-GR"/>
        </w:rPr>
        <w:t>προυπολογισμός</w:t>
      </w:r>
      <w:proofErr w:type="spellEnd"/>
      <w:r w:rsidRPr="0097270C">
        <w:rPr>
          <w:rFonts w:ascii="Segoe UI" w:hAnsi="Segoe UI" w:cs="Segoe UI"/>
          <w:bCs/>
          <w:szCs w:val="22"/>
          <w:lang w:val="el-GR"/>
        </w:rPr>
        <w:t xml:space="preserve">, οι συμβάσεις και οι δαπάνες του έργου ανά παραδοτέο και </w:t>
      </w:r>
      <w:proofErr w:type="spellStart"/>
      <w:r w:rsidRPr="0097270C">
        <w:rPr>
          <w:rFonts w:ascii="Segoe UI" w:hAnsi="Segoe UI" w:cs="Segoe UI"/>
          <w:bCs/>
          <w:szCs w:val="22"/>
          <w:lang w:val="el-GR"/>
        </w:rPr>
        <w:t>ανα</w:t>
      </w:r>
      <w:proofErr w:type="spellEnd"/>
      <w:r w:rsidRPr="0097270C">
        <w:rPr>
          <w:rFonts w:ascii="Segoe UI" w:hAnsi="Segoe UI" w:cs="Segoe UI"/>
          <w:bCs/>
          <w:szCs w:val="22"/>
          <w:lang w:val="el-GR"/>
        </w:rPr>
        <w:t xml:space="preserve"> κατηγορία δαπάνης, για τον εταίρο LB από την έναρξη έως την ολοκλήρωση του έργου.</w:t>
      </w:r>
    </w:p>
    <w:p w14:paraId="3F5EF6E9" w14:textId="77777777" w:rsidR="00E36511" w:rsidRDefault="00E36511" w:rsidP="00E36511">
      <w:pPr>
        <w:jc w:val="left"/>
        <w:rPr>
          <w:rFonts w:ascii="Segoe UI" w:hAnsi="Segoe UI" w:cs="Segoe UI"/>
          <w:bCs/>
          <w:szCs w:val="22"/>
          <w:lang w:val="el-GR"/>
        </w:rPr>
      </w:pPr>
      <w:r w:rsidRPr="0097270C">
        <w:rPr>
          <w:rFonts w:ascii="Segoe UI" w:hAnsi="Segoe UI" w:cs="Segoe UI"/>
          <w:bCs/>
          <w:szCs w:val="22"/>
          <w:lang w:val="el-GR"/>
        </w:rPr>
        <w:t>5. Δημιουργία μιας συνολικής αναλυτικής παρουσίασης του φυσικού αντικειμένου του έργου σε μορφή MS-</w:t>
      </w:r>
      <w:proofErr w:type="spellStart"/>
      <w:r w:rsidRPr="0097270C">
        <w:rPr>
          <w:rFonts w:ascii="Segoe UI" w:hAnsi="Segoe UI" w:cs="Segoe UI"/>
          <w:bCs/>
          <w:szCs w:val="22"/>
          <w:lang w:val="el-GR"/>
        </w:rPr>
        <w:t>Power</w:t>
      </w:r>
      <w:proofErr w:type="spellEnd"/>
      <w:r w:rsidRPr="0097270C">
        <w:rPr>
          <w:rFonts w:ascii="Segoe UI" w:hAnsi="Segoe UI" w:cs="Segoe UI"/>
          <w:bCs/>
          <w:szCs w:val="22"/>
          <w:lang w:val="el-GR"/>
        </w:rPr>
        <w:t xml:space="preserve"> </w:t>
      </w:r>
      <w:proofErr w:type="spellStart"/>
      <w:r w:rsidRPr="0097270C">
        <w:rPr>
          <w:rFonts w:ascii="Segoe UI" w:hAnsi="Segoe UI" w:cs="Segoe UI"/>
          <w:bCs/>
          <w:szCs w:val="22"/>
          <w:lang w:val="el-GR"/>
        </w:rPr>
        <w:t>Point</w:t>
      </w:r>
      <w:proofErr w:type="spellEnd"/>
      <w:r w:rsidRPr="0097270C">
        <w:rPr>
          <w:rFonts w:ascii="Segoe UI" w:hAnsi="Segoe UI" w:cs="Segoe UI"/>
          <w:bCs/>
          <w:szCs w:val="22"/>
          <w:lang w:val="el-GR"/>
        </w:rPr>
        <w:t xml:space="preserve"> στην αγγλική γλώσσα</w:t>
      </w:r>
    </w:p>
    <w:p w14:paraId="39331CCA" w14:textId="77777777" w:rsidR="00E36511" w:rsidRPr="00B64F38" w:rsidRDefault="00E36511" w:rsidP="00E36511">
      <w:pPr>
        <w:jc w:val="left"/>
        <w:rPr>
          <w:rFonts w:ascii="Segoe UI" w:hAnsi="Segoe UI" w:cs="Segoe UI"/>
          <w:b/>
          <w:color w:val="002060"/>
          <w:sz w:val="24"/>
          <w:lang w:val="el-GR"/>
        </w:rPr>
      </w:pPr>
      <w:r>
        <w:rPr>
          <w:lang w:val="el-GR"/>
        </w:rPr>
        <w:br w:type="page"/>
      </w:r>
    </w:p>
    <w:p w14:paraId="78E44A8B" w14:textId="77777777" w:rsidR="00E36511" w:rsidRPr="00CA77AD" w:rsidRDefault="00E36511" w:rsidP="00E36511">
      <w:pPr>
        <w:pStyle w:val="normalwithoutspacing"/>
        <w:spacing w:before="57" w:after="57"/>
        <w:rPr>
          <w:rFonts w:ascii="Segoe UI" w:hAnsi="Segoe UI" w:cs="Segoe UI"/>
          <w:b/>
          <w:szCs w:val="22"/>
        </w:rPr>
      </w:pPr>
      <w:r w:rsidRPr="00440E87">
        <w:rPr>
          <w:rFonts w:ascii="Segoe UI" w:hAnsi="Segoe UI" w:cs="Segoe UI"/>
          <w:b/>
          <w:color w:val="002060"/>
          <w:sz w:val="24"/>
        </w:rPr>
        <w:lastRenderedPageBreak/>
        <w:t>ΜΕΡΟΣ Β - ΠΕΡΙΓΡΑΦΗ ΟΙΚΟΝΟΜΙΚΟΥ ΑΝΤΙΚΕΙΜΕΝΟΥ ΤΗΣ ΣΥΜΒΑΣΗΣ</w:t>
      </w:r>
    </w:p>
    <w:p w14:paraId="690CBC8A" w14:textId="77777777" w:rsidR="00E36511" w:rsidRPr="0097270C" w:rsidRDefault="00E36511" w:rsidP="00E36511">
      <w:pPr>
        <w:pStyle w:val="normalwithoutspacing"/>
        <w:rPr>
          <w:rFonts w:ascii="Segoe UI" w:hAnsi="Segoe UI" w:cs="Segoe UI"/>
          <w:szCs w:val="22"/>
        </w:rPr>
      </w:pPr>
      <w:r w:rsidRPr="0097270C">
        <w:rPr>
          <w:rFonts w:ascii="Segoe UI" w:hAnsi="Segoe UI" w:cs="Segoe UI"/>
          <w:szCs w:val="22"/>
        </w:rPr>
        <w:t xml:space="preserve">Η σύμβαση περιλαμβάνεται στο έργο με τίτλο «IR2MA - ΜΕΓΑΛΗΣ ΚΛΙΜΑΚΑΣ ΕΡΓΑΛΕΙΑ ΔΙΑΧΕΙΡΙΣΗΣ ΆΡΔΕΥΣΗΣ ΜΕ ΣΚΟΠΟ ΤΗΝ ΑΕΙΦΟΡΙΚΗ ΔΙΑΧΕΙΡΙΣΗ ΤΟΥ ΝΕΡΟΥ ΣΕ ΑΓΡΟΤΙΚΕΣ ΠΕΡΙΟΧΕΣ ΚΑΙ ΤΗΝ ΠΡΟΣΤΑΣΙΑ ΤΩΝ ΟΙΚΟΣΥΣΤΗΜΑΤΩΝ ΤΩΝ ΥΔΑΤΙΝΩΝ ΑΠΟΔΕΚΤΩΝ», με κωδικό επιτροπής ερευνών «60460» και κωδικό MIS «5003280» </w:t>
      </w:r>
    </w:p>
    <w:p w14:paraId="28A9F8B0" w14:textId="77777777" w:rsidR="00E36511" w:rsidRPr="0097270C" w:rsidRDefault="00E36511" w:rsidP="00E36511">
      <w:pPr>
        <w:pStyle w:val="normalwithoutspacing"/>
        <w:rPr>
          <w:rFonts w:ascii="Segoe UI" w:hAnsi="Segoe UI" w:cs="Segoe UI"/>
          <w:szCs w:val="22"/>
        </w:rPr>
      </w:pPr>
      <w:r w:rsidRPr="0097270C">
        <w:rPr>
          <w:rFonts w:ascii="Segoe UI" w:hAnsi="Segoe UI" w:cs="Segoe UI"/>
          <w:szCs w:val="22"/>
        </w:rPr>
        <w:t>Το έργο έχει ενταχθεί στο Πρόγραμμα Διασυνοριακής Συνεργασίας INTERREG V-A "ΕΛΛΑΔΑ-ΙΤΑΛΙΑ 2014-2020" (ΠΡΟΓΡΑΜΜΑΤΑ ΕΔΑΦΙΚΗΣ ΣΥΝΕΡΓΑΣΙΑΣ)</w:t>
      </w:r>
    </w:p>
    <w:p w14:paraId="1BB649C3" w14:textId="77777777" w:rsidR="00E36511" w:rsidRDefault="00E36511" w:rsidP="00E36511">
      <w:pPr>
        <w:pStyle w:val="normalwithoutspacing"/>
        <w:rPr>
          <w:rFonts w:ascii="Segoe UI" w:hAnsi="Segoe UI" w:cs="Segoe UI"/>
          <w:szCs w:val="22"/>
        </w:rPr>
      </w:pPr>
      <w:r w:rsidRPr="0097270C">
        <w:rPr>
          <w:rFonts w:ascii="Segoe UI" w:hAnsi="Segoe UI" w:cs="Segoe UI"/>
          <w:szCs w:val="22"/>
        </w:rPr>
        <w:t xml:space="preserve">Η Πράξη συγχρηματοδοτείται κατά 85% από την </w:t>
      </w:r>
      <w:proofErr w:type="spellStart"/>
      <w:r w:rsidRPr="0097270C">
        <w:rPr>
          <w:rFonts w:ascii="Segoe UI" w:hAnsi="Segoe UI" w:cs="Segoe UI"/>
          <w:szCs w:val="22"/>
        </w:rPr>
        <w:t>Ευρωπαϊκη</w:t>
      </w:r>
      <w:proofErr w:type="spellEnd"/>
      <w:r w:rsidRPr="0097270C">
        <w:rPr>
          <w:rFonts w:ascii="Segoe UI" w:hAnsi="Segoe UI" w:cs="Segoe UI"/>
          <w:szCs w:val="22"/>
        </w:rPr>
        <w:t xml:space="preserve"> Ένωση (ΕΥΡΩΠΑΪΚΟ ΤΑΜΕΙΟ ΠΕΡΙΦΕΡΕΙΑΚΗΣ ΑΝΑΠΤΥΞΗΣ) και κατά 15% από το Ελληνικό Δημόσιο (ΠΡΟΓΡΑΜΜΑ ΔΗΜΟΣΙΩΝ ΕΠΕΝΔΥΣΕΩΝ) (ΑΡΙΘΜ. ΕΝΑΡΙΘ. ΕΡΓΟΥ 2018ΕΠ31860002).</w:t>
      </w:r>
    </w:p>
    <w:p w14:paraId="3B387ECE" w14:textId="77777777" w:rsidR="00E36511" w:rsidRPr="00A92D65" w:rsidRDefault="00E36511" w:rsidP="00E36511">
      <w:pPr>
        <w:pStyle w:val="normalwithoutspacing"/>
        <w:rPr>
          <w:rFonts w:ascii="Segoe UI" w:hAnsi="Segoe UI" w:cs="Segoe UI"/>
          <w:highlight w:val="yellow"/>
        </w:rPr>
      </w:pPr>
    </w:p>
    <w:p w14:paraId="01656AD3" w14:textId="77777777" w:rsidR="00E36511" w:rsidRPr="0097270C" w:rsidRDefault="00E36511" w:rsidP="00E36511">
      <w:pPr>
        <w:pStyle w:val="normalwithoutspacing"/>
        <w:rPr>
          <w:rFonts w:ascii="Segoe UI" w:hAnsi="Segoe UI" w:cs="Segoe UI"/>
          <w:szCs w:val="22"/>
        </w:rPr>
      </w:pPr>
      <w:bookmarkStart w:id="0" w:name="_Hlk43726327"/>
      <w:r w:rsidRPr="0097270C">
        <w:rPr>
          <w:rFonts w:ascii="Segoe UI" w:hAnsi="Segoe UI" w:cs="Segoe UI"/>
          <w:szCs w:val="22"/>
        </w:rPr>
        <w:t>Η παρούσα σύμβαση κατατάσσεται στην παρακάτω ομάδ</w:t>
      </w:r>
      <w:bookmarkEnd w:id="0"/>
      <w:r w:rsidRPr="0097270C">
        <w:rPr>
          <w:rFonts w:ascii="Segoe UI" w:hAnsi="Segoe UI" w:cs="Segoe UI"/>
          <w:szCs w:val="22"/>
        </w:rPr>
        <w:t>α, του Κοινού Λεξιλογίου δημοσίων συμβάσεων (CPV): 79400000-8</w:t>
      </w:r>
    </w:p>
    <w:p w14:paraId="2ABFC6CB" w14:textId="77777777" w:rsidR="00E36511" w:rsidRPr="0097270C" w:rsidRDefault="00E36511" w:rsidP="00E36511">
      <w:pPr>
        <w:pStyle w:val="normalwithoutspacing"/>
        <w:rPr>
          <w:rFonts w:ascii="Segoe UI" w:hAnsi="Segoe UI" w:cs="Segoe UI"/>
          <w:szCs w:val="22"/>
        </w:rPr>
      </w:pPr>
    </w:p>
    <w:p w14:paraId="1A3A1EAF" w14:textId="77777777" w:rsidR="00E36511" w:rsidRPr="00DB4C36" w:rsidRDefault="00E36511" w:rsidP="00E36511">
      <w:pPr>
        <w:pStyle w:val="normalwithoutspacing"/>
        <w:rPr>
          <w:rFonts w:ascii="Segoe UI" w:hAnsi="Segoe UI" w:cs="Segoe UI"/>
          <w:b/>
          <w:color w:val="FF0000"/>
          <w:sz w:val="20"/>
          <w:szCs w:val="22"/>
        </w:rPr>
      </w:pPr>
      <w:r w:rsidRPr="0097270C">
        <w:rPr>
          <w:rFonts w:ascii="Segoe UI" w:hAnsi="Segoe UI" w:cs="Segoe UI"/>
          <w:szCs w:val="22"/>
        </w:rPr>
        <w:t xml:space="preserve">Η εκτιμώμενη καθαρή αξία της σύμβασης ανέρχεται στο ποσό των 2.924,77€ ήτοι συνολικής αξίας 3.626,72€ συμπεριλαμβανομένου ΦΠΑ 24% </w:t>
      </w:r>
    </w:p>
    <w:p w14:paraId="42B7E2BF" w14:textId="77777777" w:rsidR="00E36511" w:rsidRDefault="00E36511" w:rsidP="00E36511">
      <w:pPr>
        <w:pStyle w:val="normalwithoutspacing"/>
        <w:rPr>
          <w:rFonts w:ascii="Segoe UI" w:hAnsi="Segoe UI" w:cs="Segoe UI"/>
        </w:rPr>
      </w:pPr>
    </w:p>
    <w:p w14:paraId="63256799" w14:textId="77777777" w:rsidR="000E5D18" w:rsidRPr="00E36511" w:rsidRDefault="000E5D18" w:rsidP="00E36511">
      <w:pPr>
        <w:rPr>
          <w:lang w:val="el-GR"/>
        </w:rPr>
      </w:pPr>
      <w:bookmarkStart w:id="1" w:name="_GoBack"/>
      <w:bookmarkEnd w:id="1"/>
    </w:p>
    <w:sectPr w:rsidR="000E5D18" w:rsidRPr="00E36511" w:rsidSect="005F1A0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1C3"/>
      </v:shape>
    </w:pict>
  </w:numPicBullet>
  <w:abstractNum w:abstractNumId="0" w15:restartNumberingAfterBreak="0">
    <w:nsid w:val="02EC3A40"/>
    <w:multiLevelType w:val="hybridMultilevel"/>
    <w:tmpl w:val="C4B853E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0364320B"/>
    <w:multiLevelType w:val="hybridMultilevel"/>
    <w:tmpl w:val="259EA8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23A7132"/>
    <w:multiLevelType w:val="hybridMultilevel"/>
    <w:tmpl w:val="B686B3C6"/>
    <w:lvl w:ilvl="0" w:tplc="0C86E7F2">
      <w:numFmt w:val="bullet"/>
      <w:lvlText w:val="•"/>
      <w:lvlJc w:val="left"/>
      <w:pPr>
        <w:ind w:left="1080" w:hanging="360"/>
      </w:pPr>
      <w:rPr>
        <w:rFonts w:ascii="Georgia" w:eastAsia="Times New Roman" w:hAnsi="Georgi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8342DFA"/>
    <w:multiLevelType w:val="hybridMultilevel"/>
    <w:tmpl w:val="F50A38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9632ED0"/>
    <w:multiLevelType w:val="hybridMultilevel"/>
    <w:tmpl w:val="280A520A"/>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start w:val="1"/>
      <w:numFmt w:val="bullet"/>
      <w:lvlText w:val=""/>
      <w:lvlJc w:val="left"/>
      <w:pPr>
        <w:ind w:left="2491" w:hanging="360"/>
      </w:pPr>
      <w:rPr>
        <w:rFonts w:ascii="Wingdings" w:hAnsi="Wingdings" w:hint="default"/>
      </w:rPr>
    </w:lvl>
    <w:lvl w:ilvl="3" w:tplc="04090001">
      <w:start w:val="1"/>
      <w:numFmt w:val="bullet"/>
      <w:lvlText w:val=""/>
      <w:lvlJc w:val="left"/>
      <w:pPr>
        <w:ind w:left="3211" w:hanging="360"/>
      </w:pPr>
      <w:rPr>
        <w:rFonts w:ascii="Symbol" w:hAnsi="Symbol" w:hint="default"/>
      </w:rPr>
    </w:lvl>
    <w:lvl w:ilvl="4" w:tplc="04090003">
      <w:start w:val="1"/>
      <w:numFmt w:val="bullet"/>
      <w:lvlText w:val="o"/>
      <w:lvlJc w:val="left"/>
      <w:pPr>
        <w:ind w:left="3931" w:hanging="360"/>
      </w:pPr>
      <w:rPr>
        <w:rFonts w:ascii="Courier New" w:hAnsi="Courier New" w:cs="Courier New" w:hint="default"/>
      </w:rPr>
    </w:lvl>
    <w:lvl w:ilvl="5" w:tplc="04090005">
      <w:start w:val="1"/>
      <w:numFmt w:val="bullet"/>
      <w:lvlText w:val=""/>
      <w:lvlJc w:val="left"/>
      <w:pPr>
        <w:ind w:left="4651" w:hanging="360"/>
      </w:pPr>
      <w:rPr>
        <w:rFonts w:ascii="Wingdings" w:hAnsi="Wingdings" w:hint="default"/>
      </w:rPr>
    </w:lvl>
    <w:lvl w:ilvl="6" w:tplc="04090001">
      <w:start w:val="1"/>
      <w:numFmt w:val="bullet"/>
      <w:lvlText w:val=""/>
      <w:lvlJc w:val="left"/>
      <w:pPr>
        <w:ind w:left="5371" w:hanging="360"/>
      </w:pPr>
      <w:rPr>
        <w:rFonts w:ascii="Symbol" w:hAnsi="Symbol" w:hint="default"/>
      </w:rPr>
    </w:lvl>
    <w:lvl w:ilvl="7" w:tplc="04090003">
      <w:start w:val="1"/>
      <w:numFmt w:val="bullet"/>
      <w:lvlText w:val="o"/>
      <w:lvlJc w:val="left"/>
      <w:pPr>
        <w:ind w:left="6091" w:hanging="360"/>
      </w:pPr>
      <w:rPr>
        <w:rFonts w:ascii="Courier New" w:hAnsi="Courier New" w:cs="Courier New" w:hint="default"/>
      </w:rPr>
    </w:lvl>
    <w:lvl w:ilvl="8" w:tplc="04090005">
      <w:start w:val="1"/>
      <w:numFmt w:val="bullet"/>
      <w:lvlText w:val=""/>
      <w:lvlJc w:val="left"/>
      <w:pPr>
        <w:ind w:left="6811" w:hanging="360"/>
      </w:pPr>
      <w:rPr>
        <w:rFonts w:ascii="Wingdings" w:hAnsi="Wingdings" w:hint="default"/>
      </w:rPr>
    </w:lvl>
  </w:abstractNum>
  <w:abstractNum w:abstractNumId="5" w15:restartNumberingAfterBreak="0">
    <w:nsid w:val="21F609B6"/>
    <w:multiLevelType w:val="hybridMultilevel"/>
    <w:tmpl w:val="661C9BA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28BC7CCF"/>
    <w:multiLevelType w:val="hybridMultilevel"/>
    <w:tmpl w:val="7D2A2950"/>
    <w:lvl w:ilvl="0" w:tplc="160E567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F853ADD"/>
    <w:multiLevelType w:val="hybridMultilevel"/>
    <w:tmpl w:val="4FE68D4E"/>
    <w:lvl w:ilvl="0" w:tplc="3FF2831E">
      <w:start w:val="1"/>
      <w:numFmt w:val="bullet"/>
      <w:lvlText w:val="o"/>
      <w:lvlJc w:val="left"/>
      <w:pPr>
        <w:ind w:left="1080" w:hanging="360"/>
      </w:pPr>
      <w:rPr>
        <w:rFonts w:ascii="Courier New" w:hAnsi="Courier New" w:cs="Times New Roman" w:hint="default"/>
      </w:rPr>
    </w:lvl>
    <w:lvl w:ilvl="1" w:tplc="512C5516">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D400860"/>
    <w:multiLevelType w:val="hybridMultilevel"/>
    <w:tmpl w:val="4FEED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1C057F"/>
    <w:multiLevelType w:val="multilevel"/>
    <w:tmpl w:val="10A01084"/>
    <w:lvl w:ilvl="0">
      <w:start w:val="1"/>
      <w:numFmt w:val="decimal"/>
      <w:lvlText w:val="%1."/>
      <w:lvlJc w:val="left"/>
      <w:pPr>
        <w:ind w:left="720" w:hanging="360"/>
      </w:pPr>
      <w:rPr>
        <w:b/>
        <w:bCs w:val="0"/>
        <w:color w:val="001F5F"/>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4BD36AD"/>
    <w:multiLevelType w:val="hybridMultilevel"/>
    <w:tmpl w:val="84203CFA"/>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52D19D9"/>
    <w:multiLevelType w:val="hybridMultilevel"/>
    <w:tmpl w:val="A1AE2198"/>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start w:val="1"/>
      <w:numFmt w:val="bullet"/>
      <w:lvlText w:val=""/>
      <w:lvlJc w:val="left"/>
      <w:pPr>
        <w:ind w:left="2491" w:hanging="360"/>
      </w:pPr>
      <w:rPr>
        <w:rFonts w:ascii="Wingdings" w:hAnsi="Wingdings" w:hint="default"/>
      </w:rPr>
    </w:lvl>
    <w:lvl w:ilvl="3" w:tplc="04090001">
      <w:start w:val="1"/>
      <w:numFmt w:val="bullet"/>
      <w:lvlText w:val=""/>
      <w:lvlJc w:val="left"/>
      <w:pPr>
        <w:ind w:left="3211" w:hanging="360"/>
      </w:pPr>
      <w:rPr>
        <w:rFonts w:ascii="Symbol" w:hAnsi="Symbol" w:hint="default"/>
      </w:rPr>
    </w:lvl>
    <w:lvl w:ilvl="4" w:tplc="04090003">
      <w:start w:val="1"/>
      <w:numFmt w:val="bullet"/>
      <w:lvlText w:val="o"/>
      <w:lvlJc w:val="left"/>
      <w:pPr>
        <w:ind w:left="3931" w:hanging="360"/>
      </w:pPr>
      <w:rPr>
        <w:rFonts w:ascii="Courier New" w:hAnsi="Courier New" w:cs="Courier New" w:hint="default"/>
      </w:rPr>
    </w:lvl>
    <w:lvl w:ilvl="5" w:tplc="04090005">
      <w:start w:val="1"/>
      <w:numFmt w:val="bullet"/>
      <w:lvlText w:val=""/>
      <w:lvlJc w:val="left"/>
      <w:pPr>
        <w:ind w:left="4651" w:hanging="360"/>
      </w:pPr>
      <w:rPr>
        <w:rFonts w:ascii="Wingdings" w:hAnsi="Wingdings" w:hint="default"/>
      </w:rPr>
    </w:lvl>
    <w:lvl w:ilvl="6" w:tplc="04090001">
      <w:start w:val="1"/>
      <w:numFmt w:val="bullet"/>
      <w:lvlText w:val=""/>
      <w:lvlJc w:val="left"/>
      <w:pPr>
        <w:ind w:left="5371" w:hanging="360"/>
      </w:pPr>
      <w:rPr>
        <w:rFonts w:ascii="Symbol" w:hAnsi="Symbol" w:hint="default"/>
      </w:rPr>
    </w:lvl>
    <w:lvl w:ilvl="7" w:tplc="04090003">
      <w:start w:val="1"/>
      <w:numFmt w:val="bullet"/>
      <w:lvlText w:val="o"/>
      <w:lvlJc w:val="left"/>
      <w:pPr>
        <w:ind w:left="6091" w:hanging="360"/>
      </w:pPr>
      <w:rPr>
        <w:rFonts w:ascii="Courier New" w:hAnsi="Courier New" w:cs="Courier New" w:hint="default"/>
      </w:rPr>
    </w:lvl>
    <w:lvl w:ilvl="8" w:tplc="04090005">
      <w:start w:val="1"/>
      <w:numFmt w:val="bullet"/>
      <w:lvlText w:val=""/>
      <w:lvlJc w:val="left"/>
      <w:pPr>
        <w:ind w:left="6811" w:hanging="360"/>
      </w:pPr>
      <w:rPr>
        <w:rFonts w:ascii="Wingdings" w:hAnsi="Wingdings" w:hint="default"/>
      </w:rPr>
    </w:lvl>
  </w:abstractNum>
  <w:abstractNum w:abstractNumId="12" w15:restartNumberingAfterBreak="0">
    <w:nsid w:val="4DC71C1A"/>
    <w:multiLevelType w:val="hybridMultilevel"/>
    <w:tmpl w:val="85CE9298"/>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3" w15:restartNumberingAfterBreak="0">
    <w:nsid w:val="584C27D9"/>
    <w:multiLevelType w:val="hybridMultilevel"/>
    <w:tmpl w:val="C67E4B9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8B138C3"/>
    <w:multiLevelType w:val="hybridMultilevel"/>
    <w:tmpl w:val="8940F3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9D764B7"/>
    <w:multiLevelType w:val="hybridMultilevel"/>
    <w:tmpl w:val="628859B8"/>
    <w:lvl w:ilvl="0" w:tplc="2F1E1FD6">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BCD2393"/>
    <w:multiLevelType w:val="hybridMultilevel"/>
    <w:tmpl w:val="CA8CE5E2"/>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7" w15:restartNumberingAfterBreak="0">
    <w:nsid w:val="5FD54C4E"/>
    <w:multiLevelType w:val="hybridMultilevel"/>
    <w:tmpl w:val="06B48B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02E1E31"/>
    <w:multiLevelType w:val="hybridMultilevel"/>
    <w:tmpl w:val="E5C44972"/>
    <w:lvl w:ilvl="0" w:tplc="394CABC8">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7B0142A"/>
    <w:multiLevelType w:val="hybridMultilevel"/>
    <w:tmpl w:val="00AC2D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DB05773"/>
    <w:multiLevelType w:val="hybridMultilevel"/>
    <w:tmpl w:val="2E34D3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15:restartNumberingAfterBreak="0">
    <w:nsid w:val="6FBC40E4"/>
    <w:multiLevelType w:val="hybridMultilevel"/>
    <w:tmpl w:val="58040ACE"/>
    <w:lvl w:ilvl="0" w:tplc="85324D8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46801A9"/>
    <w:multiLevelType w:val="hybridMultilevel"/>
    <w:tmpl w:val="C20CC8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73153B3"/>
    <w:multiLevelType w:val="hybridMultilevel"/>
    <w:tmpl w:val="8D0C85DE"/>
    <w:lvl w:ilvl="0" w:tplc="04080001">
      <w:start w:val="1"/>
      <w:numFmt w:val="bullet"/>
      <w:lvlText w:val=""/>
      <w:lvlJc w:val="left"/>
      <w:pPr>
        <w:ind w:left="1540" w:hanging="360"/>
      </w:pPr>
      <w:rPr>
        <w:rFonts w:ascii="Symbol" w:hAnsi="Symbol" w:hint="default"/>
      </w:rPr>
    </w:lvl>
    <w:lvl w:ilvl="1" w:tplc="04080003" w:tentative="1">
      <w:start w:val="1"/>
      <w:numFmt w:val="bullet"/>
      <w:lvlText w:val="o"/>
      <w:lvlJc w:val="left"/>
      <w:pPr>
        <w:ind w:left="2260" w:hanging="360"/>
      </w:pPr>
      <w:rPr>
        <w:rFonts w:ascii="Courier New" w:hAnsi="Courier New" w:cs="Courier New" w:hint="default"/>
      </w:rPr>
    </w:lvl>
    <w:lvl w:ilvl="2" w:tplc="04080005" w:tentative="1">
      <w:start w:val="1"/>
      <w:numFmt w:val="bullet"/>
      <w:lvlText w:val=""/>
      <w:lvlJc w:val="left"/>
      <w:pPr>
        <w:ind w:left="2980" w:hanging="360"/>
      </w:pPr>
      <w:rPr>
        <w:rFonts w:ascii="Wingdings" w:hAnsi="Wingdings" w:hint="default"/>
      </w:rPr>
    </w:lvl>
    <w:lvl w:ilvl="3" w:tplc="04080001" w:tentative="1">
      <w:start w:val="1"/>
      <w:numFmt w:val="bullet"/>
      <w:lvlText w:val=""/>
      <w:lvlJc w:val="left"/>
      <w:pPr>
        <w:ind w:left="3700" w:hanging="360"/>
      </w:pPr>
      <w:rPr>
        <w:rFonts w:ascii="Symbol" w:hAnsi="Symbol" w:hint="default"/>
      </w:rPr>
    </w:lvl>
    <w:lvl w:ilvl="4" w:tplc="04080003" w:tentative="1">
      <w:start w:val="1"/>
      <w:numFmt w:val="bullet"/>
      <w:lvlText w:val="o"/>
      <w:lvlJc w:val="left"/>
      <w:pPr>
        <w:ind w:left="4420" w:hanging="360"/>
      </w:pPr>
      <w:rPr>
        <w:rFonts w:ascii="Courier New" w:hAnsi="Courier New" w:cs="Courier New" w:hint="default"/>
      </w:rPr>
    </w:lvl>
    <w:lvl w:ilvl="5" w:tplc="04080005" w:tentative="1">
      <w:start w:val="1"/>
      <w:numFmt w:val="bullet"/>
      <w:lvlText w:val=""/>
      <w:lvlJc w:val="left"/>
      <w:pPr>
        <w:ind w:left="5140" w:hanging="360"/>
      </w:pPr>
      <w:rPr>
        <w:rFonts w:ascii="Wingdings" w:hAnsi="Wingdings" w:hint="default"/>
      </w:rPr>
    </w:lvl>
    <w:lvl w:ilvl="6" w:tplc="04080001" w:tentative="1">
      <w:start w:val="1"/>
      <w:numFmt w:val="bullet"/>
      <w:lvlText w:val=""/>
      <w:lvlJc w:val="left"/>
      <w:pPr>
        <w:ind w:left="5860" w:hanging="360"/>
      </w:pPr>
      <w:rPr>
        <w:rFonts w:ascii="Symbol" w:hAnsi="Symbol" w:hint="default"/>
      </w:rPr>
    </w:lvl>
    <w:lvl w:ilvl="7" w:tplc="04080003" w:tentative="1">
      <w:start w:val="1"/>
      <w:numFmt w:val="bullet"/>
      <w:lvlText w:val="o"/>
      <w:lvlJc w:val="left"/>
      <w:pPr>
        <w:ind w:left="6580" w:hanging="360"/>
      </w:pPr>
      <w:rPr>
        <w:rFonts w:ascii="Courier New" w:hAnsi="Courier New" w:cs="Courier New" w:hint="default"/>
      </w:rPr>
    </w:lvl>
    <w:lvl w:ilvl="8" w:tplc="04080005" w:tentative="1">
      <w:start w:val="1"/>
      <w:numFmt w:val="bullet"/>
      <w:lvlText w:val=""/>
      <w:lvlJc w:val="left"/>
      <w:pPr>
        <w:ind w:left="7300" w:hanging="360"/>
      </w:pPr>
      <w:rPr>
        <w:rFonts w:ascii="Wingdings" w:hAnsi="Wingdings" w:hint="default"/>
      </w:rPr>
    </w:lvl>
  </w:abstractNum>
  <w:num w:numId="1">
    <w:abstractNumId w:val="13"/>
  </w:num>
  <w:num w:numId="2">
    <w:abstractNumId w:val="3"/>
  </w:num>
  <w:num w:numId="3">
    <w:abstractNumId w:val="22"/>
  </w:num>
  <w:num w:numId="4">
    <w:abstractNumId w:val="4"/>
  </w:num>
  <w:num w:numId="5">
    <w:abstractNumId w:val="11"/>
  </w:num>
  <w:num w:numId="6">
    <w:abstractNumId w:val="8"/>
  </w:num>
  <w:num w:numId="7">
    <w:abstractNumId w:val="7"/>
  </w:num>
  <w:num w:numId="8">
    <w:abstractNumId w:val="9"/>
  </w:num>
  <w:num w:numId="9">
    <w:abstractNumId w:val="16"/>
  </w:num>
  <w:num w:numId="10">
    <w:abstractNumId w:val="0"/>
  </w:num>
  <w:num w:numId="11">
    <w:abstractNumId w:val="20"/>
  </w:num>
  <w:num w:numId="12">
    <w:abstractNumId w:val="10"/>
  </w:num>
  <w:num w:numId="13">
    <w:abstractNumId w:val="2"/>
  </w:num>
  <w:num w:numId="14">
    <w:abstractNumId w:val="12"/>
  </w:num>
  <w:num w:numId="15">
    <w:abstractNumId w:val="19"/>
  </w:num>
  <w:num w:numId="16">
    <w:abstractNumId w:val="15"/>
  </w:num>
  <w:num w:numId="17">
    <w:abstractNumId w:val="21"/>
  </w:num>
  <w:num w:numId="18">
    <w:abstractNumId w:val="17"/>
  </w:num>
  <w:num w:numId="19">
    <w:abstractNumId w:val="23"/>
  </w:num>
  <w:num w:numId="20">
    <w:abstractNumId w:val="18"/>
  </w:num>
  <w:num w:numId="21">
    <w:abstractNumId w:val="1"/>
  </w:num>
  <w:num w:numId="22">
    <w:abstractNumId w:val="6"/>
  </w:num>
  <w:num w:numId="23">
    <w:abstractNumId w:val="5"/>
  </w:num>
  <w:num w:numId="2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31967"/>
    <w:rsid w:val="00033F52"/>
    <w:rsid w:val="0005100B"/>
    <w:rsid w:val="000664FB"/>
    <w:rsid w:val="000E5D18"/>
    <w:rsid w:val="003A2591"/>
    <w:rsid w:val="003B05AA"/>
    <w:rsid w:val="004D3F87"/>
    <w:rsid w:val="004E3302"/>
    <w:rsid w:val="005A2FB7"/>
    <w:rsid w:val="005F1A07"/>
    <w:rsid w:val="00842296"/>
    <w:rsid w:val="00AE40E4"/>
    <w:rsid w:val="00BA2D2A"/>
    <w:rsid w:val="00CA7086"/>
    <w:rsid w:val="00DC7082"/>
    <w:rsid w:val="00E21D73"/>
    <w:rsid w:val="00E36511"/>
    <w:rsid w:val="00F93DBB"/>
    <w:rsid w:val="00FA330B"/>
    <w:rsid w:val="00FB51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0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033F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3">
    <w:name w:val="heading 3"/>
    <w:basedOn w:val="a"/>
    <w:next w:val="a"/>
    <w:link w:val="3Char"/>
    <w:qFormat/>
    <w:rsid w:val="00033F52"/>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F1A07"/>
    <w:pPr>
      <w:spacing w:after="240"/>
    </w:pPr>
  </w:style>
  <w:style w:type="character" w:customStyle="1" w:styleId="Char">
    <w:name w:val="Σώμα κειμένου Char"/>
    <w:basedOn w:val="a0"/>
    <w:link w:val="a3"/>
    <w:rsid w:val="005F1A07"/>
    <w:rPr>
      <w:rFonts w:ascii="Calibri" w:eastAsia="Times New Roman" w:hAnsi="Calibri" w:cs="Calibri"/>
      <w:szCs w:val="24"/>
      <w:lang w:val="en-GB" w:eastAsia="ar-SA"/>
    </w:rPr>
  </w:style>
  <w:style w:type="paragraph" w:customStyle="1" w:styleId="normalwithoutspacing">
    <w:name w:val="normal_without_spacing"/>
    <w:basedOn w:val="a"/>
    <w:rsid w:val="005F1A07"/>
    <w:pPr>
      <w:spacing w:after="60"/>
    </w:pPr>
    <w:rPr>
      <w:lang w:val="el-GR"/>
    </w:rPr>
  </w:style>
  <w:style w:type="paragraph" w:styleId="a4">
    <w:name w:val="List Paragraph"/>
    <w:aliases w:val="Γράφημα,List Paragraph1,List Paragraph11,Bullet21,Bullet22,Bullet23,Bullet211,Bullet24,Bullet25,Bullet26,Bullet27,bl11,Bullet212,Bullet28,bl12,Bullet213,Bullet29,bl13,Bullet214,Bullet210,Bullet215,Kommentar,Bullet List,FooterText,lp1"/>
    <w:basedOn w:val="a"/>
    <w:link w:val="Char0"/>
    <w:uiPriority w:val="34"/>
    <w:qFormat/>
    <w:rsid w:val="005F1A07"/>
    <w:pPr>
      <w:suppressAutoHyphens w:val="0"/>
      <w:spacing w:after="0"/>
      <w:ind w:left="720"/>
      <w:jc w:val="left"/>
    </w:pPr>
    <w:rPr>
      <w:rFonts w:ascii="Times New Roman" w:hAnsi="Times New Roman" w:cs="Times New Roman"/>
      <w:sz w:val="24"/>
      <w:lang w:val="x-none"/>
    </w:rPr>
  </w:style>
  <w:style w:type="character" w:customStyle="1" w:styleId="Char0">
    <w:name w:val="Παράγραφος λίστας Char"/>
    <w:aliases w:val="Γράφημα Char,List Paragraph1 Char,List Paragraph11 Char,Bullet21 Char,Bullet22 Char,Bullet23 Char,Bullet211 Char,Bullet24 Char,Bullet25 Char,Bullet26 Char,Bullet27 Char,bl11 Char,Bullet212 Char,Bullet28 Char,bl12 Char,bl13 Char"/>
    <w:link w:val="a4"/>
    <w:uiPriority w:val="34"/>
    <w:locked/>
    <w:rsid w:val="005F1A07"/>
    <w:rPr>
      <w:rFonts w:ascii="Times New Roman" w:eastAsia="Times New Roman" w:hAnsi="Times New Roman" w:cs="Times New Roman"/>
      <w:sz w:val="24"/>
      <w:szCs w:val="24"/>
      <w:lang w:val="x-none" w:eastAsia="ar-SA"/>
    </w:rPr>
  </w:style>
  <w:style w:type="character" w:customStyle="1" w:styleId="1Char">
    <w:name w:val="Επικεφαλίδα 1 Char"/>
    <w:basedOn w:val="a0"/>
    <w:link w:val="1"/>
    <w:rsid w:val="00033F52"/>
    <w:rPr>
      <w:rFonts w:ascii="Arial" w:eastAsia="Times New Roman" w:hAnsi="Arial" w:cs="Arial"/>
      <w:b/>
      <w:bCs/>
      <w:color w:val="333399"/>
      <w:sz w:val="28"/>
      <w:szCs w:val="32"/>
      <w:lang w:val="en-US" w:eastAsia="ar-SA"/>
    </w:rPr>
  </w:style>
  <w:style w:type="character" w:customStyle="1" w:styleId="3Char">
    <w:name w:val="Επικεφαλίδα 3 Char"/>
    <w:basedOn w:val="a0"/>
    <w:link w:val="3"/>
    <w:rsid w:val="00033F52"/>
    <w:rPr>
      <w:rFonts w:ascii="Arial" w:eastAsia="Times New Roman" w:hAnsi="Arial" w:cs="Times New Roman"/>
      <w:b/>
      <w:bCs/>
      <w:szCs w:val="26"/>
      <w:lang w:val="en-GB" w:eastAsia="ar-SA"/>
    </w:rPr>
  </w:style>
  <w:style w:type="character" w:customStyle="1" w:styleId="10">
    <w:name w:val="Παραπομπή σχολίου1"/>
    <w:rsid w:val="00033F52"/>
    <w:rPr>
      <w:sz w:val="16"/>
      <w:szCs w:val="16"/>
    </w:rPr>
  </w:style>
  <w:style w:type="paragraph" w:customStyle="1" w:styleId="Default">
    <w:name w:val="Default"/>
    <w:rsid w:val="00FA330B"/>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11">
    <w:name w:val="Χωρίς διάστιχο1"/>
    <w:rsid w:val="00FA330B"/>
    <w:pPr>
      <w:suppressAutoHyphens/>
      <w:spacing w:after="0" w:line="240" w:lineRule="auto"/>
      <w:jc w:val="both"/>
    </w:pPr>
    <w:rPr>
      <w:rFonts w:ascii="Calibri" w:eastAsia="Times New Roman" w:hAnsi="Calibri" w:cs="Calibri"/>
      <w:szCs w:val="24"/>
      <w:lang w:val="en-GB" w:eastAsia="ar-SA"/>
    </w:rPr>
  </w:style>
  <w:style w:type="paragraph" w:styleId="Web">
    <w:name w:val="Normal (Web)"/>
    <w:basedOn w:val="a"/>
    <w:uiPriority w:val="99"/>
    <w:rsid w:val="00FA330B"/>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Spacing1">
    <w:name w:val="No Spacing1"/>
    <w:rsid w:val="00AE40E4"/>
    <w:pPr>
      <w:suppressAutoHyphens/>
      <w:spacing w:after="0" w:line="240" w:lineRule="auto"/>
      <w:jc w:val="both"/>
    </w:pPr>
    <w:rPr>
      <w:rFonts w:ascii="Calibri" w:eastAsia="Times New Roman" w:hAnsi="Calibri" w:cs="Calibri"/>
      <w:szCs w:val="24"/>
      <w:lang w:val="en-GB" w:eastAsia="ar-SA"/>
    </w:rPr>
  </w:style>
  <w:style w:type="paragraph" w:styleId="a5">
    <w:name w:val="No Spacing"/>
    <w:uiPriority w:val="1"/>
    <w:qFormat/>
    <w:rsid w:val="00AE40E4"/>
    <w:pPr>
      <w:spacing w:after="0" w:line="240" w:lineRule="auto"/>
    </w:pPr>
    <w:rPr>
      <w:rFonts w:ascii="Calibri" w:eastAsia="Calibri" w:hAnsi="Calibri" w:cs="Times New Roman"/>
    </w:rPr>
  </w:style>
  <w:style w:type="paragraph" w:customStyle="1" w:styleId="m-6052721425746121388msolistparagraph">
    <w:name w:val="m_-6052721425746121388msolistparagraph"/>
    <w:basedOn w:val="a"/>
    <w:rsid w:val="00DC7082"/>
    <w:pPr>
      <w:suppressAutoHyphens w:val="0"/>
      <w:spacing w:before="100" w:beforeAutospacing="1" w:after="100" w:afterAutospacing="1"/>
      <w:jc w:val="left"/>
    </w:pPr>
    <w:rPr>
      <w:rFonts w:ascii="Times New Roman" w:hAnsi="Times New Roman" w:cs="Times New Roman"/>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425</Words>
  <Characters>2301</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20</cp:revision>
  <dcterms:created xsi:type="dcterms:W3CDTF">2019-08-28T09:43:00Z</dcterms:created>
  <dcterms:modified xsi:type="dcterms:W3CDTF">2020-11-26T10:43:00Z</dcterms:modified>
</cp:coreProperties>
</file>